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theme/themeOverride10.xml" ContentType="application/vnd.openxmlformats-officedocument.themeOverride+xml"/>
  <Override PartName="/word/charts/chart13.xml" ContentType="application/vnd.openxmlformats-officedocument.drawingml.chart+xml"/>
  <Override PartName="/word/theme/themeOverride11.xml" ContentType="application/vnd.openxmlformats-officedocument.themeOverride+xml"/>
  <Override PartName="/word/charts/chart14.xml" ContentType="application/vnd.openxmlformats-officedocument.drawingml.chart+xml"/>
  <Override PartName="/word/theme/themeOverride1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5D1" w:rsidRDefault="001655D1" w:rsidP="001655D1">
      <w:pPr>
        <w:rPr>
          <w:b/>
          <w:sz w:val="28"/>
          <w:szCs w:val="28"/>
        </w:rPr>
      </w:pPr>
      <w:r>
        <w:rPr>
          <w:b/>
          <w:sz w:val="28"/>
          <w:szCs w:val="28"/>
        </w:rPr>
        <w:t>Pázmány Péter Katolikus Egyetem</w:t>
      </w:r>
    </w:p>
    <w:p w:rsidR="001655D1" w:rsidRDefault="001655D1" w:rsidP="001655D1">
      <w:pPr>
        <w:rPr>
          <w:b/>
          <w:sz w:val="28"/>
          <w:szCs w:val="28"/>
        </w:rPr>
      </w:pPr>
      <w:r>
        <w:rPr>
          <w:b/>
          <w:sz w:val="28"/>
          <w:szCs w:val="28"/>
        </w:rPr>
        <w:t>Bölcsészettudományi Kar</w:t>
      </w:r>
    </w:p>
    <w:p w:rsidR="001655D1" w:rsidRDefault="001655D1" w:rsidP="001655D1">
      <w:pPr>
        <w:rPr>
          <w:b/>
          <w:sz w:val="28"/>
          <w:szCs w:val="28"/>
        </w:rPr>
      </w:pPr>
      <w:r>
        <w:rPr>
          <w:b/>
          <w:sz w:val="28"/>
          <w:szCs w:val="28"/>
        </w:rPr>
        <w:t>Szociológiai Intézet</w:t>
      </w:r>
    </w:p>
    <w:p w:rsidR="001655D1" w:rsidRDefault="001655D1" w:rsidP="001655D1">
      <w:pPr>
        <w:rPr>
          <w:b/>
          <w:sz w:val="28"/>
          <w:szCs w:val="28"/>
        </w:rPr>
      </w:pPr>
    </w:p>
    <w:p w:rsidR="001655D1" w:rsidRDefault="001655D1" w:rsidP="001655D1"/>
    <w:p w:rsidR="001655D1" w:rsidRDefault="001655D1" w:rsidP="001655D1"/>
    <w:p w:rsidR="001655D1" w:rsidRDefault="001655D1" w:rsidP="001655D1"/>
    <w:p w:rsidR="001655D1" w:rsidRDefault="001655D1" w:rsidP="001655D1"/>
    <w:p w:rsidR="001655D1" w:rsidRDefault="001655D1" w:rsidP="001655D1"/>
    <w:p w:rsidR="001655D1" w:rsidRDefault="001655D1" w:rsidP="001655D1"/>
    <w:p w:rsidR="001655D1" w:rsidRDefault="001655D1" w:rsidP="001655D1"/>
    <w:p w:rsidR="001655D1" w:rsidRPr="00441E45" w:rsidRDefault="001655D1" w:rsidP="00441E45">
      <w:pPr>
        <w:jc w:val="center"/>
        <w:rPr>
          <w:b/>
          <w:sz w:val="48"/>
          <w:szCs w:val="48"/>
        </w:rPr>
      </w:pPr>
      <w:r w:rsidRPr="001655D1">
        <w:rPr>
          <w:b/>
          <w:sz w:val="48"/>
          <w:szCs w:val="48"/>
        </w:rPr>
        <w:t xml:space="preserve">A </w:t>
      </w:r>
      <w:r>
        <w:rPr>
          <w:b/>
          <w:sz w:val="48"/>
          <w:szCs w:val="48"/>
        </w:rPr>
        <w:t>csornai kistérség oktatásszociológiai problémái</w:t>
      </w:r>
    </w:p>
    <w:p w:rsidR="001655D1" w:rsidRPr="00AE7773" w:rsidRDefault="00AE7773" w:rsidP="00AE7773">
      <w:pPr>
        <w:jc w:val="center"/>
        <w:rPr>
          <w:sz w:val="40"/>
          <w:szCs w:val="40"/>
        </w:rPr>
      </w:pPr>
      <w:r w:rsidRPr="00AE7773">
        <w:rPr>
          <w:sz w:val="40"/>
          <w:szCs w:val="40"/>
        </w:rPr>
        <w:t>-Közoktatási helyzetkép-</w:t>
      </w:r>
    </w:p>
    <w:p w:rsidR="001655D1" w:rsidRDefault="001655D1" w:rsidP="001655D1"/>
    <w:p w:rsidR="001655D1" w:rsidRDefault="001655D1" w:rsidP="001655D1"/>
    <w:p w:rsidR="00AE7773" w:rsidRDefault="00AE7773" w:rsidP="001655D1"/>
    <w:p w:rsidR="001655D1" w:rsidRDefault="001655D1" w:rsidP="001655D1"/>
    <w:p w:rsidR="001655D1" w:rsidRDefault="001655D1" w:rsidP="001655D1">
      <w:pPr>
        <w:rPr>
          <w:i/>
          <w:sz w:val="28"/>
          <w:szCs w:val="28"/>
        </w:rPr>
      </w:pPr>
      <w:r>
        <w:rPr>
          <w:i/>
          <w:sz w:val="28"/>
          <w:szCs w:val="28"/>
        </w:rPr>
        <w:t>Konzulens tanár:</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Készítette:</w:t>
      </w:r>
    </w:p>
    <w:p w:rsidR="001655D1" w:rsidRDefault="00441E45" w:rsidP="00441E45">
      <w:pPr>
        <w:ind w:firstLine="708"/>
        <w:rPr>
          <w:sz w:val="28"/>
          <w:szCs w:val="28"/>
        </w:rPr>
      </w:pPr>
      <w:r>
        <w:rPr>
          <w:sz w:val="28"/>
          <w:szCs w:val="28"/>
        </w:rPr>
        <w:t>Dr. Berényi István</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1655D1">
        <w:rPr>
          <w:sz w:val="28"/>
          <w:szCs w:val="28"/>
        </w:rPr>
        <w:t>Elek Veronika</w:t>
      </w:r>
    </w:p>
    <w:p w:rsidR="001655D1" w:rsidRDefault="00DE2C39" w:rsidP="00441E45">
      <w:pPr>
        <w:ind w:firstLine="708"/>
        <w:rPr>
          <w:sz w:val="28"/>
          <w:szCs w:val="28"/>
        </w:rPr>
      </w:pPr>
      <w:r>
        <w:rPr>
          <w:sz w:val="28"/>
          <w:szCs w:val="28"/>
        </w:rPr>
        <w:t>E</w:t>
      </w:r>
      <w:r w:rsidR="00441E45">
        <w:rPr>
          <w:sz w:val="28"/>
          <w:szCs w:val="28"/>
        </w:rPr>
        <w:t>gyetemi tanár</w:t>
      </w:r>
      <w:r w:rsidR="00441E45">
        <w:rPr>
          <w:sz w:val="28"/>
          <w:szCs w:val="28"/>
        </w:rPr>
        <w:tab/>
      </w:r>
      <w:r w:rsidR="00441E45">
        <w:rPr>
          <w:sz w:val="28"/>
          <w:szCs w:val="28"/>
        </w:rPr>
        <w:tab/>
      </w:r>
      <w:r w:rsidR="00441E45">
        <w:rPr>
          <w:sz w:val="28"/>
          <w:szCs w:val="28"/>
        </w:rPr>
        <w:tab/>
      </w:r>
      <w:r w:rsidR="00441E45">
        <w:rPr>
          <w:sz w:val="28"/>
          <w:szCs w:val="28"/>
        </w:rPr>
        <w:tab/>
      </w:r>
      <w:r w:rsidR="00441E45">
        <w:rPr>
          <w:sz w:val="28"/>
          <w:szCs w:val="28"/>
        </w:rPr>
        <w:tab/>
      </w:r>
      <w:r w:rsidR="00441E45">
        <w:rPr>
          <w:sz w:val="28"/>
          <w:szCs w:val="28"/>
        </w:rPr>
        <w:tab/>
      </w:r>
      <w:r w:rsidR="00CE292B">
        <w:rPr>
          <w:sz w:val="28"/>
          <w:szCs w:val="28"/>
        </w:rPr>
        <w:t>Szociológia</w:t>
      </w:r>
    </w:p>
    <w:p w:rsidR="001655D1" w:rsidRDefault="001655D1" w:rsidP="001655D1"/>
    <w:p w:rsidR="001655D1" w:rsidRDefault="001655D1" w:rsidP="001655D1"/>
    <w:p w:rsidR="00441E45" w:rsidRDefault="00441E45" w:rsidP="001655D1"/>
    <w:p w:rsidR="00441E45" w:rsidRDefault="00441E45" w:rsidP="001655D1"/>
    <w:p w:rsidR="00441E45" w:rsidRDefault="00441E45" w:rsidP="001655D1"/>
    <w:p w:rsidR="00441E45" w:rsidRDefault="00441E45" w:rsidP="001655D1"/>
    <w:p w:rsidR="001655D1" w:rsidRDefault="001655D1" w:rsidP="001655D1"/>
    <w:p w:rsidR="001655D1" w:rsidRDefault="001655D1" w:rsidP="001655D1">
      <w:pPr>
        <w:rPr>
          <w:sz w:val="28"/>
          <w:szCs w:val="28"/>
        </w:rPr>
      </w:pPr>
      <w:r>
        <w:tab/>
      </w:r>
      <w:r>
        <w:tab/>
      </w:r>
      <w:r>
        <w:rPr>
          <w:sz w:val="28"/>
          <w:szCs w:val="28"/>
        </w:rPr>
        <w:tab/>
      </w:r>
      <w:r>
        <w:rPr>
          <w:sz w:val="28"/>
          <w:szCs w:val="28"/>
        </w:rPr>
        <w:tab/>
      </w:r>
    </w:p>
    <w:p w:rsidR="00E329B1" w:rsidRDefault="001655D1" w:rsidP="001655D1">
      <w:pPr>
        <w:jc w:val="center"/>
      </w:pPr>
      <w:r>
        <w:rPr>
          <w:sz w:val="28"/>
          <w:szCs w:val="28"/>
        </w:rPr>
        <w:t>Piliscsaba, 2011.</w:t>
      </w:r>
      <w:r>
        <w:br w:type="page"/>
      </w:r>
    </w:p>
    <w:p w:rsidR="004A5E48" w:rsidRPr="007168E2" w:rsidRDefault="004A5E48" w:rsidP="001655D1">
      <w:pPr>
        <w:rPr>
          <w:sz w:val="28"/>
          <w:szCs w:val="28"/>
          <w:u w:val="single"/>
        </w:rPr>
      </w:pPr>
      <w:r w:rsidRPr="00CF78BC">
        <w:rPr>
          <w:sz w:val="28"/>
          <w:szCs w:val="28"/>
          <w:u w:val="single"/>
        </w:rPr>
        <w:lastRenderedPageBreak/>
        <w:t>Tartalomjegyzék</w:t>
      </w:r>
    </w:p>
    <w:p w:rsidR="007168E2" w:rsidRDefault="006E5A16">
      <w:pPr>
        <w:pStyle w:val="TJ1"/>
        <w:tabs>
          <w:tab w:val="left" w:pos="480"/>
          <w:tab w:val="right" w:leader="dot" w:pos="8777"/>
        </w:tabs>
        <w:rPr>
          <w:rFonts w:asciiTheme="minorHAnsi" w:eastAsiaTheme="minorEastAsia" w:hAnsiTheme="minorHAnsi" w:cstheme="minorBidi"/>
          <w:noProof/>
          <w:sz w:val="22"/>
          <w:lang w:eastAsia="hu-HU"/>
        </w:rPr>
      </w:pPr>
      <w:r>
        <w:fldChar w:fldCharType="begin"/>
      </w:r>
      <w:r>
        <w:instrText xml:space="preserve"> TOC \o "1-3" \h \z \u </w:instrText>
      </w:r>
      <w:r>
        <w:fldChar w:fldCharType="separate"/>
      </w:r>
      <w:hyperlink w:anchor="_Toc306088651" w:history="1">
        <w:r w:rsidR="007168E2" w:rsidRPr="00114366">
          <w:rPr>
            <w:rStyle w:val="Hiperhivatkozs"/>
            <w:noProof/>
          </w:rPr>
          <w:t>1.</w:t>
        </w:r>
        <w:r w:rsidR="007168E2">
          <w:rPr>
            <w:rFonts w:asciiTheme="minorHAnsi" w:eastAsiaTheme="minorEastAsia" w:hAnsiTheme="minorHAnsi" w:cstheme="minorBidi"/>
            <w:noProof/>
            <w:sz w:val="22"/>
            <w:lang w:eastAsia="hu-HU"/>
          </w:rPr>
          <w:tab/>
        </w:r>
        <w:r w:rsidR="007168E2" w:rsidRPr="00114366">
          <w:rPr>
            <w:rStyle w:val="Hiperhivatkozs"/>
            <w:noProof/>
          </w:rPr>
          <w:t>Bevezetés</w:t>
        </w:r>
        <w:r w:rsidR="007168E2">
          <w:rPr>
            <w:noProof/>
            <w:webHidden/>
          </w:rPr>
          <w:tab/>
        </w:r>
        <w:r w:rsidR="007168E2">
          <w:rPr>
            <w:noProof/>
            <w:webHidden/>
          </w:rPr>
          <w:fldChar w:fldCharType="begin"/>
        </w:r>
        <w:r w:rsidR="007168E2">
          <w:rPr>
            <w:noProof/>
            <w:webHidden/>
          </w:rPr>
          <w:instrText xml:space="preserve"> PAGEREF _Toc306088651 \h </w:instrText>
        </w:r>
        <w:r w:rsidR="007168E2">
          <w:rPr>
            <w:noProof/>
            <w:webHidden/>
          </w:rPr>
        </w:r>
        <w:r w:rsidR="007168E2">
          <w:rPr>
            <w:noProof/>
            <w:webHidden/>
          </w:rPr>
          <w:fldChar w:fldCharType="separate"/>
        </w:r>
        <w:r w:rsidR="00522B8B">
          <w:rPr>
            <w:noProof/>
            <w:webHidden/>
          </w:rPr>
          <w:t>3</w:t>
        </w:r>
        <w:r w:rsidR="007168E2">
          <w:rPr>
            <w:noProof/>
            <w:webHidden/>
          </w:rPr>
          <w:fldChar w:fldCharType="end"/>
        </w:r>
      </w:hyperlink>
    </w:p>
    <w:p w:rsidR="007168E2" w:rsidRDefault="007168E2">
      <w:pPr>
        <w:pStyle w:val="TJ1"/>
        <w:tabs>
          <w:tab w:val="left" w:pos="480"/>
          <w:tab w:val="right" w:leader="dot" w:pos="8777"/>
        </w:tabs>
        <w:rPr>
          <w:rFonts w:asciiTheme="minorHAnsi" w:eastAsiaTheme="minorEastAsia" w:hAnsiTheme="minorHAnsi" w:cstheme="minorBidi"/>
          <w:noProof/>
          <w:sz w:val="22"/>
          <w:lang w:eastAsia="hu-HU"/>
        </w:rPr>
      </w:pPr>
      <w:hyperlink w:anchor="_Toc306088652" w:history="1">
        <w:r w:rsidRPr="00114366">
          <w:rPr>
            <w:rStyle w:val="Hiperhivatkozs"/>
            <w:noProof/>
          </w:rPr>
          <w:t>2.</w:t>
        </w:r>
        <w:r>
          <w:rPr>
            <w:rFonts w:asciiTheme="minorHAnsi" w:eastAsiaTheme="minorEastAsia" w:hAnsiTheme="minorHAnsi" w:cstheme="minorBidi"/>
            <w:noProof/>
            <w:sz w:val="22"/>
            <w:lang w:eastAsia="hu-HU"/>
          </w:rPr>
          <w:tab/>
        </w:r>
        <w:r w:rsidRPr="00114366">
          <w:rPr>
            <w:rStyle w:val="Hiperhivatkozs"/>
            <w:noProof/>
          </w:rPr>
          <w:t>Kutatástörténet</w:t>
        </w:r>
        <w:r>
          <w:rPr>
            <w:noProof/>
            <w:webHidden/>
          </w:rPr>
          <w:tab/>
        </w:r>
        <w:r>
          <w:rPr>
            <w:noProof/>
            <w:webHidden/>
          </w:rPr>
          <w:fldChar w:fldCharType="begin"/>
        </w:r>
        <w:r>
          <w:rPr>
            <w:noProof/>
            <w:webHidden/>
          </w:rPr>
          <w:instrText xml:space="preserve"> PAGEREF _Toc306088652 \h </w:instrText>
        </w:r>
        <w:r>
          <w:rPr>
            <w:noProof/>
            <w:webHidden/>
          </w:rPr>
        </w:r>
        <w:r>
          <w:rPr>
            <w:noProof/>
            <w:webHidden/>
          </w:rPr>
          <w:fldChar w:fldCharType="separate"/>
        </w:r>
        <w:r w:rsidR="00522B8B">
          <w:rPr>
            <w:noProof/>
            <w:webHidden/>
          </w:rPr>
          <w:t>7</w:t>
        </w:r>
        <w:r>
          <w:rPr>
            <w:noProof/>
            <w:webHidden/>
          </w:rPr>
          <w:fldChar w:fldCharType="end"/>
        </w:r>
      </w:hyperlink>
    </w:p>
    <w:p w:rsidR="007168E2" w:rsidRDefault="007168E2">
      <w:pPr>
        <w:pStyle w:val="TJ1"/>
        <w:tabs>
          <w:tab w:val="left" w:pos="480"/>
          <w:tab w:val="right" w:leader="dot" w:pos="8777"/>
        </w:tabs>
        <w:rPr>
          <w:rFonts w:asciiTheme="minorHAnsi" w:eastAsiaTheme="minorEastAsia" w:hAnsiTheme="minorHAnsi" w:cstheme="minorBidi"/>
          <w:noProof/>
          <w:sz w:val="22"/>
          <w:lang w:eastAsia="hu-HU"/>
        </w:rPr>
      </w:pPr>
      <w:hyperlink w:anchor="_Toc306088653" w:history="1">
        <w:r w:rsidRPr="00114366">
          <w:rPr>
            <w:rStyle w:val="Hiperhivatkozs"/>
            <w:noProof/>
          </w:rPr>
          <w:t>3.</w:t>
        </w:r>
        <w:r>
          <w:rPr>
            <w:rFonts w:asciiTheme="minorHAnsi" w:eastAsiaTheme="minorEastAsia" w:hAnsiTheme="minorHAnsi" w:cstheme="minorBidi"/>
            <w:noProof/>
            <w:sz w:val="22"/>
            <w:lang w:eastAsia="hu-HU"/>
          </w:rPr>
          <w:tab/>
        </w:r>
        <w:r w:rsidRPr="00114366">
          <w:rPr>
            <w:rStyle w:val="Hiperhivatkozs"/>
            <w:noProof/>
          </w:rPr>
          <w:t>Elméleti háttér</w:t>
        </w:r>
        <w:r>
          <w:rPr>
            <w:noProof/>
            <w:webHidden/>
          </w:rPr>
          <w:tab/>
        </w:r>
        <w:r>
          <w:rPr>
            <w:noProof/>
            <w:webHidden/>
          </w:rPr>
          <w:fldChar w:fldCharType="begin"/>
        </w:r>
        <w:r>
          <w:rPr>
            <w:noProof/>
            <w:webHidden/>
          </w:rPr>
          <w:instrText xml:space="preserve"> PAGEREF _Toc306088653 \h </w:instrText>
        </w:r>
        <w:r>
          <w:rPr>
            <w:noProof/>
            <w:webHidden/>
          </w:rPr>
        </w:r>
        <w:r>
          <w:rPr>
            <w:noProof/>
            <w:webHidden/>
          </w:rPr>
          <w:fldChar w:fldCharType="separate"/>
        </w:r>
        <w:r w:rsidR="00522B8B">
          <w:rPr>
            <w:noProof/>
            <w:webHidden/>
          </w:rPr>
          <w:t>10</w:t>
        </w:r>
        <w:r>
          <w:rPr>
            <w:noProof/>
            <w:webHidden/>
          </w:rPr>
          <w:fldChar w:fldCharType="end"/>
        </w:r>
      </w:hyperlink>
    </w:p>
    <w:p w:rsidR="007168E2" w:rsidRDefault="007168E2">
      <w:pPr>
        <w:pStyle w:val="TJ2"/>
        <w:tabs>
          <w:tab w:val="left" w:pos="880"/>
          <w:tab w:val="right" w:leader="dot" w:pos="8777"/>
        </w:tabs>
        <w:rPr>
          <w:rFonts w:asciiTheme="minorHAnsi" w:eastAsiaTheme="minorEastAsia" w:hAnsiTheme="minorHAnsi" w:cstheme="minorBidi"/>
          <w:noProof/>
          <w:sz w:val="22"/>
          <w:lang w:eastAsia="hu-HU"/>
        </w:rPr>
      </w:pPr>
      <w:hyperlink w:anchor="_Toc306088654" w:history="1">
        <w:r w:rsidRPr="00114366">
          <w:rPr>
            <w:rStyle w:val="Hiperhivatkozs"/>
            <w:noProof/>
          </w:rPr>
          <w:t>3.1.</w:t>
        </w:r>
        <w:r>
          <w:rPr>
            <w:rFonts w:asciiTheme="minorHAnsi" w:eastAsiaTheme="minorEastAsia" w:hAnsiTheme="minorHAnsi" w:cstheme="minorBidi"/>
            <w:noProof/>
            <w:sz w:val="22"/>
            <w:lang w:eastAsia="hu-HU"/>
          </w:rPr>
          <w:tab/>
        </w:r>
        <w:r w:rsidRPr="00114366">
          <w:rPr>
            <w:rStyle w:val="Hiperhivatkozs"/>
            <w:noProof/>
          </w:rPr>
          <w:t>Alapfogalmak</w:t>
        </w:r>
        <w:r>
          <w:rPr>
            <w:noProof/>
            <w:webHidden/>
          </w:rPr>
          <w:tab/>
        </w:r>
        <w:r>
          <w:rPr>
            <w:noProof/>
            <w:webHidden/>
          </w:rPr>
          <w:fldChar w:fldCharType="begin"/>
        </w:r>
        <w:r>
          <w:rPr>
            <w:noProof/>
            <w:webHidden/>
          </w:rPr>
          <w:instrText xml:space="preserve"> PAGEREF _Toc306088654 \h </w:instrText>
        </w:r>
        <w:r>
          <w:rPr>
            <w:noProof/>
            <w:webHidden/>
          </w:rPr>
        </w:r>
        <w:r>
          <w:rPr>
            <w:noProof/>
            <w:webHidden/>
          </w:rPr>
          <w:fldChar w:fldCharType="separate"/>
        </w:r>
        <w:r w:rsidR="00522B8B">
          <w:rPr>
            <w:noProof/>
            <w:webHidden/>
          </w:rPr>
          <w:t>10</w:t>
        </w:r>
        <w:r>
          <w:rPr>
            <w:noProof/>
            <w:webHidden/>
          </w:rPr>
          <w:fldChar w:fldCharType="end"/>
        </w:r>
      </w:hyperlink>
    </w:p>
    <w:p w:rsidR="007168E2" w:rsidRDefault="007168E2">
      <w:pPr>
        <w:pStyle w:val="TJ2"/>
        <w:tabs>
          <w:tab w:val="left" w:pos="880"/>
          <w:tab w:val="right" w:leader="dot" w:pos="8777"/>
        </w:tabs>
        <w:rPr>
          <w:rFonts w:asciiTheme="minorHAnsi" w:eastAsiaTheme="minorEastAsia" w:hAnsiTheme="minorHAnsi" w:cstheme="minorBidi"/>
          <w:noProof/>
          <w:sz w:val="22"/>
          <w:lang w:eastAsia="hu-HU"/>
        </w:rPr>
      </w:pPr>
      <w:hyperlink w:anchor="_Toc306088655" w:history="1">
        <w:r w:rsidRPr="00114366">
          <w:rPr>
            <w:rStyle w:val="Hiperhivatkozs"/>
            <w:noProof/>
          </w:rPr>
          <w:t>3.2.</w:t>
        </w:r>
        <w:r>
          <w:rPr>
            <w:rFonts w:asciiTheme="minorHAnsi" w:eastAsiaTheme="minorEastAsia" w:hAnsiTheme="minorHAnsi" w:cstheme="minorBidi"/>
            <w:noProof/>
            <w:sz w:val="22"/>
            <w:lang w:eastAsia="hu-HU"/>
          </w:rPr>
          <w:tab/>
        </w:r>
        <w:r w:rsidRPr="00114366">
          <w:rPr>
            <w:rStyle w:val="Hiperhivatkozs"/>
            <w:noProof/>
          </w:rPr>
          <w:t>Elméletek, korábbi kutatások</w:t>
        </w:r>
        <w:r>
          <w:rPr>
            <w:noProof/>
            <w:webHidden/>
          </w:rPr>
          <w:tab/>
        </w:r>
        <w:r>
          <w:rPr>
            <w:noProof/>
            <w:webHidden/>
          </w:rPr>
          <w:fldChar w:fldCharType="begin"/>
        </w:r>
        <w:r>
          <w:rPr>
            <w:noProof/>
            <w:webHidden/>
          </w:rPr>
          <w:instrText xml:space="preserve"> PAGEREF _Toc306088655 \h </w:instrText>
        </w:r>
        <w:r>
          <w:rPr>
            <w:noProof/>
            <w:webHidden/>
          </w:rPr>
        </w:r>
        <w:r>
          <w:rPr>
            <w:noProof/>
            <w:webHidden/>
          </w:rPr>
          <w:fldChar w:fldCharType="separate"/>
        </w:r>
        <w:r w:rsidR="00522B8B">
          <w:rPr>
            <w:noProof/>
            <w:webHidden/>
          </w:rPr>
          <w:t>12</w:t>
        </w:r>
        <w:r>
          <w:rPr>
            <w:noProof/>
            <w:webHidden/>
          </w:rPr>
          <w:fldChar w:fldCharType="end"/>
        </w:r>
      </w:hyperlink>
    </w:p>
    <w:p w:rsidR="007168E2" w:rsidRDefault="007168E2">
      <w:pPr>
        <w:pStyle w:val="TJ1"/>
        <w:tabs>
          <w:tab w:val="left" w:pos="480"/>
          <w:tab w:val="right" w:leader="dot" w:pos="8777"/>
        </w:tabs>
        <w:rPr>
          <w:rFonts w:asciiTheme="minorHAnsi" w:eastAsiaTheme="minorEastAsia" w:hAnsiTheme="minorHAnsi" w:cstheme="minorBidi"/>
          <w:noProof/>
          <w:sz w:val="22"/>
          <w:lang w:eastAsia="hu-HU"/>
        </w:rPr>
      </w:pPr>
      <w:hyperlink w:anchor="_Toc306088656" w:history="1">
        <w:r w:rsidRPr="00114366">
          <w:rPr>
            <w:rStyle w:val="Hiperhivatkozs"/>
            <w:noProof/>
          </w:rPr>
          <w:t>4.</w:t>
        </w:r>
        <w:r>
          <w:rPr>
            <w:rFonts w:asciiTheme="minorHAnsi" w:eastAsiaTheme="minorEastAsia" w:hAnsiTheme="minorHAnsi" w:cstheme="minorBidi"/>
            <w:noProof/>
            <w:sz w:val="22"/>
            <w:lang w:eastAsia="hu-HU"/>
          </w:rPr>
          <w:tab/>
        </w:r>
        <w:r w:rsidRPr="00114366">
          <w:rPr>
            <w:rStyle w:val="Hiperhivatkozs"/>
            <w:noProof/>
          </w:rPr>
          <w:t>A csornai kistérség</w:t>
        </w:r>
        <w:r>
          <w:rPr>
            <w:noProof/>
            <w:webHidden/>
          </w:rPr>
          <w:tab/>
        </w:r>
        <w:r>
          <w:rPr>
            <w:noProof/>
            <w:webHidden/>
          </w:rPr>
          <w:fldChar w:fldCharType="begin"/>
        </w:r>
        <w:r>
          <w:rPr>
            <w:noProof/>
            <w:webHidden/>
          </w:rPr>
          <w:instrText xml:space="preserve"> PAGEREF _Toc306088656 \h </w:instrText>
        </w:r>
        <w:r>
          <w:rPr>
            <w:noProof/>
            <w:webHidden/>
          </w:rPr>
        </w:r>
        <w:r>
          <w:rPr>
            <w:noProof/>
            <w:webHidden/>
          </w:rPr>
          <w:fldChar w:fldCharType="separate"/>
        </w:r>
        <w:r w:rsidR="00522B8B">
          <w:rPr>
            <w:noProof/>
            <w:webHidden/>
          </w:rPr>
          <w:t>17</w:t>
        </w:r>
        <w:r>
          <w:rPr>
            <w:noProof/>
            <w:webHidden/>
          </w:rPr>
          <w:fldChar w:fldCharType="end"/>
        </w:r>
      </w:hyperlink>
    </w:p>
    <w:p w:rsidR="007168E2" w:rsidRDefault="007168E2">
      <w:pPr>
        <w:pStyle w:val="TJ2"/>
        <w:tabs>
          <w:tab w:val="left" w:pos="880"/>
          <w:tab w:val="right" w:leader="dot" w:pos="8777"/>
        </w:tabs>
        <w:rPr>
          <w:rFonts w:asciiTheme="minorHAnsi" w:eastAsiaTheme="minorEastAsia" w:hAnsiTheme="minorHAnsi" w:cstheme="minorBidi"/>
          <w:noProof/>
          <w:sz w:val="22"/>
          <w:lang w:eastAsia="hu-HU"/>
        </w:rPr>
      </w:pPr>
      <w:hyperlink w:anchor="_Toc306088657" w:history="1">
        <w:r w:rsidRPr="00114366">
          <w:rPr>
            <w:rStyle w:val="Hiperhivatkozs"/>
            <w:noProof/>
          </w:rPr>
          <w:t>4.1.</w:t>
        </w:r>
        <w:r>
          <w:rPr>
            <w:rFonts w:asciiTheme="minorHAnsi" w:eastAsiaTheme="minorEastAsia" w:hAnsiTheme="minorHAnsi" w:cstheme="minorBidi"/>
            <w:noProof/>
            <w:sz w:val="22"/>
            <w:lang w:eastAsia="hu-HU"/>
          </w:rPr>
          <w:tab/>
        </w:r>
        <w:r w:rsidRPr="00114366">
          <w:rPr>
            <w:rStyle w:val="Hiperhivatkozs"/>
            <w:noProof/>
          </w:rPr>
          <w:t>Helyzetelemzés</w:t>
        </w:r>
        <w:r>
          <w:rPr>
            <w:noProof/>
            <w:webHidden/>
          </w:rPr>
          <w:tab/>
        </w:r>
        <w:r>
          <w:rPr>
            <w:noProof/>
            <w:webHidden/>
          </w:rPr>
          <w:fldChar w:fldCharType="begin"/>
        </w:r>
        <w:r>
          <w:rPr>
            <w:noProof/>
            <w:webHidden/>
          </w:rPr>
          <w:instrText xml:space="preserve"> PAGEREF _Toc306088657 \h </w:instrText>
        </w:r>
        <w:r>
          <w:rPr>
            <w:noProof/>
            <w:webHidden/>
          </w:rPr>
        </w:r>
        <w:r>
          <w:rPr>
            <w:noProof/>
            <w:webHidden/>
          </w:rPr>
          <w:fldChar w:fldCharType="separate"/>
        </w:r>
        <w:r w:rsidR="00522B8B">
          <w:rPr>
            <w:noProof/>
            <w:webHidden/>
          </w:rPr>
          <w:t>17</w:t>
        </w:r>
        <w:r>
          <w:rPr>
            <w:noProof/>
            <w:webHidden/>
          </w:rPr>
          <w:fldChar w:fldCharType="end"/>
        </w:r>
      </w:hyperlink>
    </w:p>
    <w:p w:rsidR="007168E2" w:rsidRDefault="007168E2">
      <w:pPr>
        <w:pStyle w:val="TJ3"/>
        <w:tabs>
          <w:tab w:val="left" w:pos="1320"/>
          <w:tab w:val="right" w:leader="dot" w:pos="8777"/>
        </w:tabs>
        <w:rPr>
          <w:rFonts w:asciiTheme="minorHAnsi" w:eastAsiaTheme="minorEastAsia" w:hAnsiTheme="minorHAnsi" w:cstheme="minorBidi"/>
          <w:noProof/>
          <w:sz w:val="22"/>
          <w:lang w:eastAsia="hu-HU"/>
        </w:rPr>
      </w:pPr>
      <w:hyperlink w:anchor="_Toc306088658" w:history="1">
        <w:r w:rsidRPr="00114366">
          <w:rPr>
            <w:rStyle w:val="Hiperhivatkozs"/>
            <w:noProof/>
            <w:lang w:eastAsia="hu-HU"/>
          </w:rPr>
          <w:t>4.1.1.</w:t>
        </w:r>
        <w:r>
          <w:rPr>
            <w:rFonts w:asciiTheme="minorHAnsi" w:eastAsiaTheme="minorEastAsia" w:hAnsiTheme="minorHAnsi" w:cstheme="minorBidi"/>
            <w:noProof/>
            <w:sz w:val="22"/>
            <w:lang w:eastAsia="hu-HU"/>
          </w:rPr>
          <w:tab/>
        </w:r>
        <w:r w:rsidRPr="00114366">
          <w:rPr>
            <w:rStyle w:val="Hiperhivatkozs"/>
            <w:noProof/>
            <w:lang w:eastAsia="hu-HU"/>
          </w:rPr>
          <w:t>A kistérség földrajzi elhelyezkedése, településszerkezete</w:t>
        </w:r>
        <w:r>
          <w:rPr>
            <w:noProof/>
            <w:webHidden/>
          </w:rPr>
          <w:tab/>
        </w:r>
        <w:r>
          <w:rPr>
            <w:noProof/>
            <w:webHidden/>
          </w:rPr>
          <w:fldChar w:fldCharType="begin"/>
        </w:r>
        <w:r>
          <w:rPr>
            <w:noProof/>
            <w:webHidden/>
          </w:rPr>
          <w:instrText xml:space="preserve"> PAGEREF _Toc306088658 \h </w:instrText>
        </w:r>
        <w:r>
          <w:rPr>
            <w:noProof/>
            <w:webHidden/>
          </w:rPr>
        </w:r>
        <w:r>
          <w:rPr>
            <w:noProof/>
            <w:webHidden/>
          </w:rPr>
          <w:fldChar w:fldCharType="separate"/>
        </w:r>
        <w:r w:rsidR="00522B8B">
          <w:rPr>
            <w:noProof/>
            <w:webHidden/>
          </w:rPr>
          <w:t>17</w:t>
        </w:r>
        <w:r>
          <w:rPr>
            <w:noProof/>
            <w:webHidden/>
          </w:rPr>
          <w:fldChar w:fldCharType="end"/>
        </w:r>
      </w:hyperlink>
    </w:p>
    <w:p w:rsidR="007168E2" w:rsidRDefault="007168E2">
      <w:pPr>
        <w:pStyle w:val="TJ3"/>
        <w:tabs>
          <w:tab w:val="left" w:pos="1320"/>
          <w:tab w:val="right" w:leader="dot" w:pos="8777"/>
        </w:tabs>
        <w:rPr>
          <w:rFonts w:asciiTheme="minorHAnsi" w:eastAsiaTheme="minorEastAsia" w:hAnsiTheme="minorHAnsi" w:cstheme="minorBidi"/>
          <w:noProof/>
          <w:sz w:val="22"/>
          <w:lang w:eastAsia="hu-HU"/>
        </w:rPr>
      </w:pPr>
      <w:hyperlink w:anchor="_Toc306088659" w:history="1">
        <w:r w:rsidRPr="00114366">
          <w:rPr>
            <w:rStyle w:val="Hiperhivatkozs"/>
            <w:noProof/>
            <w:lang w:eastAsia="hu-HU"/>
          </w:rPr>
          <w:t>4.1.2.</w:t>
        </w:r>
        <w:r>
          <w:rPr>
            <w:rFonts w:asciiTheme="minorHAnsi" w:eastAsiaTheme="minorEastAsia" w:hAnsiTheme="minorHAnsi" w:cstheme="minorBidi"/>
            <w:noProof/>
            <w:sz w:val="22"/>
            <w:lang w:eastAsia="hu-HU"/>
          </w:rPr>
          <w:tab/>
        </w:r>
        <w:r w:rsidRPr="00114366">
          <w:rPr>
            <w:rStyle w:val="Hiperhivatkozs"/>
            <w:noProof/>
            <w:lang w:eastAsia="hu-HU"/>
          </w:rPr>
          <w:t>Gazdasági, infrastrukturális és társadalmi helyzet</w:t>
        </w:r>
        <w:r>
          <w:rPr>
            <w:noProof/>
            <w:webHidden/>
          </w:rPr>
          <w:tab/>
        </w:r>
        <w:r>
          <w:rPr>
            <w:noProof/>
            <w:webHidden/>
          </w:rPr>
          <w:fldChar w:fldCharType="begin"/>
        </w:r>
        <w:r>
          <w:rPr>
            <w:noProof/>
            <w:webHidden/>
          </w:rPr>
          <w:instrText xml:space="preserve"> PAGEREF _Toc306088659 \h </w:instrText>
        </w:r>
        <w:r>
          <w:rPr>
            <w:noProof/>
            <w:webHidden/>
          </w:rPr>
        </w:r>
        <w:r>
          <w:rPr>
            <w:noProof/>
            <w:webHidden/>
          </w:rPr>
          <w:fldChar w:fldCharType="separate"/>
        </w:r>
        <w:r w:rsidR="00522B8B">
          <w:rPr>
            <w:noProof/>
            <w:webHidden/>
          </w:rPr>
          <w:t>18</w:t>
        </w:r>
        <w:r>
          <w:rPr>
            <w:noProof/>
            <w:webHidden/>
          </w:rPr>
          <w:fldChar w:fldCharType="end"/>
        </w:r>
      </w:hyperlink>
    </w:p>
    <w:p w:rsidR="007168E2" w:rsidRDefault="007168E2">
      <w:pPr>
        <w:pStyle w:val="TJ3"/>
        <w:tabs>
          <w:tab w:val="left" w:pos="1320"/>
          <w:tab w:val="right" w:leader="dot" w:pos="8777"/>
        </w:tabs>
        <w:rPr>
          <w:rFonts w:asciiTheme="minorHAnsi" w:eastAsiaTheme="minorEastAsia" w:hAnsiTheme="minorHAnsi" w:cstheme="minorBidi"/>
          <w:noProof/>
          <w:sz w:val="22"/>
          <w:lang w:eastAsia="hu-HU"/>
        </w:rPr>
      </w:pPr>
      <w:hyperlink w:anchor="_Toc306088660" w:history="1">
        <w:r w:rsidRPr="00114366">
          <w:rPr>
            <w:rStyle w:val="Hiperhivatkozs"/>
            <w:noProof/>
            <w:lang w:eastAsia="hu-HU"/>
          </w:rPr>
          <w:t>4.1.3.</w:t>
        </w:r>
        <w:r>
          <w:rPr>
            <w:rFonts w:asciiTheme="minorHAnsi" w:eastAsiaTheme="minorEastAsia" w:hAnsiTheme="minorHAnsi" w:cstheme="minorBidi"/>
            <w:noProof/>
            <w:sz w:val="22"/>
            <w:lang w:eastAsia="hu-HU"/>
          </w:rPr>
          <w:tab/>
        </w:r>
        <w:r w:rsidRPr="00114366">
          <w:rPr>
            <w:rStyle w:val="Hiperhivatkozs"/>
            <w:noProof/>
            <w:lang w:eastAsia="hu-HU"/>
          </w:rPr>
          <w:t>Demográfiai tendenciák a kistérségben</w:t>
        </w:r>
        <w:r>
          <w:rPr>
            <w:noProof/>
            <w:webHidden/>
          </w:rPr>
          <w:tab/>
        </w:r>
        <w:r>
          <w:rPr>
            <w:noProof/>
            <w:webHidden/>
          </w:rPr>
          <w:fldChar w:fldCharType="begin"/>
        </w:r>
        <w:r>
          <w:rPr>
            <w:noProof/>
            <w:webHidden/>
          </w:rPr>
          <w:instrText xml:space="preserve"> PAGEREF _Toc306088660 \h </w:instrText>
        </w:r>
        <w:r>
          <w:rPr>
            <w:noProof/>
            <w:webHidden/>
          </w:rPr>
        </w:r>
        <w:r>
          <w:rPr>
            <w:noProof/>
            <w:webHidden/>
          </w:rPr>
          <w:fldChar w:fldCharType="separate"/>
        </w:r>
        <w:r w:rsidR="00522B8B">
          <w:rPr>
            <w:noProof/>
            <w:webHidden/>
          </w:rPr>
          <w:t>20</w:t>
        </w:r>
        <w:r>
          <w:rPr>
            <w:noProof/>
            <w:webHidden/>
          </w:rPr>
          <w:fldChar w:fldCharType="end"/>
        </w:r>
      </w:hyperlink>
    </w:p>
    <w:p w:rsidR="007168E2" w:rsidRDefault="007168E2">
      <w:pPr>
        <w:pStyle w:val="TJ3"/>
        <w:tabs>
          <w:tab w:val="left" w:pos="1320"/>
          <w:tab w:val="right" w:leader="dot" w:pos="8777"/>
        </w:tabs>
        <w:rPr>
          <w:rFonts w:asciiTheme="minorHAnsi" w:eastAsiaTheme="minorEastAsia" w:hAnsiTheme="minorHAnsi" w:cstheme="minorBidi"/>
          <w:noProof/>
          <w:sz w:val="22"/>
          <w:lang w:eastAsia="hu-HU"/>
        </w:rPr>
      </w:pPr>
      <w:hyperlink w:anchor="_Toc306088661" w:history="1">
        <w:r w:rsidRPr="00114366">
          <w:rPr>
            <w:rStyle w:val="Hiperhivatkozs"/>
            <w:noProof/>
            <w:lang w:eastAsia="hu-HU"/>
          </w:rPr>
          <w:t>4.1.4.</w:t>
        </w:r>
        <w:r>
          <w:rPr>
            <w:rFonts w:asciiTheme="minorHAnsi" w:eastAsiaTheme="minorEastAsia" w:hAnsiTheme="minorHAnsi" w:cstheme="minorBidi"/>
            <w:noProof/>
            <w:sz w:val="22"/>
            <w:lang w:eastAsia="hu-HU"/>
          </w:rPr>
          <w:tab/>
        </w:r>
        <w:r w:rsidRPr="00114366">
          <w:rPr>
            <w:rStyle w:val="Hiperhivatkozs"/>
            <w:noProof/>
          </w:rPr>
          <w:t>A kistérség közlekedési viszonyai</w:t>
        </w:r>
        <w:r>
          <w:rPr>
            <w:noProof/>
            <w:webHidden/>
          </w:rPr>
          <w:tab/>
        </w:r>
        <w:r>
          <w:rPr>
            <w:noProof/>
            <w:webHidden/>
          </w:rPr>
          <w:fldChar w:fldCharType="begin"/>
        </w:r>
        <w:r>
          <w:rPr>
            <w:noProof/>
            <w:webHidden/>
          </w:rPr>
          <w:instrText xml:space="preserve"> PAGEREF _Toc306088661 \h </w:instrText>
        </w:r>
        <w:r>
          <w:rPr>
            <w:noProof/>
            <w:webHidden/>
          </w:rPr>
        </w:r>
        <w:r>
          <w:rPr>
            <w:noProof/>
            <w:webHidden/>
          </w:rPr>
          <w:fldChar w:fldCharType="separate"/>
        </w:r>
        <w:r w:rsidR="00522B8B">
          <w:rPr>
            <w:noProof/>
            <w:webHidden/>
          </w:rPr>
          <w:t>21</w:t>
        </w:r>
        <w:r>
          <w:rPr>
            <w:noProof/>
            <w:webHidden/>
          </w:rPr>
          <w:fldChar w:fldCharType="end"/>
        </w:r>
      </w:hyperlink>
    </w:p>
    <w:p w:rsidR="007168E2" w:rsidRDefault="007168E2">
      <w:pPr>
        <w:pStyle w:val="TJ3"/>
        <w:tabs>
          <w:tab w:val="left" w:pos="1320"/>
          <w:tab w:val="right" w:leader="dot" w:pos="8777"/>
        </w:tabs>
        <w:rPr>
          <w:rFonts w:asciiTheme="minorHAnsi" w:eastAsiaTheme="minorEastAsia" w:hAnsiTheme="minorHAnsi" w:cstheme="minorBidi"/>
          <w:noProof/>
          <w:sz w:val="22"/>
          <w:lang w:eastAsia="hu-HU"/>
        </w:rPr>
      </w:pPr>
      <w:hyperlink w:anchor="_Toc306088662" w:history="1">
        <w:r w:rsidRPr="00114366">
          <w:rPr>
            <w:rStyle w:val="Hiperhivatkozs"/>
            <w:noProof/>
            <w:lang w:eastAsia="hu-HU"/>
          </w:rPr>
          <w:t>4.1.5.</w:t>
        </w:r>
        <w:r>
          <w:rPr>
            <w:rFonts w:asciiTheme="minorHAnsi" w:eastAsiaTheme="minorEastAsia" w:hAnsiTheme="minorHAnsi" w:cstheme="minorBidi"/>
            <w:noProof/>
            <w:sz w:val="22"/>
            <w:lang w:eastAsia="hu-HU"/>
          </w:rPr>
          <w:tab/>
        </w:r>
        <w:r w:rsidRPr="00114366">
          <w:rPr>
            <w:rStyle w:val="Hiperhivatkozs"/>
            <w:noProof/>
            <w:lang w:eastAsia="hu-HU"/>
          </w:rPr>
          <w:t>A közszolgáltatások ellátásának formája a kistérségben</w:t>
        </w:r>
        <w:r>
          <w:rPr>
            <w:noProof/>
            <w:webHidden/>
          </w:rPr>
          <w:tab/>
        </w:r>
        <w:r>
          <w:rPr>
            <w:noProof/>
            <w:webHidden/>
          </w:rPr>
          <w:fldChar w:fldCharType="begin"/>
        </w:r>
        <w:r>
          <w:rPr>
            <w:noProof/>
            <w:webHidden/>
          </w:rPr>
          <w:instrText xml:space="preserve"> PAGEREF _Toc306088662 \h </w:instrText>
        </w:r>
        <w:r>
          <w:rPr>
            <w:noProof/>
            <w:webHidden/>
          </w:rPr>
        </w:r>
        <w:r>
          <w:rPr>
            <w:noProof/>
            <w:webHidden/>
          </w:rPr>
          <w:fldChar w:fldCharType="separate"/>
        </w:r>
        <w:r w:rsidR="00522B8B">
          <w:rPr>
            <w:noProof/>
            <w:webHidden/>
          </w:rPr>
          <w:t>22</w:t>
        </w:r>
        <w:r>
          <w:rPr>
            <w:noProof/>
            <w:webHidden/>
          </w:rPr>
          <w:fldChar w:fldCharType="end"/>
        </w:r>
      </w:hyperlink>
    </w:p>
    <w:p w:rsidR="007168E2" w:rsidRDefault="007168E2">
      <w:pPr>
        <w:pStyle w:val="TJ2"/>
        <w:tabs>
          <w:tab w:val="left" w:pos="880"/>
          <w:tab w:val="right" w:leader="dot" w:pos="8777"/>
        </w:tabs>
        <w:rPr>
          <w:rFonts w:asciiTheme="minorHAnsi" w:eastAsiaTheme="minorEastAsia" w:hAnsiTheme="minorHAnsi" w:cstheme="minorBidi"/>
          <w:noProof/>
          <w:sz w:val="22"/>
          <w:lang w:eastAsia="hu-HU"/>
        </w:rPr>
      </w:pPr>
      <w:hyperlink w:anchor="_Toc306088663" w:history="1">
        <w:r w:rsidRPr="00114366">
          <w:rPr>
            <w:rStyle w:val="Hiperhivatkozs"/>
            <w:noProof/>
            <w:lang w:eastAsia="hu-HU"/>
          </w:rPr>
          <w:t>4.2.</w:t>
        </w:r>
        <w:r>
          <w:rPr>
            <w:rFonts w:asciiTheme="minorHAnsi" w:eastAsiaTheme="minorEastAsia" w:hAnsiTheme="minorHAnsi" w:cstheme="minorBidi"/>
            <w:noProof/>
            <w:sz w:val="22"/>
            <w:lang w:eastAsia="hu-HU"/>
          </w:rPr>
          <w:tab/>
        </w:r>
        <w:r w:rsidRPr="00114366">
          <w:rPr>
            <w:rStyle w:val="Hiperhivatkozs"/>
            <w:noProof/>
            <w:lang w:eastAsia="hu-HU"/>
          </w:rPr>
          <w:t>Magyarországi közoktatási helyzet</w:t>
        </w:r>
        <w:r>
          <w:rPr>
            <w:noProof/>
            <w:webHidden/>
          </w:rPr>
          <w:tab/>
        </w:r>
        <w:r>
          <w:rPr>
            <w:noProof/>
            <w:webHidden/>
          </w:rPr>
          <w:fldChar w:fldCharType="begin"/>
        </w:r>
        <w:r>
          <w:rPr>
            <w:noProof/>
            <w:webHidden/>
          </w:rPr>
          <w:instrText xml:space="preserve"> PAGEREF _Toc306088663 \h </w:instrText>
        </w:r>
        <w:r>
          <w:rPr>
            <w:noProof/>
            <w:webHidden/>
          </w:rPr>
        </w:r>
        <w:r>
          <w:rPr>
            <w:noProof/>
            <w:webHidden/>
          </w:rPr>
          <w:fldChar w:fldCharType="separate"/>
        </w:r>
        <w:r w:rsidR="00522B8B">
          <w:rPr>
            <w:noProof/>
            <w:webHidden/>
          </w:rPr>
          <w:t>22</w:t>
        </w:r>
        <w:r>
          <w:rPr>
            <w:noProof/>
            <w:webHidden/>
          </w:rPr>
          <w:fldChar w:fldCharType="end"/>
        </w:r>
      </w:hyperlink>
    </w:p>
    <w:p w:rsidR="007168E2" w:rsidRDefault="007168E2">
      <w:pPr>
        <w:pStyle w:val="TJ2"/>
        <w:tabs>
          <w:tab w:val="left" w:pos="880"/>
          <w:tab w:val="right" w:leader="dot" w:pos="8777"/>
        </w:tabs>
        <w:rPr>
          <w:rFonts w:asciiTheme="minorHAnsi" w:eastAsiaTheme="minorEastAsia" w:hAnsiTheme="minorHAnsi" w:cstheme="minorBidi"/>
          <w:noProof/>
          <w:sz w:val="22"/>
          <w:lang w:eastAsia="hu-HU"/>
        </w:rPr>
      </w:pPr>
      <w:hyperlink w:anchor="_Toc306088664" w:history="1">
        <w:r w:rsidRPr="00114366">
          <w:rPr>
            <w:rStyle w:val="Hiperhivatkozs"/>
            <w:noProof/>
            <w:lang w:eastAsia="hu-HU"/>
          </w:rPr>
          <w:t>4.3.</w:t>
        </w:r>
        <w:r>
          <w:rPr>
            <w:rFonts w:asciiTheme="minorHAnsi" w:eastAsiaTheme="minorEastAsia" w:hAnsiTheme="minorHAnsi" w:cstheme="minorBidi"/>
            <w:noProof/>
            <w:sz w:val="22"/>
            <w:lang w:eastAsia="hu-HU"/>
          </w:rPr>
          <w:tab/>
        </w:r>
        <w:r w:rsidRPr="00114366">
          <w:rPr>
            <w:rStyle w:val="Hiperhivatkozs"/>
            <w:noProof/>
            <w:lang w:eastAsia="hu-HU"/>
          </w:rPr>
          <w:t>A közoktatási feladatellátás jellemzői a kistérségben</w:t>
        </w:r>
        <w:r>
          <w:rPr>
            <w:noProof/>
            <w:webHidden/>
          </w:rPr>
          <w:tab/>
        </w:r>
        <w:r>
          <w:rPr>
            <w:noProof/>
            <w:webHidden/>
          </w:rPr>
          <w:fldChar w:fldCharType="begin"/>
        </w:r>
        <w:r>
          <w:rPr>
            <w:noProof/>
            <w:webHidden/>
          </w:rPr>
          <w:instrText xml:space="preserve"> PAGEREF _Toc306088664 \h </w:instrText>
        </w:r>
        <w:r>
          <w:rPr>
            <w:noProof/>
            <w:webHidden/>
          </w:rPr>
        </w:r>
        <w:r>
          <w:rPr>
            <w:noProof/>
            <w:webHidden/>
          </w:rPr>
          <w:fldChar w:fldCharType="separate"/>
        </w:r>
        <w:r w:rsidR="00522B8B">
          <w:rPr>
            <w:noProof/>
            <w:webHidden/>
          </w:rPr>
          <w:t>24</w:t>
        </w:r>
        <w:r>
          <w:rPr>
            <w:noProof/>
            <w:webHidden/>
          </w:rPr>
          <w:fldChar w:fldCharType="end"/>
        </w:r>
      </w:hyperlink>
    </w:p>
    <w:p w:rsidR="007168E2" w:rsidRDefault="007168E2">
      <w:pPr>
        <w:pStyle w:val="TJ3"/>
        <w:tabs>
          <w:tab w:val="left" w:pos="1320"/>
          <w:tab w:val="right" w:leader="dot" w:pos="8777"/>
        </w:tabs>
        <w:rPr>
          <w:rFonts w:asciiTheme="minorHAnsi" w:eastAsiaTheme="minorEastAsia" w:hAnsiTheme="minorHAnsi" w:cstheme="minorBidi"/>
          <w:noProof/>
          <w:sz w:val="22"/>
          <w:lang w:eastAsia="hu-HU"/>
        </w:rPr>
      </w:pPr>
      <w:hyperlink w:anchor="_Toc306088665" w:history="1">
        <w:r w:rsidRPr="00114366">
          <w:rPr>
            <w:rStyle w:val="Hiperhivatkozs"/>
            <w:noProof/>
            <w:lang w:eastAsia="hu-HU"/>
          </w:rPr>
          <w:t>4.3.1.</w:t>
        </w:r>
        <w:r>
          <w:rPr>
            <w:rFonts w:asciiTheme="minorHAnsi" w:eastAsiaTheme="minorEastAsia" w:hAnsiTheme="minorHAnsi" w:cstheme="minorBidi"/>
            <w:noProof/>
            <w:sz w:val="22"/>
            <w:lang w:eastAsia="hu-HU"/>
          </w:rPr>
          <w:tab/>
        </w:r>
        <w:r w:rsidRPr="00114366">
          <w:rPr>
            <w:rStyle w:val="Hiperhivatkozs"/>
            <w:noProof/>
            <w:lang w:eastAsia="hu-HU"/>
          </w:rPr>
          <w:t>Az óvodai feladatellátás</w:t>
        </w:r>
        <w:r>
          <w:rPr>
            <w:noProof/>
            <w:webHidden/>
          </w:rPr>
          <w:tab/>
        </w:r>
        <w:r>
          <w:rPr>
            <w:noProof/>
            <w:webHidden/>
          </w:rPr>
          <w:fldChar w:fldCharType="begin"/>
        </w:r>
        <w:r>
          <w:rPr>
            <w:noProof/>
            <w:webHidden/>
          </w:rPr>
          <w:instrText xml:space="preserve"> PAGEREF _Toc306088665 \h </w:instrText>
        </w:r>
        <w:r>
          <w:rPr>
            <w:noProof/>
            <w:webHidden/>
          </w:rPr>
        </w:r>
        <w:r>
          <w:rPr>
            <w:noProof/>
            <w:webHidden/>
          </w:rPr>
          <w:fldChar w:fldCharType="separate"/>
        </w:r>
        <w:r w:rsidR="00522B8B">
          <w:rPr>
            <w:noProof/>
            <w:webHidden/>
          </w:rPr>
          <w:t>24</w:t>
        </w:r>
        <w:r>
          <w:rPr>
            <w:noProof/>
            <w:webHidden/>
          </w:rPr>
          <w:fldChar w:fldCharType="end"/>
        </w:r>
      </w:hyperlink>
    </w:p>
    <w:p w:rsidR="007168E2" w:rsidRDefault="007168E2">
      <w:pPr>
        <w:pStyle w:val="TJ3"/>
        <w:tabs>
          <w:tab w:val="left" w:pos="1320"/>
          <w:tab w:val="right" w:leader="dot" w:pos="8777"/>
        </w:tabs>
        <w:rPr>
          <w:rFonts w:asciiTheme="minorHAnsi" w:eastAsiaTheme="minorEastAsia" w:hAnsiTheme="minorHAnsi" w:cstheme="minorBidi"/>
          <w:noProof/>
          <w:sz w:val="22"/>
          <w:lang w:eastAsia="hu-HU"/>
        </w:rPr>
      </w:pPr>
      <w:hyperlink w:anchor="_Toc306088666" w:history="1">
        <w:r w:rsidRPr="00114366">
          <w:rPr>
            <w:rStyle w:val="Hiperhivatkozs"/>
            <w:noProof/>
            <w:lang w:eastAsia="hu-HU"/>
          </w:rPr>
          <w:t>4.3.2.</w:t>
        </w:r>
        <w:r>
          <w:rPr>
            <w:rFonts w:asciiTheme="minorHAnsi" w:eastAsiaTheme="minorEastAsia" w:hAnsiTheme="minorHAnsi" w:cstheme="minorBidi"/>
            <w:noProof/>
            <w:sz w:val="22"/>
            <w:lang w:eastAsia="hu-HU"/>
          </w:rPr>
          <w:tab/>
        </w:r>
        <w:r w:rsidRPr="00114366">
          <w:rPr>
            <w:rStyle w:val="Hiperhivatkozs"/>
            <w:noProof/>
            <w:lang w:eastAsia="hu-HU"/>
          </w:rPr>
          <w:t>Az általános iskolai feladatellátás</w:t>
        </w:r>
        <w:r>
          <w:rPr>
            <w:noProof/>
            <w:webHidden/>
          </w:rPr>
          <w:tab/>
        </w:r>
        <w:r>
          <w:rPr>
            <w:noProof/>
            <w:webHidden/>
          </w:rPr>
          <w:fldChar w:fldCharType="begin"/>
        </w:r>
        <w:r>
          <w:rPr>
            <w:noProof/>
            <w:webHidden/>
          </w:rPr>
          <w:instrText xml:space="preserve"> PAGEREF _Toc306088666 \h </w:instrText>
        </w:r>
        <w:r>
          <w:rPr>
            <w:noProof/>
            <w:webHidden/>
          </w:rPr>
        </w:r>
        <w:r>
          <w:rPr>
            <w:noProof/>
            <w:webHidden/>
          </w:rPr>
          <w:fldChar w:fldCharType="separate"/>
        </w:r>
        <w:r w:rsidR="00522B8B">
          <w:rPr>
            <w:noProof/>
            <w:webHidden/>
          </w:rPr>
          <w:t>25</w:t>
        </w:r>
        <w:r>
          <w:rPr>
            <w:noProof/>
            <w:webHidden/>
          </w:rPr>
          <w:fldChar w:fldCharType="end"/>
        </w:r>
      </w:hyperlink>
    </w:p>
    <w:p w:rsidR="007168E2" w:rsidRDefault="007168E2">
      <w:pPr>
        <w:pStyle w:val="TJ3"/>
        <w:tabs>
          <w:tab w:val="left" w:pos="1320"/>
          <w:tab w:val="right" w:leader="dot" w:pos="8777"/>
        </w:tabs>
        <w:rPr>
          <w:rFonts w:asciiTheme="minorHAnsi" w:eastAsiaTheme="minorEastAsia" w:hAnsiTheme="minorHAnsi" w:cstheme="minorBidi"/>
          <w:noProof/>
          <w:sz w:val="22"/>
          <w:lang w:eastAsia="hu-HU"/>
        </w:rPr>
      </w:pPr>
      <w:hyperlink w:anchor="_Toc306088667" w:history="1">
        <w:r w:rsidRPr="00114366">
          <w:rPr>
            <w:rStyle w:val="Hiperhivatkozs"/>
            <w:rFonts w:eastAsia="TimesNewRomanPS-BoldMT"/>
            <w:noProof/>
            <w:lang w:eastAsia="hu-HU"/>
          </w:rPr>
          <w:t>4.3.3.</w:t>
        </w:r>
        <w:r>
          <w:rPr>
            <w:rFonts w:asciiTheme="minorHAnsi" w:eastAsiaTheme="minorEastAsia" w:hAnsiTheme="minorHAnsi" w:cstheme="minorBidi"/>
            <w:noProof/>
            <w:sz w:val="22"/>
            <w:lang w:eastAsia="hu-HU"/>
          </w:rPr>
          <w:tab/>
        </w:r>
        <w:r w:rsidRPr="00114366">
          <w:rPr>
            <w:rStyle w:val="Hiperhivatkozs"/>
            <w:rFonts w:eastAsia="TimesNewRomanPS-BoldMT"/>
            <w:noProof/>
            <w:lang w:eastAsia="hu-HU"/>
          </w:rPr>
          <w:t>Középfokú oktatás biztosításának intézményi és szervezeti keretei a kistérségben</w:t>
        </w:r>
        <w:r>
          <w:rPr>
            <w:noProof/>
            <w:webHidden/>
          </w:rPr>
          <w:tab/>
        </w:r>
        <w:r>
          <w:rPr>
            <w:noProof/>
            <w:webHidden/>
          </w:rPr>
          <w:fldChar w:fldCharType="begin"/>
        </w:r>
        <w:r>
          <w:rPr>
            <w:noProof/>
            <w:webHidden/>
          </w:rPr>
          <w:instrText xml:space="preserve"> PAGEREF _Toc306088667 \h </w:instrText>
        </w:r>
        <w:r>
          <w:rPr>
            <w:noProof/>
            <w:webHidden/>
          </w:rPr>
        </w:r>
        <w:r>
          <w:rPr>
            <w:noProof/>
            <w:webHidden/>
          </w:rPr>
          <w:fldChar w:fldCharType="separate"/>
        </w:r>
        <w:r w:rsidR="00522B8B">
          <w:rPr>
            <w:noProof/>
            <w:webHidden/>
          </w:rPr>
          <w:t>29</w:t>
        </w:r>
        <w:r>
          <w:rPr>
            <w:noProof/>
            <w:webHidden/>
          </w:rPr>
          <w:fldChar w:fldCharType="end"/>
        </w:r>
      </w:hyperlink>
    </w:p>
    <w:p w:rsidR="007168E2" w:rsidRDefault="007168E2">
      <w:pPr>
        <w:pStyle w:val="TJ3"/>
        <w:tabs>
          <w:tab w:val="left" w:pos="1320"/>
          <w:tab w:val="right" w:leader="dot" w:pos="8777"/>
        </w:tabs>
        <w:rPr>
          <w:rFonts w:asciiTheme="minorHAnsi" w:eastAsiaTheme="minorEastAsia" w:hAnsiTheme="minorHAnsi" w:cstheme="minorBidi"/>
          <w:noProof/>
          <w:sz w:val="22"/>
          <w:lang w:eastAsia="hu-HU"/>
        </w:rPr>
      </w:pPr>
      <w:hyperlink w:anchor="_Toc306088668" w:history="1">
        <w:r w:rsidRPr="00114366">
          <w:rPr>
            <w:rStyle w:val="Hiperhivatkozs"/>
            <w:noProof/>
            <w:lang w:eastAsia="hu-HU"/>
          </w:rPr>
          <w:t>4.3.4.</w:t>
        </w:r>
        <w:r>
          <w:rPr>
            <w:rFonts w:asciiTheme="minorHAnsi" w:eastAsiaTheme="minorEastAsia" w:hAnsiTheme="minorHAnsi" w:cstheme="minorBidi"/>
            <w:noProof/>
            <w:sz w:val="22"/>
            <w:lang w:eastAsia="hu-HU"/>
          </w:rPr>
          <w:tab/>
        </w:r>
        <w:r w:rsidRPr="00114366">
          <w:rPr>
            <w:rStyle w:val="Hiperhivatkozs"/>
            <w:rFonts w:eastAsia="TimesNewRomanPS-BoldMT"/>
            <w:noProof/>
            <w:lang w:eastAsia="hu-HU"/>
          </w:rPr>
          <w:t>Pedagógiai szakszolgálat</w:t>
        </w:r>
        <w:r>
          <w:rPr>
            <w:noProof/>
            <w:webHidden/>
          </w:rPr>
          <w:tab/>
        </w:r>
        <w:r>
          <w:rPr>
            <w:noProof/>
            <w:webHidden/>
          </w:rPr>
          <w:fldChar w:fldCharType="begin"/>
        </w:r>
        <w:r>
          <w:rPr>
            <w:noProof/>
            <w:webHidden/>
          </w:rPr>
          <w:instrText xml:space="preserve"> PAGEREF _Toc306088668 \h </w:instrText>
        </w:r>
        <w:r>
          <w:rPr>
            <w:noProof/>
            <w:webHidden/>
          </w:rPr>
        </w:r>
        <w:r>
          <w:rPr>
            <w:noProof/>
            <w:webHidden/>
          </w:rPr>
          <w:fldChar w:fldCharType="separate"/>
        </w:r>
        <w:r w:rsidR="00522B8B">
          <w:rPr>
            <w:noProof/>
            <w:webHidden/>
          </w:rPr>
          <w:t>31</w:t>
        </w:r>
        <w:r>
          <w:rPr>
            <w:noProof/>
            <w:webHidden/>
          </w:rPr>
          <w:fldChar w:fldCharType="end"/>
        </w:r>
      </w:hyperlink>
    </w:p>
    <w:p w:rsidR="007168E2" w:rsidRDefault="007168E2">
      <w:pPr>
        <w:pStyle w:val="TJ1"/>
        <w:tabs>
          <w:tab w:val="left" w:pos="480"/>
          <w:tab w:val="right" w:leader="dot" w:pos="8777"/>
        </w:tabs>
        <w:rPr>
          <w:rFonts w:asciiTheme="minorHAnsi" w:eastAsiaTheme="minorEastAsia" w:hAnsiTheme="minorHAnsi" w:cstheme="minorBidi"/>
          <w:noProof/>
          <w:sz w:val="22"/>
          <w:lang w:eastAsia="hu-HU"/>
        </w:rPr>
      </w:pPr>
      <w:hyperlink w:anchor="_Toc306088669" w:history="1">
        <w:r w:rsidRPr="00114366">
          <w:rPr>
            <w:rStyle w:val="Hiperhivatkozs"/>
            <w:noProof/>
          </w:rPr>
          <w:t>5.</w:t>
        </w:r>
        <w:r>
          <w:rPr>
            <w:rFonts w:asciiTheme="minorHAnsi" w:eastAsiaTheme="minorEastAsia" w:hAnsiTheme="minorHAnsi" w:cstheme="minorBidi"/>
            <w:noProof/>
            <w:sz w:val="22"/>
            <w:lang w:eastAsia="hu-HU"/>
          </w:rPr>
          <w:tab/>
        </w:r>
        <w:r w:rsidRPr="00114366">
          <w:rPr>
            <w:rStyle w:val="Hiperhivatkozs"/>
            <w:noProof/>
          </w:rPr>
          <w:t>Kutatás – az oktatás társadalmi összefüggései</w:t>
        </w:r>
        <w:r>
          <w:rPr>
            <w:noProof/>
            <w:webHidden/>
          </w:rPr>
          <w:tab/>
        </w:r>
        <w:r>
          <w:rPr>
            <w:noProof/>
            <w:webHidden/>
          </w:rPr>
          <w:fldChar w:fldCharType="begin"/>
        </w:r>
        <w:r>
          <w:rPr>
            <w:noProof/>
            <w:webHidden/>
          </w:rPr>
          <w:instrText xml:space="preserve"> PAGEREF _Toc306088669 \h </w:instrText>
        </w:r>
        <w:r>
          <w:rPr>
            <w:noProof/>
            <w:webHidden/>
          </w:rPr>
        </w:r>
        <w:r>
          <w:rPr>
            <w:noProof/>
            <w:webHidden/>
          </w:rPr>
          <w:fldChar w:fldCharType="separate"/>
        </w:r>
        <w:r w:rsidR="00522B8B">
          <w:rPr>
            <w:noProof/>
            <w:webHidden/>
          </w:rPr>
          <w:t>34</w:t>
        </w:r>
        <w:r>
          <w:rPr>
            <w:noProof/>
            <w:webHidden/>
          </w:rPr>
          <w:fldChar w:fldCharType="end"/>
        </w:r>
      </w:hyperlink>
    </w:p>
    <w:p w:rsidR="007168E2" w:rsidRDefault="007168E2">
      <w:pPr>
        <w:pStyle w:val="TJ2"/>
        <w:tabs>
          <w:tab w:val="left" w:pos="880"/>
          <w:tab w:val="right" w:leader="dot" w:pos="8777"/>
        </w:tabs>
        <w:rPr>
          <w:rFonts w:asciiTheme="minorHAnsi" w:eastAsiaTheme="minorEastAsia" w:hAnsiTheme="minorHAnsi" w:cstheme="minorBidi"/>
          <w:noProof/>
          <w:sz w:val="22"/>
          <w:lang w:eastAsia="hu-HU"/>
        </w:rPr>
      </w:pPr>
      <w:hyperlink w:anchor="_Toc306088670" w:history="1">
        <w:r w:rsidRPr="00114366">
          <w:rPr>
            <w:rStyle w:val="Hiperhivatkozs"/>
            <w:noProof/>
          </w:rPr>
          <w:t>5.1.</w:t>
        </w:r>
        <w:r>
          <w:rPr>
            <w:rFonts w:asciiTheme="minorHAnsi" w:eastAsiaTheme="minorEastAsia" w:hAnsiTheme="minorHAnsi" w:cstheme="minorBidi"/>
            <w:noProof/>
            <w:sz w:val="22"/>
            <w:lang w:eastAsia="hu-HU"/>
          </w:rPr>
          <w:tab/>
        </w:r>
        <w:r w:rsidRPr="00114366">
          <w:rPr>
            <w:rStyle w:val="Hiperhivatkozs"/>
            <w:noProof/>
          </w:rPr>
          <w:t>A minta és a módszerek</w:t>
        </w:r>
        <w:r>
          <w:rPr>
            <w:noProof/>
            <w:webHidden/>
          </w:rPr>
          <w:tab/>
        </w:r>
        <w:r>
          <w:rPr>
            <w:noProof/>
            <w:webHidden/>
          </w:rPr>
          <w:fldChar w:fldCharType="begin"/>
        </w:r>
        <w:r>
          <w:rPr>
            <w:noProof/>
            <w:webHidden/>
          </w:rPr>
          <w:instrText xml:space="preserve"> PAGEREF _Toc306088670 \h </w:instrText>
        </w:r>
        <w:r>
          <w:rPr>
            <w:noProof/>
            <w:webHidden/>
          </w:rPr>
        </w:r>
        <w:r>
          <w:rPr>
            <w:noProof/>
            <w:webHidden/>
          </w:rPr>
          <w:fldChar w:fldCharType="separate"/>
        </w:r>
        <w:r w:rsidR="00522B8B">
          <w:rPr>
            <w:noProof/>
            <w:webHidden/>
          </w:rPr>
          <w:t>34</w:t>
        </w:r>
        <w:r>
          <w:rPr>
            <w:noProof/>
            <w:webHidden/>
          </w:rPr>
          <w:fldChar w:fldCharType="end"/>
        </w:r>
      </w:hyperlink>
    </w:p>
    <w:p w:rsidR="007168E2" w:rsidRDefault="007168E2">
      <w:pPr>
        <w:pStyle w:val="TJ2"/>
        <w:tabs>
          <w:tab w:val="left" w:pos="880"/>
          <w:tab w:val="right" w:leader="dot" w:pos="8777"/>
        </w:tabs>
        <w:rPr>
          <w:rFonts w:asciiTheme="minorHAnsi" w:eastAsiaTheme="minorEastAsia" w:hAnsiTheme="minorHAnsi" w:cstheme="minorBidi"/>
          <w:noProof/>
          <w:sz w:val="22"/>
          <w:lang w:eastAsia="hu-HU"/>
        </w:rPr>
      </w:pPr>
      <w:hyperlink w:anchor="_Toc306088671" w:history="1">
        <w:r w:rsidRPr="00114366">
          <w:rPr>
            <w:rStyle w:val="Hiperhivatkozs"/>
            <w:noProof/>
          </w:rPr>
          <w:t>5.2.</w:t>
        </w:r>
        <w:r>
          <w:rPr>
            <w:rFonts w:asciiTheme="minorHAnsi" w:eastAsiaTheme="minorEastAsia" w:hAnsiTheme="minorHAnsi" w:cstheme="minorBidi"/>
            <w:noProof/>
            <w:sz w:val="22"/>
            <w:lang w:eastAsia="hu-HU"/>
          </w:rPr>
          <w:tab/>
        </w:r>
        <w:r w:rsidRPr="00114366">
          <w:rPr>
            <w:rStyle w:val="Hiperhivatkozs"/>
            <w:noProof/>
          </w:rPr>
          <w:t>A tanulói magatartás vizsgálata</w:t>
        </w:r>
        <w:r>
          <w:rPr>
            <w:noProof/>
            <w:webHidden/>
          </w:rPr>
          <w:tab/>
        </w:r>
        <w:r>
          <w:rPr>
            <w:noProof/>
            <w:webHidden/>
          </w:rPr>
          <w:fldChar w:fldCharType="begin"/>
        </w:r>
        <w:r>
          <w:rPr>
            <w:noProof/>
            <w:webHidden/>
          </w:rPr>
          <w:instrText xml:space="preserve"> PAGEREF _Toc306088671 \h </w:instrText>
        </w:r>
        <w:r>
          <w:rPr>
            <w:noProof/>
            <w:webHidden/>
          </w:rPr>
        </w:r>
        <w:r>
          <w:rPr>
            <w:noProof/>
            <w:webHidden/>
          </w:rPr>
          <w:fldChar w:fldCharType="separate"/>
        </w:r>
        <w:r w:rsidR="00522B8B">
          <w:rPr>
            <w:noProof/>
            <w:webHidden/>
          </w:rPr>
          <w:t>35</w:t>
        </w:r>
        <w:r>
          <w:rPr>
            <w:noProof/>
            <w:webHidden/>
          </w:rPr>
          <w:fldChar w:fldCharType="end"/>
        </w:r>
      </w:hyperlink>
    </w:p>
    <w:p w:rsidR="007168E2" w:rsidRDefault="007168E2">
      <w:pPr>
        <w:pStyle w:val="TJ3"/>
        <w:tabs>
          <w:tab w:val="left" w:pos="1320"/>
          <w:tab w:val="right" w:leader="dot" w:pos="8777"/>
        </w:tabs>
        <w:rPr>
          <w:rFonts w:asciiTheme="minorHAnsi" w:eastAsiaTheme="minorEastAsia" w:hAnsiTheme="minorHAnsi" w:cstheme="minorBidi"/>
          <w:noProof/>
          <w:sz w:val="22"/>
          <w:lang w:eastAsia="hu-HU"/>
        </w:rPr>
      </w:pPr>
      <w:hyperlink w:anchor="_Toc306088672" w:history="1">
        <w:r w:rsidRPr="00114366">
          <w:rPr>
            <w:rStyle w:val="Hiperhivatkozs"/>
            <w:noProof/>
          </w:rPr>
          <w:t>5.2.1.</w:t>
        </w:r>
        <w:r>
          <w:rPr>
            <w:rFonts w:asciiTheme="minorHAnsi" w:eastAsiaTheme="minorEastAsia" w:hAnsiTheme="minorHAnsi" w:cstheme="minorBidi"/>
            <w:noProof/>
            <w:sz w:val="22"/>
            <w:lang w:eastAsia="hu-HU"/>
          </w:rPr>
          <w:tab/>
        </w:r>
        <w:r w:rsidRPr="00114366">
          <w:rPr>
            <w:rStyle w:val="Hiperhivatkozs"/>
            <w:noProof/>
          </w:rPr>
          <w:t>A család általi meghatározottság</w:t>
        </w:r>
        <w:r>
          <w:rPr>
            <w:noProof/>
            <w:webHidden/>
          </w:rPr>
          <w:tab/>
        </w:r>
        <w:r>
          <w:rPr>
            <w:noProof/>
            <w:webHidden/>
          </w:rPr>
          <w:fldChar w:fldCharType="begin"/>
        </w:r>
        <w:r>
          <w:rPr>
            <w:noProof/>
            <w:webHidden/>
          </w:rPr>
          <w:instrText xml:space="preserve"> PAGEREF _Toc306088672 \h </w:instrText>
        </w:r>
        <w:r>
          <w:rPr>
            <w:noProof/>
            <w:webHidden/>
          </w:rPr>
        </w:r>
        <w:r>
          <w:rPr>
            <w:noProof/>
            <w:webHidden/>
          </w:rPr>
          <w:fldChar w:fldCharType="separate"/>
        </w:r>
        <w:r w:rsidR="00522B8B">
          <w:rPr>
            <w:noProof/>
            <w:webHidden/>
          </w:rPr>
          <w:t>36</w:t>
        </w:r>
        <w:r>
          <w:rPr>
            <w:noProof/>
            <w:webHidden/>
          </w:rPr>
          <w:fldChar w:fldCharType="end"/>
        </w:r>
      </w:hyperlink>
    </w:p>
    <w:p w:rsidR="007168E2" w:rsidRDefault="007168E2">
      <w:pPr>
        <w:pStyle w:val="TJ3"/>
        <w:tabs>
          <w:tab w:val="left" w:pos="1320"/>
          <w:tab w:val="right" w:leader="dot" w:pos="8777"/>
        </w:tabs>
        <w:rPr>
          <w:rFonts w:asciiTheme="minorHAnsi" w:eastAsiaTheme="minorEastAsia" w:hAnsiTheme="minorHAnsi" w:cstheme="minorBidi"/>
          <w:noProof/>
          <w:sz w:val="22"/>
          <w:lang w:eastAsia="hu-HU"/>
        </w:rPr>
      </w:pPr>
      <w:hyperlink w:anchor="_Toc306088673" w:history="1">
        <w:r w:rsidRPr="00114366">
          <w:rPr>
            <w:rStyle w:val="Hiperhivatkozs"/>
            <w:noProof/>
          </w:rPr>
          <w:t>5.2.2.</w:t>
        </w:r>
        <w:r>
          <w:rPr>
            <w:rFonts w:asciiTheme="minorHAnsi" w:eastAsiaTheme="minorEastAsia" w:hAnsiTheme="minorHAnsi" w:cstheme="minorBidi"/>
            <w:noProof/>
            <w:sz w:val="22"/>
            <w:lang w:eastAsia="hu-HU"/>
          </w:rPr>
          <w:tab/>
        </w:r>
        <w:r w:rsidRPr="00114366">
          <w:rPr>
            <w:rStyle w:val="Hiperhivatkozs"/>
            <w:noProof/>
          </w:rPr>
          <w:t>Az iskola általi meghatározottság</w:t>
        </w:r>
        <w:r>
          <w:rPr>
            <w:noProof/>
            <w:webHidden/>
          </w:rPr>
          <w:tab/>
        </w:r>
        <w:r>
          <w:rPr>
            <w:noProof/>
            <w:webHidden/>
          </w:rPr>
          <w:fldChar w:fldCharType="begin"/>
        </w:r>
        <w:r>
          <w:rPr>
            <w:noProof/>
            <w:webHidden/>
          </w:rPr>
          <w:instrText xml:space="preserve"> PAGEREF _Toc306088673 \h </w:instrText>
        </w:r>
        <w:r>
          <w:rPr>
            <w:noProof/>
            <w:webHidden/>
          </w:rPr>
        </w:r>
        <w:r>
          <w:rPr>
            <w:noProof/>
            <w:webHidden/>
          </w:rPr>
          <w:fldChar w:fldCharType="separate"/>
        </w:r>
        <w:r w:rsidR="00522B8B">
          <w:rPr>
            <w:noProof/>
            <w:webHidden/>
          </w:rPr>
          <w:t>40</w:t>
        </w:r>
        <w:r>
          <w:rPr>
            <w:noProof/>
            <w:webHidden/>
          </w:rPr>
          <w:fldChar w:fldCharType="end"/>
        </w:r>
      </w:hyperlink>
    </w:p>
    <w:p w:rsidR="007168E2" w:rsidRDefault="007168E2">
      <w:pPr>
        <w:pStyle w:val="TJ3"/>
        <w:tabs>
          <w:tab w:val="left" w:pos="1320"/>
          <w:tab w:val="right" w:leader="dot" w:pos="8777"/>
        </w:tabs>
        <w:rPr>
          <w:rFonts w:asciiTheme="minorHAnsi" w:eastAsiaTheme="minorEastAsia" w:hAnsiTheme="minorHAnsi" w:cstheme="minorBidi"/>
          <w:noProof/>
          <w:sz w:val="22"/>
          <w:lang w:eastAsia="hu-HU"/>
        </w:rPr>
      </w:pPr>
      <w:hyperlink w:anchor="_Toc306088674" w:history="1">
        <w:r w:rsidRPr="00114366">
          <w:rPr>
            <w:rStyle w:val="Hiperhivatkozs"/>
            <w:noProof/>
          </w:rPr>
          <w:t>5.2.3.</w:t>
        </w:r>
        <w:r>
          <w:rPr>
            <w:rFonts w:asciiTheme="minorHAnsi" w:eastAsiaTheme="minorEastAsia" w:hAnsiTheme="minorHAnsi" w:cstheme="minorBidi"/>
            <w:noProof/>
            <w:sz w:val="22"/>
            <w:lang w:eastAsia="hu-HU"/>
          </w:rPr>
          <w:tab/>
        </w:r>
        <w:r w:rsidRPr="00114366">
          <w:rPr>
            <w:rStyle w:val="Hiperhivatkozs"/>
            <w:noProof/>
          </w:rPr>
          <w:t>Jövőkép és a továbbtanulási lehetőségek</w:t>
        </w:r>
        <w:r>
          <w:rPr>
            <w:noProof/>
            <w:webHidden/>
          </w:rPr>
          <w:tab/>
        </w:r>
        <w:r>
          <w:rPr>
            <w:noProof/>
            <w:webHidden/>
          </w:rPr>
          <w:fldChar w:fldCharType="begin"/>
        </w:r>
        <w:r>
          <w:rPr>
            <w:noProof/>
            <w:webHidden/>
          </w:rPr>
          <w:instrText xml:space="preserve"> PAGEREF _Toc306088674 \h </w:instrText>
        </w:r>
        <w:r>
          <w:rPr>
            <w:noProof/>
            <w:webHidden/>
          </w:rPr>
        </w:r>
        <w:r>
          <w:rPr>
            <w:noProof/>
            <w:webHidden/>
          </w:rPr>
          <w:fldChar w:fldCharType="separate"/>
        </w:r>
        <w:r w:rsidR="00522B8B">
          <w:rPr>
            <w:noProof/>
            <w:webHidden/>
          </w:rPr>
          <w:t>44</w:t>
        </w:r>
        <w:r>
          <w:rPr>
            <w:noProof/>
            <w:webHidden/>
          </w:rPr>
          <w:fldChar w:fldCharType="end"/>
        </w:r>
      </w:hyperlink>
    </w:p>
    <w:p w:rsidR="007168E2" w:rsidRDefault="007168E2">
      <w:pPr>
        <w:pStyle w:val="TJ3"/>
        <w:tabs>
          <w:tab w:val="left" w:pos="1320"/>
          <w:tab w:val="right" w:leader="dot" w:pos="8777"/>
        </w:tabs>
        <w:rPr>
          <w:rFonts w:asciiTheme="minorHAnsi" w:eastAsiaTheme="minorEastAsia" w:hAnsiTheme="minorHAnsi" w:cstheme="minorBidi"/>
          <w:noProof/>
          <w:sz w:val="22"/>
          <w:lang w:eastAsia="hu-HU"/>
        </w:rPr>
      </w:pPr>
      <w:hyperlink w:anchor="_Toc306088675" w:history="1">
        <w:r w:rsidRPr="00114366">
          <w:rPr>
            <w:rStyle w:val="Hiperhivatkozs"/>
            <w:noProof/>
          </w:rPr>
          <w:t>5.2.4.</w:t>
        </w:r>
        <w:r>
          <w:rPr>
            <w:rFonts w:asciiTheme="minorHAnsi" w:eastAsiaTheme="minorEastAsia" w:hAnsiTheme="minorHAnsi" w:cstheme="minorBidi"/>
            <w:noProof/>
            <w:sz w:val="22"/>
            <w:lang w:eastAsia="hu-HU"/>
          </w:rPr>
          <w:tab/>
        </w:r>
        <w:r w:rsidRPr="00114366">
          <w:rPr>
            <w:rStyle w:val="Hiperhivatkozs"/>
            <w:noProof/>
          </w:rPr>
          <w:t>Szabadidős tevékenységek</w:t>
        </w:r>
        <w:r>
          <w:rPr>
            <w:noProof/>
            <w:webHidden/>
          </w:rPr>
          <w:tab/>
        </w:r>
        <w:r>
          <w:rPr>
            <w:noProof/>
            <w:webHidden/>
          </w:rPr>
          <w:fldChar w:fldCharType="begin"/>
        </w:r>
        <w:r>
          <w:rPr>
            <w:noProof/>
            <w:webHidden/>
          </w:rPr>
          <w:instrText xml:space="preserve"> PAGEREF _Toc306088675 \h </w:instrText>
        </w:r>
        <w:r>
          <w:rPr>
            <w:noProof/>
            <w:webHidden/>
          </w:rPr>
        </w:r>
        <w:r>
          <w:rPr>
            <w:noProof/>
            <w:webHidden/>
          </w:rPr>
          <w:fldChar w:fldCharType="separate"/>
        </w:r>
        <w:r w:rsidR="00522B8B">
          <w:rPr>
            <w:noProof/>
            <w:webHidden/>
          </w:rPr>
          <w:t>51</w:t>
        </w:r>
        <w:r>
          <w:rPr>
            <w:noProof/>
            <w:webHidden/>
          </w:rPr>
          <w:fldChar w:fldCharType="end"/>
        </w:r>
      </w:hyperlink>
    </w:p>
    <w:p w:rsidR="007168E2" w:rsidRDefault="007168E2">
      <w:pPr>
        <w:pStyle w:val="TJ2"/>
        <w:tabs>
          <w:tab w:val="left" w:pos="880"/>
          <w:tab w:val="right" w:leader="dot" w:pos="8777"/>
        </w:tabs>
        <w:rPr>
          <w:rFonts w:asciiTheme="minorHAnsi" w:eastAsiaTheme="minorEastAsia" w:hAnsiTheme="minorHAnsi" w:cstheme="minorBidi"/>
          <w:noProof/>
          <w:sz w:val="22"/>
          <w:lang w:eastAsia="hu-HU"/>
        </w:rPr>
      </w:pPr>
      <w:hyperlink w:anchor="_Toc306088676" w:history="1">
        <w:r w:rsidRPr="00114366">
          <w:rPr>
            <w:rStyle w:val="Hiperhivatkozs"/>
            <w:noProof/>
            <w:lang w:eastAsia="hu-HU"/>
          </w:rPr>
          <w:t>5.3.</w:t>
        </w:r>
        <w:r>
          <w:rPr>
            <w:rFonts w:asciiTheme="minorHAnsi" w:eastAsiaTheme="minorEastAsia" w:hAnsiTheme="minorHAnsi" w:cstheme="minorBidi"/>
            <w:noProof/>
            <w:sz w:val="22"/>
            <w:lang w:eastAsia="hu-HU"/>
          </w:rPr>
          <w:tab/>
        </w:r>
        <w:r w:rsidRPr="00114366">
          <w:rPr>
            <w:rStyle w:val="Hiperhivatkozs"/>
            <w:noProof/>
          </w:rPr>
          <w:t>Az iskolára vonatkozó eredmények</w:t>
        </w:r>
        <w:r>
          <w:rPr>
            <w:noProof/>
            <w:webHidden/>
          </w:rPr>
          <w:tab/>
        </w:r>
        <w:r>
          <w:rPr>
            <w:noProof/>
            <w:webHidden/>
          </w:rPr>
          <w:fldChar w:fldCharType="begin"/>
        </w:r>
        <w:r>
          <w:rPr>
            <w:noProof/>
            <w:webHidden/>
          </w:rPr>
          <w:instrText xml:space="preserve"> PAGEREF _Toc306088676 \h </w:instrText>
        </w:r>
        <w:r>
          <w:rPr>
            <w:noProof/>
            <w:webHidden/>
          </w:rPr>
        </w:r>
        <w:r>
          <w:rPr>
            <w:noProof/>
            <w:webHidden/>
          </w:rPr>
          <w:fldChar w:fldCharType="separate"/>
        </w:r>
        <w:r w:rsidR="00522B8B">
          <w:rPr>
            <w:noProof/>
            <w:webHidden/>
          </w:rPr>
          <w:t>54</w:t>
        </w:r>
        <w:r>
          <w:rPr>
            <w:noProof/>
            <w:webHidden/>
          </w:rPr>
          <w:fldChar w:fldCharType="end"/>
        </w:r>
      </w:hyperlink>
    </w:p>
    <w:p w:rsidR="007168E2" w:rsidRDefault="007168E2">
      <w:pPr>
        <w:pStyle w:val="TJ2"/>
        <w:tabs>
          <w:tab w:val="left" w:pos="880"/>
          <w:tab w:val="right" w:leader="dot" w:pos="8777"/>
        </w:tabs>
        <w:rPr>
          <w:rFonts w:asciiTheme="minorHAnsi" w:eastAsiaTheme="minorEastAsia" w:hAnsiTheme="minorHAnsi" w:cstheme="minorBidi"/>
          <w:noProof/>
          <w:sz w:val="22"/>
          <w:lang w:eastAsia="hu-HU"/>
        </w:rPr>
      </w:pPr>
      <w:hyperlink w:anchor="_Toc306088677" w:history="1">
        <w:r w:rsidRPr="00114366">
          <w:rPr>
            <w:rStyle w:val="Hiperhivatkozs"/>
            <w:noProof/>
          </w:rPr>
          <w:t>5.4.</w:t>
        </w:r>
        <w:r>
          <w:rPr>
            <w:rFonts w:asciiTheme="minorHAnsi" w:eastAsiaTheme="minorEastAsia" w:hAnsiTheme="minorHAnsi" w:cstheme="minorBidi"/>
            <w:noProof/>
            <w:sz w:val="22"/>
            <w:lang w:eastAsia="hu-HU"/>
          </w:rPr>
          <w:tab/>
        </w:r>
        <w:r w:rsidRPr="00114366">
          <w:rPr>
            <w:rStyle w:val="Hiperhivatkozs"/>
            <w:noProof/>
          </w:rPr>
          <w:t>A lakóhelyre vonatkozó eredmények</w:t>
        </w:r>
        <w:r>
          <w:rPr>
            <w:noProof/>
            <w:webHidden/>
          </w:rPr>
          <w:tab/>
        </w:r>
        <w:r>
          <w:rPr>
            <w:noProof/>
            <w:webHidden/>
          </w:rPr>
          <w:fldChar w:fldCharType="begin"/>
        </w:r>
        <w:r>
          <w:rPr>
            <w:noProof/>
            <w:webHidden/>
          </w:rPr>
          <w:instrText xml:space="preserve"> PAGEREF _Toc306088677 \h </w:instrText>
        </w:r>
        <w:r>
          <w:rPr>
            <w:noProof/>
            <w:webHidden/>
          </w:rPr>
        </w:r>
        <w:r>
          <w:rPr>
            <w:noProof/>
            <w:webHidden/>
          </w:rPr>
          <w:fldChar w:fldCharType="separate"/>
        </w:r>
        <w:r w:rsidR="00522B8B">
          <w:rPr>
            <w:noProof/>
            <w:webHidden/>
          </w:rPr>
          <w:t>59</w:t>
        </w:r>
        <w:r>
          <w:rPr>
            <w:noProof/>
            <w:webHidden/>
          </w:rPr>
          <w:fldChar w:fldCharType="end"/>
        </w:r>
      </w:hyperlink>
    </w:p>
    <w:p w:rsidR="007168E2" w:rsidRDefault="007168E2">
      <w:pPr>
        <w:pStyle w:val="TJ1"/>
        <w:tabs>
          <w:tab w:val="left" w:pos="480"/>
          <w:tab w:val="right" w:leader="dot" w:pos="8777"/>
        </w:tabs>
        <w:rPr>
          <w:rFonts w:asciiTheme="minorHAnsi" w:eastAsiaTheme="minorEastAsia" w:hAnsiTheme="minorHAnsi" w:cstheme="minorBidi"/>
          <w:noProof/>
          <w:sz w:val="22"/>
          <w:lang w:eastAsia="hu-HU"/>
        </w:rPr>
      </w:pPr>
      <w:hyperlink w:anchor="_Toc306088678" w:history="1">
        <w:r w:rsidRPr="00114366">
          <w:rPr>
            <w:rStyle w:val="Hiperhivatkozs"/>
            <w:noProof/>
          </w:rPr>
          <w:t>6.</w:t>
        </w:r>
        <w:r>
          <w:rPr>
            <w:rFonts w:asciiTheme="minorHAnsi" w:eastAsiaTheme="minorEastAsia" w:hAnsiTheme="minorHAnsi" w:cstheme="minorBidi"/>
            <w:noProof/>
            <w:sz w:val="22"/>
            <w:lang w:eastAsia="hu-HU"/>
          </w:rPr>
          <w:tab/>
        </w:r>
        <w:r w:rsidRPr="00114366">
          <w:rPr>
            <w:rStyle w:val="Hiperhivatkozs"/>
            <w:noProof/>
          </w:rPr>
          <w:t>Összegzés</w:t>
        </w:r>
        <w:r>
          <w:rPr>
            <w:noProof/>
            <w:webHidden/>
          </w:rPr>
          <w:tab/>
        </w:r>
        <w:r>
          <w:rPr>
            <w:noProof/>
            <w:webHidden/>
          </w:rPr>
          <w:fldChar w:fldCharType="begin"/>
        </w:r>
        <w:r>
          <w:rPr>
            <w:noProof/>
            <w:webHidden/>
          </w:rPr>
          <w:instrText xml:space="preserve"> PAGEREF _Toc306088678 \h </w:instrText>
        </w:r>
        <w:r>
          <w:rPr>
            <w:noProof/>
            <w:webHidden/>
          </w:rPr>
        </w:r>
        <w:r>
          <w:rPr>
            <w:noProof/>
            <w:webHidden/>
          </w:rPr>
          <w:fldChar w:fldCharType="separate"/>
        </w:r>
        <w:r w:rsidR="00522B8B">
          <w:rPr>
            <w:noProof/>
            <w:webHidden/>
          </w:rPr>
          <w:t>62</w:t>
        </w:r>
        <w:r>
          <w:rPr>
            <w:noProof/>
            <w:webHidden/>
          </w:rPr>
          <w:fldChar w:fldCharType="end"/>
        </w:r>
      </w:hyperlink>
    </w:p>
    <w:p w:rsidR="007168E2" w:rsidRDefault="007168E2">
      <w:pPr>
        <w:pStyle w:val="TJ1"/>
        <w:tabs>
          <w:tab w:val="right" w:leader="dot" w:pos="8777"/>
        </w:tabs>
        <w:rPr>
          <w:rFonts w:asciiTheme="minorHAnsi" w:eastAsiaTheme="minorEastAsia" w:hAnsiTheme="minorHAnsi" w:cstheme="minorBidi"/>
          <w:noProof/>
          <w:sz w:val="22"/>
          <w:lang w:eastAsia="hu-HU"/>
        </w:rPr>
      </w:pPr>
      <w:hyperlink w:anchor="_Toc306088679" w:history="1">
        <w:r w:rsidRPr="00114366">
          <w:rPr>
            <w:rStyle w:val="Hiperhivatkozs"/>
            <w:noProof/>
          </w:rPr>
          <w:t>Felhasznált irodalom</w:t>
        </w:r>
        <w:r>
          <w:rPr>
            <w:noProof/>
            <w:webHidden/>
          </w:rPr>
          <w:tab/>
        </w:r>
        <w:r>
          <w:rPr>
            <w:noProof/>
            <w:webHidden/>
          </w:rPr>
          <w:fldChar w:fldCharType="begin"/>
        </w:r>
        <w:r>
          <w:rPr>
            <w:noProof/>
            <w:webHidden/>
          </w:rPr>
          <w:instrText xml:space="preserve"> PAGEREF _Toc306088679 \h </w:instrText>
        </w:r>
        <w:r>
          <w:rPr>
            <w:noProof/>
            <w:webHidden/>
          </w:rPr>
        </w:r>
        <w:r>
          <w:rPr>
            <w:noProof/>
            <w:webHidden/>
          </w:rPr>
          <w:fldChar w:fldCharType="separate"/>
        </w:r>
        <w:r w:rsidR="00522B8B">
          <w:rPr>
            <w:noProof/>
            <w:webHidden/>
          </w:rPr>
          <w:t>68</w:t>
        </w:r>
        <w:r>
          <w:rPr>
            <w:noProof/>
            <w:webHidden/>
          </w:rPr>
          <w:fldChar w:fldCharType="end"/>
        </w:r>
      </w:hyperlink>
    </w:p>
    <w:p w:rsidR="007168E2" w:rsidRDefault="007168E2">
      <w:pPr>
        <w:pStyle w:val="TJ1"/>
        <w:tabs>
          <w:tab w:val="right" w:leader="dot" w:pos="8777"/>
        </w:tabs>
        <w:rPr>
          <w:rFonts w:asciiTheme="minorHAnsi" w:eastAsiaTheme="minorEastAsia" w:hAnsiTheme="minorHAnsi" w:cstheme="minorBidi"/>
          <w:noProof/>
          <w:sz w:val="22"/>
          <w:lang w:eastAsia="hu-HU"/>
        </w:rPr>
      </w:pPr>
      <w:hyperlink w:anchor="_Toc306088680" w:history="1">
        <w:r w:rsidRPr="00114366">
          <w:rPr>
            <w:rStyle w:val="Hiperhivatkozs"/>
            <w:noProof/>
          </w:rPr>
          <w:t>Mellékletek</w:t>
        </w:r>
        <w:r>
          <w:rPr>
            <w:noProof/>
            <w:webHidden/>
          </w:rPr>
          <w:tab/>
        </w:r>
        <w:r>
          <w:rPr>
            <w:noProof/>
            <w:webHidden/>
          </w:rPr>
          <w:fldChar w:fldCharType="begin"/>
        </w:r>
        <w:r>
          <w:rPr>
            <w:noProof/>
            <w:webHidden/>
          </w:rPr>
          <w:instrText xml:space="preserve"> PAGEREF _Toc306088680 \h </w:instrText>
        </w:r>
        <w:r>
          <w:rPr>
            <w:noProof/>
            <w:webHidden/>
          </w:rPr>
        </w:r>
        <w:r>
          <w:rPr>
            <w:noProof/>
            <w:webHidden/>
          </w:rPr>
          <w:fldChar w:fldCharType="separate"/>
        </w:r>
        <w:r w:rsidR="00522B8B">
          <w:rPr>
            <w:noProof/>
            <w:webHidden/>
          </w:rPr>
          <w:t>71</w:t>
        </w:r>
        <w:r>
          <w:rPr>
            <w:noProof/>
            <w:webHidden/>
          </w:rPr>
          <w:fldChar w:fldCharType="end"/>
        </w:r>
      </w:hyperlink>
    </w:p>
    <w:p w:rsidR="007168E2" w:rsidRDefault="007168E2">
      <w:pPr>
        <w:pStyle w:val="TJ1"/>
        <w:tabs>
          <w:tab w:val="right" w:leader="dot" w:pos="8777"/>
        </w:tabs>
        <w:rPr>
          <w:rFonts w:asciiTheme="minorHAnsi" w:eastAsiaTheme="minorEastAsia" w:hAnsiTheme="minorHAnsi" w:cstheme="minorBidi"/>
          <w:noProof/>
          <w:sz w:val="22"/>
          <w:lang w:eastAsia="hu-HU"/>
        </w:rPr>
      </w:pPr>
      <w:hyperlink w:anchor="_Toc306088681" w:history="1">
        <w:r w:rsidRPr="00114366">
          <w:rPr>
            <w:rStyle w:val="Hiperhivatkozs"/>
            <w:noProof/>
          </w:rPr>
          <w:t>Záradék</w:t>
        </w:r>
        <w:r>
          <w:rPr>
            <w:noProof/>
            <w:webHidden/>
          </w:rPr>
          <w:tab/>
        </w:r>
        <w:r>
          <w:rPr>
            <w:noProof/>
            <w:webHidden/>
          </w:rPr>
          <w:fldChar w:fldCharType="begin"/>
        </w:r>
        <w:r>
          <w:rPr>
            <w:noProof/>
            <w:webHidden/>
          </w:rPr>
          <w:instrText xml:space="preserve"> PAGEREF _Toc306088681 \h </w:instrText>
        </w:r>
        <w:r>
          <w:rPr>
            <w:noProof/>
            <w:webHidden/>
          </w:rPr>
        </w:r>
        <w:r>
          <w:rPr>
            <w:noProof/>
            <w:webHidden/>
          </w:rPr>
          <w:fldChar w:fldCharType="separate"/>
        </w:r>
        <w:r w:rsidR="00522B8B">
          <w:rPr>
            <w:noProof/>
            <w:webHidden/>
          </w:rPr>
          <w:t>84</w:t>
        </w:r>
        <w:r>
          <w:rPr>
            <w:noProof/>
            <w:webHidden/>
          </w:rPr>
          <w:fldChar w:fldCharType="end"/>
        </w:r>
      </w:hyperlink>
    </w:p>
    <w:p w:rsidR="006E5A16" w:rsidRDefault="006E5A16" w:rsidP="000E09E3">
      <w:r>
        <w:lastRenderedPageBreak/>
        <w:fldChar w:fldCharType="end"/>
      </w:r>
    </w:p>
    <w:p w:rsidR="00A45A03" w:rsidRDefault="00361445" w:rsidP="00965F7E">
      <w:pPr>
        <w:pStyle w:val="Cmsor1"/>
        <w:numPr>
          <w:ilvl w:val="0"/>
          <w:numId w:val="5"/>
        </w:numPr>
      </w:pPr>
      <w:bookmarkStart w:id="0" w:name="_Toc306088651"/>
      <w:r w:rsidRPr="00361445">
        <w:t>B</w:t>
      </w:r>
      <w:r w:rsidR="00A45A03" w:rsidRPr="00361445">
        <w:t>evezetés</w:t>
      </w:r>
      <w:bookmarkEnd w:id="0"/>
    </w:p>
    <w:p w:rsidR="00692F17" w:rsidRPr="00692F17" w:rsidRDefault="00692F17" w:rsidP="00692F17"/>
    <w:p w:rsidR="00425094" w:rsidRPr="00692F17" w:rsidRDefault="00692F17" w:rsidP="00425094">
      <w:pPr>
        <w:rPr>
          <w:i/>
        </w:rPr>
      </w:pPr>
      <w:r w:rsidRPr="00692F17">
        <w:rPr>
          <w:i/>
        </w:rPr>
        <w:t>„Hasztalan dolog azt hinni, hogy úgy nevelhetjük gyerekeinket, ahogy akarjuk. Kénytelenek vagyunk követni a szabályokat, melyek a minket körülvevő társadalmi környezetben uralkodnak.”</w:t>
      </w:r>
      <w:r>
        <w:rPr>
          <w:rStyle w:val="Lbjegyzet-hivatkozs"/>
          <w:i/>
        </w:rPr>
        <w:footnoteReference w:id="1"/>
      </w:r>
    </w:p>
    <w:p w:rsidR="00113B85" w:rsidRPr="000622FE" w:rsidRDefault="00425094" w:rsidP="004E40FC">
      <w:pPr>
        <w:ind w:firstLine="708"/>
      </w:pPr>
      <w:r>
        <w:t>A modern társadalomban az oktatási intézmények döntő fontosságúvá váltak. Egyre nagyobb része vesz részt a fiataloknak, gyerekeknek az iskolai oktatásban, és egyre hosszabb ideig. Éppen ezért lettek fontosabbak és nőttek meg erőteljesen az iskolával kapcsolatos elvárások.</w:t>
      </w:r>
      <w:r w:rsidR="00186113">
        <w:rPr>
          <w:rStyle w:val="Lbjegyzet-hivatkozs"/>
        </w:rPr>
        <w:footnoteReference w:id="2"/>
      </w:r>
      <w:r w:rsidR="00146ED0">
        <w:t xml:space="preserve"> </w:t>
      </w:r>
      <w:r w:rsidR="000622FE">
        <w:t xml:space="preserve"> Az oktatási expanzió azonban nem jelenti feltétlenül, hogy a magasabb</w:t>
      </w:r>
      <w:r w:rsidR="00146ED0">
        <w:t xml:space="preserve"> </w:t>
      </w:r>
      <w:r w:rsidR="00146ED0">
        <w:rPr>
          <w:lang w:eastAsia="hu-HU"/>
        </w:rPr>
        <w:t>iskolai végzettség elérése feltétlenül létbiztonságot, jobb egzisztenciát, előnyösebb munkaerő-piaci helyzetet teremt,</w:t>
      </w:r>
      <w:r w:rsidR="00146ED0">
        <w:rPr>
          <w:sz w:val="16"/>
          <w:szCs w:val="16"/>
          <w:lang w:eastAsia="hu-HU"/>
        </w:rPr>
        <w:t xml:space="preserve"> </w:t>
      </w:r>
      <w:r w:rsidR="00146ED0">
        <w:rPr>
          <w:lang w:eastAsia="hu-HU"/>
        </w:rPr>
        <w:t>másfelől az alacsony iskolai végzettség nagy eséllyel sodorja kilátástalan helyzetbe az egyéneket.</w:t>
      </w:r>
    </w:p>
    <w:p w:rsidR="00113B85" w:rsidRDefault="00113B85" w:rsidP="004E40FC">
      <w:pPr>
        <w:ind w:firstLine="360"/>
      </w:pPr>
      <w:r>
        <w:t xml:space="preserve"> Az oktatás társadalmi funkciói esetében arra keressük a választ, hogy milyen szerepet tölt be az iskola szűkebb vagy tágabb társadalmi környezetében; melyek a társadalom számára kiemelkedően fontos tennivalói; mit vár el tőle a társadalom. Az iskola feladata szociológiai szempontból leegyszerűsítve a társadalom tagjává tétel. A szociológiai szakirodalomban a funkciók elemzésének szűkebben vett értelme is van; Magyarországon leginkább a külső és belső funkciók megkülönböztetése terjedt el.</w:t>
      </w:r>
      <w:r>
        <w:rPr>
          <w:rStyle w:val="Lbjegyzet-hivatkozs"/>
        </w:rPr>
        <w:footnoteReference w:id="3"/>
      </w:r>
      <w:r>
        <w:t xml:space="preserve"> Ez azt jelenti, hogy az iskolában lezajló események nem közvetlenül eredményezik azt a társadalmi környezetben, amit eredetileg megcéloztak.</w:t>
      </w:r>
      <w:r>
        <w:rPr>
          <w:rStyle w:val="Lbjegyzet-hivatkozs"/>
        </w:rPr>
        <w:footnoteReference w:id="4"/>
      </w:r>
      <w:r>
        <w:t xml:space="preserve"> A belső funkciók a pedagógiai tevékenységek, külső funkciók pedig azok a hatások, eredmények, melyeket az iskola működése során a társadalmi környezetében elér (migráció, mobilitás, szelekció…). </w:t>
      </w:r>
    </w:p>
    <w:p w:rsidR="008E00AE" w:rsidRDefault="001135C7" w:rsidP="000E09E3">
      <w:pPr>
        <w:ind w:firstLine="360"/>
      </w:pPr>
      <w:r>
        <w:t>Az oktatás azért van, hogy segítse a fiatalok beilleszkedését a társadalomba, miközben megtanítják annak ér</w:t>
      </w:r>
      <w:r w:rsidR="008E00AE">
        <w:t>tékeit, normáit és gyakorlatát.</w:t>
      </w:r>
    </w:p>
    <w:p w:rsidR="00811B67" w:rsidRDefault="00811B67" w:rsidP="00811B67">
      <w:pPr>
        <w:spacing w:line="276" w:lineRule="auto"/>
      </w:pPr>
    </w:p>
    <w:p w:rsidR="0026152D" w:rsidRDefault="0026152D">
      <w:pPr>
        <w:spacing w:line="240" w:lineRule="auto"/>
        <w:jc w:val="left"/>
        <w:rPr>
          <w:b/>
        </w:rPr>
      </w:pPr>
      <w:r>
        <w:rPr>
          <w:b/>
        </w:rPr>
        <w:br w:type="page"/>
      </w:r>
    </w:p>
    <w:p w:rsidR="00580F1F" w:rsidRDefault="00580F1F" w:rsidP="000E09E3">
      <w:pPr>
        <w:rPr>
          <w:b/>
        </w:rPr>
      </w:pPr>
      <w:r w:rsidRPr="000E09E3">
        <w:rPr>
          <w:b/>
        </w:rPr>
        <w:lastRenderedPageBreak/>
        <w:t xml:space="preserve"> Problémafelvetés és célkitűzés</w:t>
      </w:r>
    </w:p>
    <w:p w:rsidR="000E09E3" w:rsidRPr="000E09E3" w:rsidRDefault="000E09E3" w:rsidP="000E09E3">
      <w:pPr>
        <w:rPr>
          <w:b/>
        </w:rPr>
      </w:pPr>
    </w:p>
    <w:p w:rsidR="00A45A03" w:rsidRDefault="00186AE6" w:rsidP="000E09E3">
      <w:pPr>
        <w:ind w:firstLine="708"/>
      </w:pPr>
      <w:r>
        <w:t>Szakdolgozatom témája a Csornai Kistérség oktatásszociológiai problémái.</w:t>
      </w:r>
    </w:p>
    <w:p w:rsidR="00186AE6" w:rsidRDefault="00186AE6" w:rsidP="00811B67">
      <w:pPr>
        <w:ind w:firstLine="708"/>
      </w:pPr>
      <w:r>
        <w:t>A témaválasztásnál fontos szempont volt, hogy az iskola immár köztudottan az egyik legfontosabb színtere a társadalmi reprodukciónak. Az iskola a család után a második legfontosabb szocializációs közeg. A XX. század második felétől kezdve egyre fontosabb, hogy megfelelő ismereteket sajátítsunk el.</w:t>
      </w:r>
      <w:r w:rsidR="00501EF2">
        <w:t xml:space="preserve"> A mai fejlett társadalmakban már jelentősen megnövekedett az igény a tájékozottság és a szakképzettség iránt. Ezért növekszik egyre jobban az oktatás és oktatásügy fontossága. Ma már egy olyan információs társadalomban élünk, melynek elengedhetetlen feltétele a „tudás”, az információk áramlása, műveltség átadása. Ebben pedig az iskoláknak, oktatási </w:t>
      </w:r>
      <w:r w:rsidR="005904E9">
        <w:t>intézményeknek kimagasló szerepük</w:t>
      </w:r>
      <w:r w:rsidR="00501EF2">
        <w:t xml:space="preserve"> van.</w:t>
      </w:r>
      <w:r w:rsidR="005904E9">
        <w:t xml:space="preserve"> Szükséges azonban, hogy a társadalom minden egyes tagja azonos eséllyel induljon az iskolaválasztás terén.</w:t>
      </w:r>
    </w:p>
    <w:p w:rsidR="00186AE6" w:rsidRDefault="00186AE6" w:rsidP="00501EF2">
      <w:pPr>
        <w:ind w:firstLine="708"/>
        <w:rPr>
          <w:szCs w:val="24"/>
        </w:rPr>
      </w:pPr>
      <w:r w:rsidRPr="00F13902">
        <w:rPr>
          <w:szCs w:val="24"/>
        </w:rPr>
        <w:t>Elsődleges cél</w:t>
      </w:r>
      <w:r>
        <w:rPr>
          <w:szCs w:val="24"/>
        </w:rPr>
        <w:t>om</w:t>
      </w:r>
      <w:r w:rsidRPr="00F13902">
        <w:rPr>
          <w:szCs w:val="24"/>
        </w:rPr>
        <w:t xml:space="preserve">, hogy az iskola szociológiai jellegű problémáira felhívjam a figyelmet. </w:t>
      </w:r>
      <w:r>
        <w:rPr>
          <w:szCs w:val="24"/>
        </w:rPr>
        <w:t xml:space="preserve">Értem ezalatt az iskola „belső” problémáinak feltárását, de ezt csak részben, továbbá az iskolát, mint társadalmi intézményt kell szemügyre venni. </w:t>
      </w:r>
    </w:p>
    <w:p w:rsidR="00186AE6" w:rsidRDefault="00186AE6" w:rsidP="005904E9">
      <w:pPr>
        <w:ind w:firstLine="708"/>
        <w:rPr>
          <w:szCs w:val="24"/>
        </w:rPr>
      </w:pPr>
      <w:r w:rsidRPr="00F13902">
        <w:rPr>
          <w:szCs w:val="24"/>
        </w:rPr>
        <w:t xml:space="preserve">Az utóbbi évtizedekben </w:t>
      </w:r>
      <w:r>
        <w:rPr>
          <w:szCs w:val="24"/>
        </w:rPr>
        <w:t>a nevelés és oktatás kérdései iránt megnőtt az érdeklődés. Az ezzel foglalkozó irodalom már olyan nagy, hogy semmiképpen nem törekedhetek teljességre. Korábbi szociológiai munkák közül több ajánlja a problémák „megoldására” az iskolai intézményrendszer megszűnését. Véleményem szerint ez semmiképp nem fogadható el. Máshonnan kell közelíteni a dologhoz. Ezekkel a kritikai írásokkal ezért nem is foglalkoztam részletesen. Nem célom szociálpszichológiai elemzést írni, s nem foglakozom az oktatásgazdaságtan kérdésével sem.</w:t>
      </w:r>
    </w:p>
    <w:p w:rsidR="00186AE6" w:rsidRDefault="00186AE6" w:rsidP="005904E9">
      <w:pPr>
        <w:ind w:firstLine="708"/>
        <w:rPr>
          <w:szCs w:val="24"/>
        </w:rPr>
      </w:pPr>
      <w:r>
        <w:rPr>
          <w:szCs w:val="24"/>
        </w:rPr>
        <w:t>A kérdéskört elvi szempontból inkább problémacentrikus módon kívántam megközelíteni (nem általános és leíró jelleggel). Ezért az elvek gyakorlatban megjelenő formáiról akarok inkább beszélni.</w:t>
      </w:r>
    </w:p>
    <w:p w:rsidR="00AB5EB9" w:rsidRDefault="00186AE6" w:rsidP="00AB5EB9">
      <w:pPr>
        <w:ind w:firstLine="708"/>
        <w:rPr>
          <w:szCs w:val="24"/>
        </w:rPr>
      </w:pPr>
      <w:r>
        <w:rPr>
          <w:szCs w:val="24"/>
        </w:rPr>
        <w:t xml:space="preserve">A szakdolgozatom középpontjában az egész nevelési folyamat alapvető intézményrendszere áll, az iskola. Hiszen az iskola a teljes nevelési-szocializációs folyamat azon eleme, amelyre a tudatos társadalmi cselekvés leginkább és legközvetlenebbül hat és hathat. Éppen ezért itt különösen fontos, hogy a cselekvés információs bázisa minél gazdagabb legyen. Az iskolán kívüli nevelés egyéb lehetőséget csak érintőlegesen kívánom említeni. Természetesen ezek és még sok más tényező befolyásolja a gyerekek szocializációját a társadalomba. </w:t>
      </w:r>
    </w:p>
    <w:p w:rsidR="00DB3C41" w:rsidRPr="00AB5EB9" w:rsidRDefault="005904E9" w:rsidP="00AB5EB9">
      <w:pPr>
        <w:ind w:firstLine="708"/>
        <w:rPr>
          <w:szCs w:val="24"/>
        </w:rPr>
      </w:pPr>
      <w:r>
        <w:rPr>
          <w:szCs w:val="24"/>
        </w:rPr>
        <w:lastRenderedPageBreak/>
        <w:t>Azért esett a választásom a Csornai Kistérségre, mert itt élek, s éppen ezért teljes rálátásom van az itt zajló eseményekre. Ismerem az iskolákat, tanárokat, látom miként változott a helyzet azóta mióta én ide jártam, s úgy gondolom ez nagyban segítségemre lehet vizsgálódásom során.</w:t>
      </w:r>
      <w:r w:rsidR="002C784B">
        <w:rPr>
          <w:szCs w:val="24"/>
        </w:rPr>
        <w:t xml:space="preserve"> Kíváncsi voltam, hogy az iskolák milyen módon járulnak hozzá az oktatás és nevelés kérdéséhez.</w:t>
      </w:r>
    </w:p>
    <w:p w:rsidR="00A45A03" w:rsidRDefault="00A45A03" w:rsidP="00A45A03">
      <w:r>
        <w:t>Képes-e az iskolarendszer a társadalmi és kulturális egyenlőtlenségek spontán hatásait csökkenteni, vagy megőrzi ezeket?</w:t>
      </w:r>
    </w:p>
    <w:p w:rsidR="000E6451" w:rsidRDefault="00CF74A8" w:rsidP="00903E3F">
      <w:pPr>
        <w:ind w:firstLine="708"/>
      </w:pPr>
      <w:r>
        <w:t xml:space="preserve">Szinte elfogadott tény, hogy a gyermek iskolai életét és továbbtanulási esélyeit a szüleinek a társadalmi munkamegosztásban elfoglalt helye határozza meg. Sőt később említésre kerül, hogy a tapasztalatok és kutatások azt mutatják, hogy az oktatás nem járul </w:t>
      </w:r>
      <w:r w:rsidR="00C41D87">
        <w:t>hozzá a gazdasági egyenlőséghez sem. Az oktatásszociológiai kutatások egyik következtetése, hogy az iskolához való egyenlő hozzáférh</w:t>
      </w:r>
      <w:r w:rsidR="00DB3C41">
        <w:t>etőség nem változtatta meg nagy</w:t>
      </w:r>
      <w:r w:rsidR="00C41D87">
        <w:t xml:space="preserve">mértékben a felnövekvő generációk szüleihez viszonyított társadalmi státuszát. S ehhez szorosan kapcsolódva felvetődik a második </w:t>
      </w:r>
      <w:r w:rsidR="000E6451">
        <w:t>problémakör</w:t>
      </w:r>
      <w:r w:rsidR="00C41D87">
        <w:t>, mellyel foglalkozni kívánok</w:t>
      </w:r>
      <w:r w:rsidR="000E6451">
        <w:t>: h</w:t>
      </w:r>
      <w:r w:rsidR="00C41D87">
        <w:t>ogy a különböző iskolatípusokban (különböző területeken, település-típusokon) tanuló diákok társadalmi összetétele nagyrészt szinkronban van az adott iskolatípus befejezésével elérhető társadalmi státusszal.</w:t>
      </w:r>
      <w:r w:rsidR="000E6451">
        <w:t xml:space="preserve"> A vizsgált Csornai kistérségre vonatkoztatva teszem fel a kérdést, vagy inkább idéznék egy kérdést, amelyet a legtöbb szülő feltesz manapság: „Mi a legjobb a gyerekemnek, merjem</w:t>
      </w:r>
      <w:r w:rsidR="00903E3F">
        <w:t>-e</w:t>
      </w:r>
      <w:r w:rsidR="000E6451">
        <w:t xml:space="preserve"> beadni egy kis falu</w:t>
      </w:r>
      <w:r w:rsidR="0080281B">
        <w:t>si iskolába vagy inkább bevigyem</w:t>
      </w:r>
      <w:r w:rsidR="000E6451">
        <w:t xml:space="preserve"> a városba tanulni?” </w:t>
      </w:r>
    </w:p>
    <w:p w:rsidR="00A45A03" w:rsidRDefault="000E6451" w:rsidP="00A45A03">
      <w:r>
        <w:t>Vajon valóban hátrányt jelent-e a gyermeknek egy kisebb falusi iskolában való tanulás a továbbtanulás szempontjából?</w:t>
      </w:r>
      <w:r w:rsidR="00903E3F">
        <w:t xml:space="preserve"> </w:t>
      </w:r>
      <w:r w:rsidR="00DB3C41" w:rsidRPr="00DB3C41">
        <w:t>Milyen lehetőségei vannak a kistelepülési iskoláknak a megmaradásra?</w:t>
      </w:r>
    </w:p>
    <w:p w:rsidR="00F47242" w:rsidRPr="00A45A03" w:rsidRDefault="00903E3F" w:rsidP="00F47242">
      <w:pPr>
        <w:ind w:firstLine="708"/>
      </w:pPr>
      <w:r>
        <w:t>A feltett kérdésekre keresem a választ, s ezeket a problémákat igyekszem körüljárni e kistérségben, melyben sok aprófalu található, s igen jellemző ez utóbbi probléma.</w:t>
      </w:r>
      <w:r w:rsidR="00F47242">
        <w:t xml:space="preserve"> Az ilyen falusias, rurális – vagyis aprófalvas – térségek iskolával való ellátásáról van szó. Itt összekapcsolódik a kisiskola problematikája a lokalitáséval, hiszen az ilyen településszerkezetű térségekben lokálisan csak kisiskola létesíthető.</w:t>
      </w:r>
    </w:p>
    <w:p w:rsidR="00903E3F" w:rsidRDefault="00903E3F" w:rsidP="00F47242">
      <w:pPr>
        <w:ind w:firstLine="708"/>
      </w:pPr>
      <w:r>
        <w:t xml:space="preserve">Valószínű, hogy a „falusi kisiskola” problémája látszatra ugyan oktatási, pedagógiai kérdés, a valóságban azonban társadalompolitikai, másodsorban gazdasági-pénzügyi összefüggésekben helyezhető el. Politikai kérdés abban a vonatkozásban, hogy a lokalitások, a helyi társadalmak kompetenciájáról szól, s így összekapcsolódik a civil társadalom erejével, egyáltalán létével. Gazdasági-pénzügyi kérdés lehet azonban akkor, ha úgy fogalmazódik meg, hogy az egy tanulóra jutó fajlagos költségek magasabbak a </w:t>
      </w:r>
      <w:r>
        <w:lastRenderedPageBreak/>
        <w:t>nagyobb iskolákhoz viszonyítva – költsünk-e többet egy helyben tanuló falusi gyerekre, mint egy nagyo</w:t>
      </w:r>
      <w:r w:rsidR="00D86926">
        <w:t>bb településen élő és tanulóra? Egymásnak ellentmondanak a</w:t>
      </w:r>
      <w:r>
        <w:t xml:space="preserve"> kisiskolák nagyobbakba törté</w:t>
      </w:r>
      <w:r w:rsidR="00D86926">
        <w:t>nő összeszervezésének programjai illetve más civil mozgal</w:t>
      </w:r>
      <w:r>
        <w:t>m</w:t>
      </w:r>
      <w:r w:rsidR="00D86926">
        <w:t>ak</w:t>
      </w:r>
      <w:r>
        <w:t xml:space="preserve"> </w:t>
      </w:r>
      <w:r w:rsidR="00D86926">
        <w:t>falusi iskolák megtartásáért küzdő programjaival</w:t>
      </w:r>
      <w:r>
        <w:t>.</w:t>
      </w:r>
    </w:p>
    <w:p w:rsidR="00A218B7" w:rsidRDefault="00903E3F" w:rsidP="00AB5EB9">
      <w:pPr>
        <w:ind w:firstLine="708"/>
      </w:pPr>
      <w:r>
        <w:t>Az alábbiakban igyekszem azt is megvizsgálni, hogy – saját és mások korábbi kutatásai, valamint a nemzetközi szakirodalom szerint – milyen funkciói, milyen előnyei és hátrányai vannak a falusi kisiskolának.</w:t>
      </w:r>
      <w:r w:rsidR="00D86926">
        <w:t xml:space="preserve"> Természetesen nem kívánok politikai illetve gazdasági kérdéseket feszegetni. Kizárólag szociológiai illetve pedagógiai szempontból közelítem meg a témát. Az előző megállapítás azonban mindenképpen szükséges volt a probléma gyökerének alapos ismerete mellett.</w:t>
      </w:r>
    </w:p>
    <w:p w:rsidR="0074625F" w:rsidRDefault="0074625F">
      <w:pPr>
        <w:spacing w:line="240" w:lineRule="auto"/>
        <w:jc w:val="left"/>
        <w:rPr>
          <w:rFonts w:ascii="Cambria" w:eastAsia="Times New Roman" w:hAnsi="Cambria"/>
          <w:b/>
          <w:bCs/>
          <w:sz w:val="28"/>
          <w:szCs w:val="28"/>
        </w:rPr>
      </w:pPr>
      <w:r>
        <w:br w:type="page"/>
      </w:r>
    </w:p>
    <w:p w:rsidR="00944641" w:rsidRDefault="000E09E3" w:rsidP="00965F7E">
      <w:pPr>
        <w:pStyle w:val="Cmsor1"/>
        <w:numPr>
          <w:ilvl w:val="0"/>
          <w:numId w:val="5"/>
        </w:numPr>
      </w:pPr>
      <w:bookmarkStart w:id="1" w:name="_Toc306088652"/>
      <w:r>
        <w:lastRenderedPageBreak/>
        <w:t>Kutatás</w:t>
      </w:r>
      <w:r w:rsidR="00F47242">
        <w:t>történet</w:t>
      </w:r>
      <w:bookmarkEnd w:id="1"/>
    </w:p>
    <w:p w:rsidR="00B34878" w:rsidRDefault="00B34878" w:rsidP="00B34878"/>
    <w:p w:rsidR="00B34878" w:rsidRDefault="00B34878" w:rsidP="005B5F69">
      <w:pPr>
        <w:ind w:firstLine="360"/>
        <w:rPr>
          <w:lang w:eastAsia="hu-HU"/>
        </w:rPr>
      </w:pPr>
      <w:r>
        <w:rPr>
          <w:lang w:eastAsia="hu-HU"/>
        </w:rPr>
        <w:t>A közigazgatás és így az ebbe integrált közoktatás-irányítás 1990 óta decentralizált rendszerében a területi szint</w:t>
      </w:r>
      <w:r>
        <w:rPr>
          <w:rFonts w:ascii="TimesNewRoman" w:hAnsi="TimesNewRoman" w:cs="TimesNewRoman"/>
          <w:lang w:eastAsia="hu-HU"/>
        </w:rPr>
        <w:t xml:space="preserve">ű </w:t>
      </w:r>
      <w:r>
        <w:rPr>
          <w:lang w:eastAsia="hu-HU"/>
        </w:rPr>
        <w:t>irányítás legújabb eleme a kistérség. Noha szigetszer</w:t>
      </w:r>
      <w:r>
        <w:rPr>
          <w:rFonts w:ascii="TimesNewRoman" w:hAnsi="TimesNewRoman" w:cs="TimesNewRoman"/>
          <w:lang w:eastAsia="hu-HU"/>
        </w:rPr>
        <w:t>ű</w:t>
      </w:r>
      <w:r>
        <w:rPr>
          <w:lang w:eastAsia="hu-HU"/>
        </w:rPr>
        <w:t>en már a 90-es évek közepét</w:t>
      </w:r>
      <w:r>
        <w:rPr>
          <w:rFonts w:ascii="TimesNewRoman" w:hAnsi="TimesNewRoman" w:cs="TimesNewRoman"/>
          <w:lang w:eastAsia="hu-HU"/>
        </w:rPr>
        <w:t>ő</w:t>
      </w:r>
      <w:r>
        <w:rPr>
          <w:lang w:eastAsia="hu-HU"/>
        </w:rPr>
        <w:t>l megjelentek kis-vagy mikrotérségi lépték</w:t>
      </w:r>
      <w:r>
        <w:rPr>
          <w:rFonts w:ascii="TimesNewRoman" w:hAnsi="TimesNewRoman" w:cs="TimesNewRoman"/>
          <w:lang w:eastAsia="hu-HU"/>
        </w:rPr>
        <w:t xml:space="preserve">ű </w:t>
      </w:r>
      <w:r>
        <w:rPr>
          <w:lang w:eastAsia="hu-HU"/>
        </w:rPr>
        <w:t>közoktatási együttm</w:t>
      </w:r>
      <w:r>
        <w:rPr>
          <w:rFonts w:ascii="TimesNewRoman" w:hAnsi="TimesNewRoman" w:cs="TimesNewRoman"/>
          <w:lang w:eastAsia="hu-HU"/>
        </w:rPr>
        <w:t>ű</w:t>
      </w:r>
      <w:r>
        <w:rPr>
          <w:lang w:eastAsia="hu-HU"/>
        </w:rPr>
        <w:t>ködések, ezek az ország kevés és sz</w:t>
      </w:r>
      <w:r>
        <w:rPr>
          <w:rFonts w:ascii="TimesNewRoman" w:hAnsi="TimesNewRoman" w:cs="TimesNewRoman"/>
          <w:lang w:eastAsia="hu-HU"/>
        </w:rPr>
        <w:t>ű</w:t>
      </w:r>
      <w:r>
        <w:rPr>
          <w:lang w:eastAsia="hu-HU"/>
        </w:rPr>
        <w:t>k kiterjedés</w:t>
      </w:r>
      <w:r>
        <w:rPr>
          <w:rFonts w:ascii="TimesNewRoman" w:hAnsi="TimesNewRoman" w:cs="TimesNewRoman"/>
          <w:lang w:eastAsia="hu-HU"/>
        </w:rPr>
        <w:t xml:space="preserve">ű </w:t>
      </w:r>
      <w:r>
        <w:rPr>
          <w:lang w:eastAsia="hu-HU"/>
        </w:rPr>
        <w:t>térségére korlátozódtak, így térbeli hatásuk sokáig elenyész</w:t>
      </w:r>
      <w:r>
        <w:rPr>
          <w:rFonts w:ascii="TimesNewRoman" w:hAnsi="TimesNewRoman" w:cs="TimesNewRoman"/>
          <w:lang w:eastAsia="hu-HU"/>
        </w:rPr>
        <w:t xml:space="preserve">ő </w:t>
      </w:r>
      <w:r>
        <w:rPr>
          <w:lang w:eastAsia="hu-HU"/>
        </w:rPr>
        <w:t>volt, s máig gyenge. Ugyanakkor ezek a kistérségi lépték</w:t>
      </w:r>
      <w:r>
        <w:rPr>
          <w:rFonts w:ascii="TimesNewRoman" w:hAnsi="TimesNewRoman" w:cs="TimesNewRoman"/>
          <w:lang w:eastAsia="hu-HU"/>
        </w:rPr>
        <w:t xml:space="preserve">ű </w:t>
      </w:r>
      <w:r>
        <w:rPr>
          <w:lang w:eastAsia="hu-HU"/>
        </w:rPr>
        <w:t>együttm</w:t>
      </w:r>
      <w:r>
        <w:rPr>
          <w:rFonts w:ascii="TimesNewRoman" w:hAnsi="TimesNewRoman" w:cs="TimesNewRoman"/>
          <w:lang w:eastAsia="hu-HU"/>
        </w:rPr>
        <w:t>ű</w:t>
      </w:r>
      <w:r>
        <w:rPr>
          <w:lang w:eastAsia="hu-HU"/>
        </w:rPr>
        <w:t>ködések gyakran mutatták fel a kooperációk, az egyszerre eredményes és hatékony közoktatás-tervezés és –fejlesztés jeleit.</w:t>
      </w:r>
    </w:p>
    <w:p w:rsidR="00B34878" w:rsidRPr="00B34878" w:rsidRDefault="00B34878" w:rsidP="000759C3">
      <w:pPr>
        <w:ind w:firstLine="708"/>
        <w:rPr>
          <w:lang w:eastAsia="hu-HU"/>
        </w:rPr>
      </w:pPr>
      <w:r>
        <w:rPr>
          <w:lang w:eastAsia="hu-HU"/>
        </w:rPr>
        <w:t>A 2004. évi CVII. törvény létrehívta a többcélú kistérségi társulásokat (TKT). E társulásokban a területfejlesztési feladatok kötelez</w:t>
      </w:r>
      <w:r>
        <w:rPr>
          <w:rFonts w:ascii="TimesNewRoman" w:hAnsi="TimesNewRoman" w:cs="TimesNewRoman"/>
          <w:lang w:eastAsia="hu-HU"/>
        </w:rPr>
        <w:t xml:space="preserve">ő </w:t>
      </w:r>
      <w:r>
        <w:rPr>
          <w:lang w:eastAsia="hu-HU"/>
        </w:rPr>
        <w:t>ellátása mellett egyes közszolgáltatások, köztük a közoktatási feladatok kistérségi szint</w:t>
      </w:r>
      <w:r>
        <w:rPr>
          <w:rFonts w:ascii="TimesNewRoman" w:hAnsi="TimesNewRoman" w:cs="TimesNewRoman"/>
          <w:lang w:eastAsia="hu-HU"/>
        </w:rPr>
        <w:t xml:space="preserve">ű </w:t>
      </w:r>
      <w:r>
        <w:rPr>
          <w:lang w:eastAsia="hu-HU"/>
        </w:rPr>
        <w:t>közös megszervezése is fontos szerepet kapott. A törvény legalább két kötelez</w:t>
      </w:r>
      <w:r>
        <w:rPr>
          <w:rFonts w:ascii="TimesNewRoman" w:hAnsi="TimesNewRoman" w:cs="TimesNewRoman"/>
          <w:lang w:eastAsia="hu-HU"/>
        </w:rPr>
        <w:t xml:space="preserve">ő </w:t>
      </w:r>
      <w:r>
        <w:rPr>
          <w:lang w:eastAsia="hu-HU"/>
        </w:rPr>
        <w:t>közoktatási feladat közös ellátását írta el</w:t>
      </w:r>
      <w:r>
        <w:rPr>
          <w:rFonts w:ascii="TimesNewRoman" w:hAnsi="TimesNewRoman" w:cs="TimesNewRoman"/>
          <w:lang w:eastAsia="hu-HU"/>
        </w:rPr>
        <w:t>ő</w:t>
      </w:r>
      <w:r>
        <w:rPr>
          <w:lang w:eastAsia="hu-HU"/>
        </w:rPr>
        <w:t>, s egyben pénzügyileg támogatta. A többcélú kistérségi társulások jelent</w:t>
      </w:r>
      <w:r>
        <w:rPr>
          <w:rFonts w:ascii="TimesNewRoman" w:hAnsi="TimesNewRoman" w:cs="TimesNewRoman"/>
          <w:lang w:eastAsia="hu-HU"/>
        </w:rPr>
        <w:t>ő</w:t>
      </w:r>
      <w:r>
        <w:rPr>
          <w:lang w:eastAsia="hu-HU"/>
        </w:rPr>
        <w:t>s fejlesztési és m</w:t>
      </w:r>
      <w:r>
        <w:rPr>
          <w:rFonts w:ascii="TimesNewRoman" w:hAnsi="TimesNewRoman" w:cs="TimesNewRoman"/>
          <w:lang w:eastAsia="hu-HU"/>
        </w:rPr>
        <w:t>ű</w:t>
      </w:r>
      <w:r>
        <w:rPr>
          <w:lang w:eastAsia="hu-HU"/>
        </w:rPr>
        <w:t>ködési állami forrásokat kapnak. Dönt</w:t>
      </w:r>
      <w:r>
        <w:rPr>
          <w:rFonts w:ascii="TimesNewRoman" w:hAnsi="TimesNewRoman" w:cs="TimesNewRoman"/>
          <w:lang w:eastAsia="hu-HU"/>
        </w:rPr>
        <w:t>ő</w:t>
      </w:r>
      <w:r>
        <w:rPr>
          <w:lang w:eastAsia="hu-HU"/>
        </w:rPr>
        <w:t>en a normatív támogatásra épül</w:t>
      </w:r>
      <w:r>
        <w:rPr>
          <w:rFonts w:ascii="TimesNewRoman" w:hAnsi="TimesNewRoman" w:cs="TimesNewRoman"/>
          <w:lang w:eastAsia="hu-HU"/>
        </w:rPr>
        <w:t xml:space="preserve">ő </w:t>
      </w:r>
      <w:r>
        <w:rPr>
          <w:lang w:eastAsia="hu-HU"/>
        </w:rPr>
        <w:t>ösztönz</w:t>
      </w:r>
      <w:r>
        <w:rPr>
          <w:rFonts w:ascii="TimesNewRoman" w:hAnsi="TimesNewRoman" w:cs="TimesNewRoman"/>
          <w:lang w:eastAsia="hu-HU"/>
        </w:rPr>
        <w:t xml:space="preserve">ő </w:t>
      </w:r>
      <w:r>
        <w:rPr>
          <w:lang w:eastAsia="hu-HU"/>
        </w:rPr>
        <w:t>rendszer következménye, hogy a többcélú társulások ma már teljesen lefedik az országot.</w:t>
      </w:r>
    </w:p>
    <w:p w:rsidR="00B34878" w:rsidRPr="00B34878" w:rsidRDefault="00B34878" w:rsidP="00056FD6">
      <w:pPr>
        <w:ind w:firstLine="708"/>
        <w:rPr>
          <w:lang w:eastAsia="hu-HU"/>
        </w:rPr>
      </w:pPr>
      <w:r>
        <w:rPr>
          <w:lang w:eastAsia="hu-HU"/>
        </w:rPr>
        <w:t>Az oktatási tárca bevezette a kistérségi szint</w:t>
      </w:r>
      <w:r>
        <w:rPr>
          <w:rFonts w:ascii="TimesNewRoman" w:hAnsi="TimesNewRoman" w:cs="TimesNewRoman"/>
          <w:lang w:eastAsia="hu-HU"/>
        </w:rPr>
        <w:t xml:space="preserve">ű </w:t>
      </w:r>
      <w:r>
        <w:rPr>
          <w:lang w:eastAsia="hu-HU"/>
        </w:rPr>
        <w:t>közoktatás-tervezést is. Mindezen törekvések mögött alapvet</w:t>
      </w:r>
      <w:r>
        <w:rPr>
          <w:rFonts w:ascii="TimesNewRoman" w:hAnsi="TimesNewRoman" w:cs="TimesNewRoman"/>
          <w:lang w:eastAsia="hu-HU"/>
        </w:rPr>
        <w:t>ő</w:t>
      </w:r>
      <w:r>
        <w:rPr>
          <w:lang w:eastAsia="hu-HU"/>
        </w:rPr>
        <w:t xml:space="preserve">en az áll, hogy az ágazati irányítás komoly szerepet szánt a kistérségeknek a közoktatás hatékonysági problémáinak megoldásában. A szétaprózott és az </w:t>
      </w:r>
      <w:r>
        <w:rPr>
          <w:szCs w:val="24"/>
          <w:lang w:eastAsia="hu-HU"/>
        </w:rPr>
        <w:t>iskolahasználók számára egyenl</w:t>
      </w:r>
      <w:r>
        <w:rPr>
          <w:rFonts w:ascii="TimesNewRoman" w:hAnsi="TimesNewRoman" w:cs="TimesNewRoman"/>
          <w:szCs w:val="24"/>
          <w:lang w:eastAsia="hu-HU"/>
        </w:rPr>
        <w:t>ő</w:t>
      </w:r>
      <w:r>
        <w:rPr>
          <w:szCs w:val="24"/>
          <w:lang w:eastAsia="hu-HU"/>
        </w:rPr>
        <w:t>tlen hozzáférést jelent</w:t>
      </w:r>
      <w:r>
        <w:rPr>
          <w:rFonts w:ascii="TimesNewRoman" w:hAnsi="TimesNewRoman" w:cs="TimesNewRoman"/>
          <w:szCs w:val="24"/>
          <w:lang w:eastAsia="hu-HU"/>
        </w:rPr>
        <w:t xml:space="preserve">ő </w:t>
      </w:r>
      <w:r>
        <w:rPr>
          <w:szCs w:val="24"/>
          <w:lang w:eastAsia="hu-HU"/>
        </w:rPr>
        <w:t>helyi szint</w:t>
      </w:r>
      <w:r>
        <w:rPr>
          <w:rFonts w:ascii="TimesNewRoman" w:hAnsi="TimesNewRoman" w:cs="TimesNewRoman"/>
          <w:szCs w:val="24"/>
          <w:lang w:eastAsia="hu-HU"/>
        </w:rPr>
        <w:t xml:space="preserve">ű </w:t>
      </w:r>
      <w:r>
        <w:rPr>
          <w:szCs w:val="24"/>
          <w:lang w:eastAsia="hu-HU"/>
        </w:rPr>
        <w:t>ellátás és irányítás</w:t>
      </w:r>
      <w:r>
        <w:rPr>
          <w:lang w:eastAsia="hu-HU"/>
        </w:rPr>
        <w:t xml:space="preserve"> </w:t>
      </w:r>
      <w:r>
        <w:rPr>
          <w:szCs w:val="24"/>
          <w:lang w:eastAsia="hu-HU"/>
        </w:rPr>
        <w:t>kistérségi megszervezését</w:t>
      </w:r>
      <w:r>
        <w:rPr>
          <w:rFonts w:ascii="TimesNewRoman" w:hAnsi="TimesNewRoman" w:cs="TimesNewRoman"/>
          <w:szCs w:val="24"/>
          <w:lang w:eastAsia="hu-HU"/>
        </w:rPr>
        <w:t>ő</w:t>
      </w:r>
      <w:r>
        <w:rPr>
          <w:szCs w:val="24"/>
          <w:lang w:eastAsia="hu-HU"/>
        </w:rPr>
        <w:t>l az oktatás min</w:t>
      </w:r>
      <w:r>
        <w:rPr>
          <w:rFonts w:ascii="TimesNewRoman" w:hAnsi="TimesNewRoman" w:cs="TimesNewRoman"/>
          <w:szCs w:val="24"/>
          <w:lang w:eastAsia="hu-HU"/>
        </w:rPr>
        <w:t>ő</w:t>
      </w:r>
      <w:r>
        <w:rPr>
          <w:szCs w:val="24"/>
          <w:lang w:eastAsia="hu-HU"/>
        </w:rPr>
        <w:t>ségének</w:t>
      </w:r>
      <w:r>
        <w:rPr>
          <w:lang w:eastAsia="hu-HU"/>
        </w:rPr>
        <w:t xml:space="preserve"> </w:t>
      </w:r>
      <w:r>
        <w:rPr>
          <w:szCs w:val="24"/>
          <w:lang w:eastAsia="hu-HU"/>
        </w:rPr>
        <w:t>és eredményességének a hatékonysággal párhuzamosan megvalósuló jelent</w:t>
      </w:r>
      <w:r>
        <w:rPr>
          <w:rFonts w:ascii="TimesNewRoman" w:hAnsi="TimesNewRoman" w:cs="TimesNewRoman"/>
          <w:szCs w:val="24"/>
          <w:lang w:eastAsia="hu-HU"/>
        </w:rPr>
        <w:t>ő</w:t>
      </w:r>
      <w:r>
        <w:rPr>
          <w:szCs w:val="24"/>
          <w:lang w:eastAsia="hu-HU"/>
        </w:rPr>
        <w:t>s javulását is</w:t>
      </w:r>
      <w:r>
        <w:rPr>
          <w:lang w:eastAsia="hu-HU"/>
        </w:rPr>
        <w:t xml:space="preserve"> </w:t>
      </w:r>
      <w:r>
        <w:rPr>
          <w:szCs w:val="24"/>
          <w:lang w:eastAsia="hu-HU"/>
        </w:rPr>
        <w:t>várta.</w:t>
      </w:r>
    </w:p>
    <w:p w:rsidR="000759C3" w:rsidRDefault="00B34878" w:rsidP="00056FD6">
      <w:pPr>
        <w:ind w:firstLine="708"/>
        <w:rPr>
          <w:lang w:eastAsia="hu-HU"/>
        </w:rPr>
      </w:pPr>
      <w:r>
        <w:rPr>
          <w:szCs w:val="24"/>
          <w:lang w:eastAsia="hu-HU"/>
        </w:rPr>
        <w:t>Empirikus kutatási, valamint mindennapi tapasztalatok a többcélú kistérségi társulási folyamatok számos negatív oldalát is feltárták, illetve tárják. A leggyakoribb negatív tapasztalat az, hogy a támogatási feltételrendszer gyakran csak formális egyezségekhez vezet a társulók között, így a folyamat nem teljesíti be az együttm</w:t>
      </w:r>
      <w:r>
        <w:rPr>
          <w:rFonts w:ascii="TimesNewRoman" w:hAnsi="TimesNewRoman" w:cs="TimesNewRoman"/>
          <w:szCs w:val="24"/>
          <w:lang w:eastAsia="hu-HU"/>
        </w:rPr>
        <w:t>ű</w:t>
      </w:r>
      <w:r>
        <w:rPr>
          <w:szCs w:val="24"/>
          <w:lang w:eastAsia="hu-HU"/>
        </w:rPr>
        <w:t>ködést</w:t>
      </w:r>
      <w:r>
        <w:rPr>
          <w:rFonts w:ascii="TimesNewRoman" w:hAnsi="TimesNewRoman" w:cs="TimesNewRoman"/>
          <w:szCs w:val="24"/>
          <w:lang w:eastAsia="hu-HU"/>
        </w:rPr>
        <w:t>ő</w:t>
      </w:r>
      <w:r w:rsidR="0069317D">
        <w:rPr>
          <w:szCs w:val="24"/>
          <w:lang w:eastAsia="hu-HU"/>
        </w:rPr>
        <w:t>l elvárt pozitív értékeket.</w:t>
      </w:r>
      <w:r w:rsidRPr="0069317D">
        <w:rPr>
          <w:rStyle w:val="Lbjegyzet-hivatkozs"/>
          <w:iCs/>
          <w:szCs w:val="24"/>
          <w:lang w:eastAsia="hu-HU"/>
        </w:rPr>
        <w:footnoteReference w:id="5"/>
      </w:r>
    </w:p>
    <w:p w:rsidR="00153C74" w:rsidRPr="00153C74" w:rsidRDefault="00153C74" w:rsidP="00B34878"/>
    <w:p w:rsidR="0074625F" w:rsidRDefault="0074625F">
      <w:pPr>
        <w:spacing w:line="240" w:lineRule="auto"/>
        <w:jc w:val="left"/>
        <w:rPr>
          <w:b/>
          <w:sz w:val="28"/>
          <w:szCs w:val="28"/>
        </w:rPr>
      </w:pPr>
      <w:r>
        <w:rPr>
          <w:b/>
          <w:sz w:val="28"/>
          <w:szCs w:val="28"/>
        </w:rPr>
        <w:br w:type="page"/>
      </w:r>
    </w:p>
    <w:p w:rsidR="00AB5EB9" w:rsidRDefault="00153C74" w:rsidP="00C20E0D">
      <w:pPr>
        <w:rPr>
          <w:b/>
          <w:sz w:val="28"/>
          <w:szCs w:val="28"/>
        </w:rPr>
      </w:pPr>
      <w:r w:rsidRPr="00153C74">
        <w:rPr>
          <w:b/>
          <w:sz w:val="28"/>
          <w:szCs w:val="28"/>
        </w:rPr>
        <w:lastRenderedPageBreak/>
        <w:t>Felhasznált dokumentumok</w:t>
      </w:r>
    </w:p>
    <w:p w:rsidR="0074625F" w:rsidRDefault="0074625F" w:rsidP="00C20E0D">
      <w:pPr>
        <w:rPr>
          <w:b/>
          <w:sz w:val="28"/>
          <w:szCs w:val="28"/>
        </w:rPr>
      </w:pPr>
    </w:p>
    <w:p w:rsidR="00C20E0D" w:rsidRDefault="00C20E0D" w:rsidP="00153C74">
      <w:pPr>
        <w:numPr>
          <w:ilvl w:val="0"/>
          <w:numId w:val="14"/>
        </w:numPr>
        <w:rPr>
          <w:b/>
        </w:rPr>
      </w:pPr>
      <w:r w:rsidRPr="00C20E0D">
        <w:rPr>
          <w:b/>
        </w:rPr>
        <w:t>Integrált városfejlesztési stratégia Csorna</w:t>
      </w:r>
      <w:r>
        <w:rPr>
          <w:b/>
        </w:rPr>
        <w:t xml:space="preserve"> 2009</w:t>
      </w:r>
    </w:p>
    <w:p w:rsidR="00C20E0D" w:rsidRDefault="00C20E0D" w:rsidP="00C20E0D">
      <w:r>
        <w:tab/>
        <w:t>A város szerep</w:t>
      </w:r>
      <w:r w:rsidR="00153C74">
        <w:t>e az országos koncepció alapján,</w:t>
      </w:r>
      <w:r>
        <w:t xml:space="preserve"> vonzáskörzete és a kistérségben betöltött központi szerepe is említésre kerül. Leginkább városi szintű tervezés és elemzés. Ebben az esetben azért fontos megemlíteni, mert tartalmaz a kistérségre vonatkozó fejlesztési célokat is. Megközelítésének módja az, hogy milyen központi szerepet tölt be Csorna városa a kistérség szempontjából. Az oktatás szempontjából a helyi intézményeket mutatja be s hogy milyen feladatokat lát el a város. Jövőbeli tervei között e stratégia szerint nem szerepel konkrétan az oktatással foglalkozó program.</w:t>
      </w:r>
    </w:p>
    <w:p w:rsidR="0074625F" w:rsidRDefault="0074625F" w:rsidP="00C20E0D"/>
    <w:p w:rsidR="00C20E0D" w:rsidRDefault="00C20E0D" w:rsidP="00153C74">
      <w:pPr>
        <w:numPr>
          <w:ilvl w:val="0"/>
          <w:numId w:val="14"/>
        </w:numPr>
        <w:rPr>
          <w:b/>
        </w:rPr>
      </w:pPr>
      <w:r w:rsidRPr="00C20E0D">
        <w:rPr>
          <w:b/>
        </w:rPr>
        <w:t>A Csornai Többcélú Kistérségi Társulás Közoktatási Intézkedési Terve</w:t>
      </w:r>
      <w:r w:rsidR="00153C74">
        <w:rPr>
          <w:b/>
        </w:rPr>
        <w:t xml:space="preserve"> 2008</w:t>
      </w:r>
    </w:p>
    <w:p w:rsidR="00153C74" w:rsidRDefault="00153C74" w:rsidP="00C20E0D">
      <w:r>
        <w:tab/>
        <w:t>A dokumentum bemutatja a társulást, annak feladatait és céljait. Táblázatokkal és adatokkal szolgál a kistérség közoktatási feladatellátásáról. Általa pontos képet kapunk a csornai kistérség helyzetéről. A feladatok nagy részét az itt megemlített társulás vállalta magára, melynek a kistérségben lévő szinte összes település a tagja. Az óvodai ellátástól a felnőttképzésig minden területre kiterjedő bemutatást kaphatunk. Szakdolgozatom egyes részein leginkább erre a dokumentumra támaszkodtam.</w:t>
      </w:r>
    </w:p>
    <w:p w:rsidR="0074625F" w:rsidRDefault="0074625F" w:rsidP="00C20E0D"/>
    <w:p w:rsidR="00153C74" w:rsidRDefault="00153C74" w:rsidP="00153C74">
      <w:pPr>
        <w:numPr>
          <w:ilvl w:val="0"/>
          <w:numId w:val="14"/>
        </w:numPr>
      </w:pPr>
      <w:r w:rsidRPr="00153C74">
        <w:rPr>
          <w:b/>
        </w:rPr>
        <w:t>Intelligens kistérségek létrehozása Győr-Moson-Sopron megyében a felülvizsgált statisztikai rendszerben</w:t>
      </w:r>
      <w:r>
        <w:rPr>
          <w:b/>
        </w:rPr>
        <w:t xml:space="preserve"> </w:t>
      </w:r>
      <w:r w:rsidR="003A2380">
        <w:rPr>
          <w:b/>
        </w:rPr>
        <w:t>–</w:t>
      </w:r>
      <w:r>
        <w:rPr>
          <w:b/>
        </w:rPr>
        <w:t xml:space="preserve"> </w:t>
      </w:r>
      <w:r w:rsidR="003A2380" w:rsidRPr="003A2380">
        <w:t>(Nyugat-Magyarországi Tudományos Intézet Közleménye)</w:t>
      </w:r>
    </w:p>
    <w:p w:rsidR="00AA5AC6" w:rsidRDefault="00AA5AC6" w:rsidP="00320DC7">
      <w:pPr>
        <w:ind w:firstLine="360"/>
      </w:pPr>
      <w:r>
        <w:t>Megyei összefoglaló dokumentum a megyében található kistérségek társadalmi-gazdasági helyzetéről. Külön statisztikai elemzést tartalmaz a megyei települések állapotáról. Főként területfejlesztési szempontú megközelítést alkalmaz. A humánerőforrás fejlesztésére (és azon belül az oktatásra) irányuló törekvései miatt említem meg, mint felhasznált dokumentumot. Látható belőle, hogy hol áll megyei szinten a csornai kistérség a többi kistérséghez viszonyítva.</w:t>
      </w:r>
    </w:p>
    <w:p w:rsidR="0074625F" w:rsidRDefault="0074625F" w:rsidP="00320DC7">
      <w:pPr>
        <w:ind w:firstLine="360"/>
      </w:pPr>
    </w:p>
    <w:p w:rsidR="0069317D" w:rsidRDefault="0069317D" w:rsidP="0069317D">
      <w:pPr>
        <w:pStyle w:val="Listaszerbekezds"/>
        <w:numPr>
          <w:ilvl w:val="0"/>
          <w:numId w:val="14"/>
        </w:numPr>
        <w:rPr>
          <w:b/>
        </w:rPr>
      </w:pPr>
      <w:r w:rsidRPr="00577495">
        <w:rPr>
          <w:b/>
        </w:rPr>
        <w:t>Csorna város önkormányzatának 2011-2014. évre szóló Gazdasági és Humán Programja</w:t>
      </w:r>
    </w:p>
    <w:p w:rsidR="00577495" w:rsidRDefault="00577495" w:rsidP="00577495">
      <w:pPr>
        <w:ind w:firstLine="360"/>
      </w:pPr>
      <w:r>
        <w:t xml:space="preserve">A gazdasági és humán program a helyi lehetőségeket és adottságokat a költségvetéssel összhangban fogalmazza meg. A kistérségi területfejlesztési koncepcióhoz illeszkedve </w:t>
      </w:r>
      <w:r>
        <w:lastRenderedPageBreak/>
        <w:t>tartalmazza a fejlesztési elképzeléseket, az egyek közszolgáltatások biztosításnak javítására vonatkozó megoldásokat. Tartalmaz helyzetértékelést, célokat fogalmaz meg, és tartalmazza a célok eléréséhez biztosítandó lehetséges eszközöket.</w:t>
      </w:r>
    </w:p>
    <w:p w:rsidR="0074625F" w:rsidRPr="00577495" w:rsidRDefault="0074625F" w:rsidP="00577495">
      <w:pPr>
        <w:ind w:firstLine="360"/>
      </w:pPr>
    </w:p>
    <w:p w:rsidR="0006116E" w:rsidRDefault="00577495" w:rsidP="0006116E">
      <w:pPr>
        <w:pStyle w:val="Listaszerbekezds"/>
        <w:numPr>
          <w:ilvl w:val="0"/>
          <w:numId w:val="14"/>
        </w:numPr>
        <w:rPr>
          <w:b/>
        </w:rPr>
      </w:pPr>
      <w:r>
        <w:rPr>
          <w:b/>
        </w:rPr>
        <w:t>Győr-Moson-Sopron megye Területfejlesztési Programja</w:t>
      </w:r>
    </w:p>
    <w:p w:rsidR="00577495" w:rsidRPr="0006116E" w:rsidRDefault="0006116E" w:rsidP="0006116E">
      <w:pPr>
        <w:ind w:firstLine="360"/>
        <w:rPr>
          <w:b/>
        </w:rPr>
      </w:pPr>
      <w:r>
        <w:rPr>
          <w:lang w:eastAsia="hu-HU"/>
        </w:rPr>
        <w:t>Meg</w:t>
      </w:r>
      <w:r w:rsidRPr="0006116E">
        <w:rPr>
          <w:lang w:eastAsia="hu-HU"/>
        </w:rPr>
        <w:t>határozza</w:t>
      </w:r>
      <w:r>
        <w:rPr>
          <w:lang w:eastAsia="hu-HU"/>
        </w:rPr>
        <w:t xml:space="preserve"> </w:t>
      </w:r>
      <w:r w:rsidRPr="0006116E">
        <w:rPr>
          <w:lang w:eastAsia="hu-HU"/>
        </w:rPr>
        <w:t>a megye területfejlesztési céljait és a célok megvalósítását szolgáló programokat.</w:t>
      </w:r>
      <w:r>
        <w:rPr>
          <w:b/>
        </w:rPr>
        <w:t xml:space="preserve"> </w:t>
      </w:r>
      <w:r w:rsidRPr="0006116E">
        <w:rPr>
          <w:lang w:eastAsia="hu-HU"/>
        </w:rPr>
        <w:t xml:space="preserve">A </w:t>
      </w:r>
      <w:r w:rsidRPr="0006116E">
        <w:rPr>
          <w:iCs/>
          <w:lang w:eastAsia="hu-HU"/>
        </w:rPr>
        <w:t xml:space="preserve">program célja, </w:t>
      </w:r>
      <w:r w:rsidRPr="0006116E">
        <w:rPr>
          <w:lang w:eastAsia="hu-HU"/>
        </w:rPr>
        <w:t>hogy a területfejlesztés-tervezés eszközeivel hozzájáruljon a megye helyzetének,</w:t>
      </w:r>
      <w:r>
        <w:rPr>
          <w:b/>
        </w:rPr>
        <w:t xml:space="preserve"> </w:t>
      </w:r>
      <w:r w:rsidRPr="0006116E">
        <w:rPr>
          <w:lang w:eastAsia="hu-HU"/>
        </w:rPr>
        <w:t>életkörülményeinek javításához, a megye és a Nyugat-dunántúli régió belső kohéziójának</w:t>
      </w:r>
      <w:r>
        <w:rPr>
          <w:b/>
        </w:rPr>
        <w:t xml:space="preserve"> </w:t>
      </w:r>
      <w:r w:rsidRPr="0006116E">
        <w:rPr>
          <w:lang w:eastAsia="hu-HU"/>
        </w:rPr>
        <w:t>megteremtéséhez, a társadalmi-gazdasági életben kimutatható különbségek csökkentéséhez, a</w:t>
      </w:r>
      <w:r>
        <w:rPr>
          <w:b/>
        </w:rPr>
        <w:t xml:space="preserve"> </w:t>
      </w:r>
      <w:r w:rsidRPr="0006116E">
        <w:rPr>
          <w:lang w:eastAsia="hu-HU"/>
        </w:rPr>
        <w:t xml:space="preserve">határokon átnyúló kapcsolatainak bővítéséhez. </w:t>
      </w:r>
      <w:r>
        <w:rPr>
          <w:lang w:eastAsia="hu-HU"/>
        </w:rPr>
        <w:t xml:space="preserve">Hogy a </w:t>
      </w:r>
      <w:r w:rsidRPr="0006116E">
        <w:rPr>
          <w:lang w:eastAsia="hu-HU"/>
        </w:rPr>
        <w:t xml:space="preserve"> felsoroltak segítségével </w:t>
      </w:r>
      <w:r w:rsidRPr="0006116E">
        <w:rPr>
          <w:iCs/>
          <w:lang w:eastAsia="hu-HU"/>
        </w:rPr>
        <w:t>a megye sikeresen</w:t>
      </w:r>
      <w:r>
        <w:rPr>
          <w:b/>
        </w:rPr>
        <w:t xml:space="preserve"> </w:t>
      </w:r>
      <w:r w:rsidRPr="0006116E">
        <w:rPr>
          <w:iCs/>
          <w:lang w:eastAsia="hu-HU"/>
        </w:rPr>
        <w:t>fenntart</w:t>
      </w:r>
      <w:r>
        <w:rPr>
          <w:iCs/>
          <w:lang w:eastAsia="hu-HU"/>
        </w:rPr>
        <w:t>hassa</w:t>
      </w:r>
      <w:r w:rsidRPr="0006116E">
        <w:rPr>
          <w:iCs/>
          <w:lang w:eastAsia="hu-HU"/>
        </w:rPr>
        <w:t xml:space="preserve"> a </w:t>
      </w:r>
      <w:r>
        <w:rPr>
          <w:iCs/>
          <w:lang w:eastAsia="hu-HU"/>
        </w:rPr>
        <w:t>„</w:t>
      </w:r>
      <w:r w:rsidRPr="0006116E">
        <w:rPr>
          <w:iCs/>
          <w:lang w:eastAsia="hu-HU"/>
        </w:rPr>
        <w:t>hazai modernizációban betöltött zászlóshajó szerepét</w:t>
      </w:r>
      <w:r w:rsidRPr="0006116E">
        <w:rPr>
          <w:lang w:eastAsia="hu-HU"/>
        </w:rPr>
        <w:t>, s ezzel egyúttal hozzájárul</w:t>
      </w:r>
      <w:r>
        <w:rPr>
          <w:lang w:eastAsia="hu-HU"/>
        </w:rPr>
        <w:t>jon</w:t>
      </w:r>
      <w:r w:rsidRPr="0006116E">
        <w:rPr>
          <w:lang w:eastAsia="hu-HU"/>
        </w:rPr>
        <w:t xml:space="preserve"> </w:t>
      </w:r>
      <w:r w:rsidRPr="0006116E">
        <w:rPr>
          <w:iCs/>
          <w:lang w:eastAsia="hu-HU"/>
        </w:rPr>
        <w:t>a</w:t>
      </w:r>
      <w:r>
        <w:rPr>
          <w:b/>
        </w:rPr>
        <w:t xml:space="preserve"> </w:t>
      </w:r>
      <w:r w:rsidRPr="0006116E">
        <w:rPr>
          <w:iCs/>
          <w:lang w:eastAsia="hu-HU"/>
        </w:rPr>
        <w:t>Nyugat-dunántúli régió európai tagállamok szintjén mért versenyképességének</w:t>
      </w:r>
      <w:r w:rsidRPr="0006116E">
        <w:rPr>
          <w:rFonts w:ascii="TimesNewRoman,Italic" w:hAnsi="TimesNewRoman,Italic" w:cs="TimesNewRoman,Italic"/>
          <w:i/>
          <w:iCs/>
          <w:lang w:eastAsia="hu-HU"/>
        </w:rPr>
        <w:t xml:space="preserve"> </w:t>
      </w:r>
      <w:r w:rsidRPr="0006116E">
        <w:rPr>
          <w:lang w:eastAsia="hu-HU"/>
        </w:rPr>
        <w:t>eléréséhez</w:t>
      </w:r>
      <w:r>
        <w:rPr>
          <w:lang w:eastAsia="hu-HU"/>
        </w:rPr>
        <w:t>”.</w:t>
      </w:r>
      <w:r>
        <w:rPr>
          <w:rStyle w:val="Lbjegyzet-hivatkozs"/>
          <w:lang w:eastAsia="hu-HU"/>
        </w:rPr>
        <w:footnoteReference w:id="6"/>
      </w:r>
    </w:p>
    <w:p w:rsidR="0074625F" w:rsidRDefault="0074625F">
      <w:pPr>
        <w:spacing w:line="240" w:lineRule="auto"/>
        <w:jc w:val="left"/>
        <w:rPr>
          <w:rFonts w:ascii="Cambria" w:eastAsia="Times New Roman" w:hAnsi="Cambria"/>
          <w:b/>
          <w:bCs/>
          <w:sz w:val="28"/>
          <w:szCs w:val="28"/>
        </w:rPr>
      </w:pPr>
      <w:r>
        <w:br w:type="page"/>
      </w:r>
    </w:p>
    <w:p w:rsidR="00F47242" w:rsidRDefault="00F47242" w:rsidP="00AB5EB9">
      <w:pPr>
        <w:pStyle w:val="Cmsor1"/>
        <w:numPr>
          <w:ilvl w:val="0"/>
          <w:numId w:val="5"/>
        </w:numPr>
        <w:spacing w:line="240" w:lineRule="auto"/>
      </w:pPr>
      <w:bookmarkStart w:id="2" w:name="_Toc306088653"/>
      <w:r>
        <w:lastRenderedPageBreak/>
        <w:t>Elméleti háttér</w:t>
      </w:r>
      <w:bookmarkEnd w:id="2"/>
    </w:p>
    <w:p w:rsidR="00E67DFA" w:rsidRDefault="00E67DFA" w:rsidP="00AB5EB9">
      <w:pPr>
        <w:pStyle w:val="Cmsor2"/>
        <w:numPr>
          <w:ilvl w:val="1"/>
          <w:numId w:val="5"/>
        </w:numPr>
        <w:spacing w:line="240" w:lineRule="auto"/>
      </w:pPr>
      <w:bookmarkStart w:id="3" w:name="_Toc306088654"/>
      <w:r>
        <w:t>Alapfogalmak</w:t>
      </w:r>
      <w:bookmarkEnd w:id="3"/>
    </w:p>
    <w:p w:rsidR="00E67DFA" w:rsidRPr="004532A6" w:rsidRDefault="00E67DFA" w:rsidP="00E67DFA"/>
    <w:p w:rsidR="00E67DFA" w:rsidRDefault="00E67DFA" w:rsidP="00FE78B5">
      <w:pPr>
        <w:autoSpaceDE w:val="0"/>
        <w:autoSpaceDN w:val="0"/>
        <w:adjustRightInd w:val="0"/>
        <w:ind w:firstLine="708"/>
      </w:pPr>
      <w:r>
        <w:t xml:space="preserve">A szociológiának </w:t>
      </w:r>
      <w:r w:rsidRPr="00425094">
        <w:t xml:space="preserve">számos </w:t>
      </w:r>
      <w:r w:rsidRPr="00425094">
        <w:rPr>
          <w:iCs/>
        </w:rPr>
        <w:t>specializálódott ága</w:t>
      </w:r>
      <w:r>
        <w:rPr>
          <w:i/>
          <w:iCs/>
        </w:rPr>
        <w:t xml:space="preserve"> </w:t>
      </w:r>
      <w:r>
        <w:t>van. Egyesek bizonyos társadalmi intézményeket vizsgálnak; mások társadalmi csoportokat, vagy egy-egy folyamatot tanulmányoznak. Különböző</w:t>
      </w:r>
      <w:r>
        <w:rPr>
          <w:rFonts w:ascii="TimesNewRoman" w:hAnsi="TimesNewRoman" w:cs="TimesNewRoman"/>
        </w:rPr>
        <w:t xml:space="preserve"> </w:t>
      </w:r>
      <w:r>
        <w:t>társadalmi tényez</w:t>
      </w:r>
      <w:r w:rsidRPr="004532A6">
        <w:t>ők</w:t>
      </w:r>
      <w:r>
        <w:t xml:space="preserve"> kutatásakor, különböző</w:t>
      </w:r>
      <w:r>
        <w:rPr>
          <w:rFonts w:ascii="TimesNewRoman" w:hAnsi="TimesNewRoman" w:cs="TimesNewRoman"/>
        </w:rPr>
        <w:t xml:space="preserve"> </w:t>
      </w:r>
      <w:r>
        <w:t>csoportokat és szervezetet más szakszociológiák nyomán tanulmányozzuk (pl. családszociológia, a csoportkutatás, a szervezetszociológia segítségével).</w:t>
      </w:r>
    </w:p>
    <w:p w:rsidR="00E67DFA" w:rsidRPr="00E778F7" w:rsidRDefault="00E67DFA" w:rsidP="00E67DFA">
      <w:pPr>
        <w:autoSpaceDE w:val="0"/>
        <w:autoSpaceDN w:val="0"/>
        <w:adjustRightInd w:val="0"/>
        <w:ind w:firstLine="708"/>
      </w:pPr>
      <w:r>
        <w:t xml:space="preserve">Az </w:t>
      </w:r>
      <w:r>
        <w:rPr>
          <w:i/>
          <w:iCs/>
        </w:rPr>
        <w:t>oktatás szociológia</w:t>
      </w:r>
      <w:r>
        <w:t xml:space="preserve">, mint szakszociológia tudomány-rendszertani helye szerint a társadalomtudományok közé tartozik. Kutatási tárgyköre az oktatási térség, az iskolarendszerek és a társadalmi környezet kapcsolatának elemzése, annak </w:t>
      </w:r>
      <w:r w:rsidRPr="00425094">
        <w:t>működése, az ember (egyének – csoportok – szervezetek) részvételével, a kölcsönhatások (ellentmondások, konfliktusok) vizsgálatával</w:t>
      </w:r>
      <w:r>
        <w:t>.</w:t>
      </w:r>
      <w:r w:rsidRPr="00425094">
        <w:t xml:space="preserve"> Az oktatásszociológia feladata felfedni a társadalmi igényeket, az oktatás alapvető funkciója révén, miközben kutatja a konkrét társadalmi jelenségeket, pontos (számszerűsített) magyarázatok ad e jelenségekről,</w:t>
      </w:r>
      <w:r>
        <w:t xml:space="preserve"> el</w:t>
      </w:r>
      <w:r>
        <w:rPr>
          <w:rFonts w:ascii="TimesNewRoman" w:hAnsi="TimesNewRoman" w:cs="TimesNewRoman"/>
        </w:rPr>
        <w:t>ő</w:t>
      </w:r>
      <w:r>
        <w:t>rejelzéseket (tendenciák) próbál adni, sőt szükség esetén oktatáspolitikai javaslatokat tesz.</w:t>
      </w:r>
    </w:p>
    <w:p w:rsidR="00E67DFA" w:rsidRDefault="00E67DFA" w:rsidP="00E67DFA">
      <w:pPr>
        <w:autoSpaceDE w:val="0"/>
        <w:autoSpaceDN w:val="0"/>
        <w:adjustRightInd w:val="0"/>
        <w:ind w:firstLine="708"/>
        <w:rPr>
          <w:color w:val="000000"/>
        </w:rPr>
      </w:pPr>
      <w:r>
        <w:rPr>
          <w:color w:val="000000"/>
        </w:rPr>
        <w:t xml:space="preserve">Az </w:t>
      </w:r>
      <w:r>
        <w:rPr>
          <w:i/>
          <w:iCs/>
          <w:color w:val="000000"/>
        </w:rPr>
        <w:t xml:space="preserve">oktatásszociológia </w:t>
      </w:r>
      <w:r>
        <w:rPr>
          <w:color w:val="000000"/>
        </w:rPr>
        <w:t>az a szakszociológia, amely a különböző</w:t>
      </w:r>
      <w:r>
        <w:rPr>
          <w:rFonts w:ascii="TimesNewRoman" w:hAnsi="TimesNewRoman" w:cs="TimesNewRoman"/>
          <w:color w:val="000000"/>
        </w:rPr>
        <w:t xml:space="preserve"> </w:t>
      </w:r>
      <w:r>
        <w:rPr>
          <w:color w:val="000000"/>
        </w:rPr>
        <w:t xml:space="preserve">társadalmi közösségeket (egyének – csoportok – rétegek) oktatásuk folyamán vizsgálja, iskolarendszerek kereteiben, vagy azon kívül, miközben elemzi az oktatás társadalmi hasznosulását. A </w:t>
      </w:r>
      <w:r>
        <w:rPr>
          <w:i/>
          <w:iCs/>
          <w:color w:val="000000"/>
        </w:rPr>
        <w:t>nevelésszociológia</w:t>
      </w:r>
      <w:r>
        <w:rPr>
          <w:color w:val="000000"/>
        </w:rPr>
        <w:t xml:space="preserve"> pedig az a szakszociológia, amely a különböző</w:t>
      </w:r>
      <w:r>
        <w:rPr>
          <w:rFonts w:ascii="TimesNewRoman" w:hAnsi="TimesNewRoman" w:cs="TimesNewRoman"/>
          <w:color w:val="000000"/>
        </w:rPr>
        <w:t xml:space="preserve"> </w:t>
      </w:r>
      <w:r>
        <w:rPr>
          <w:color w:val="000000"/>
        </w:rPr>
        <w:t>társadalmi közösségeket szocializáció közben, mint a nevelés alanyait, ill. tárgyait vizsgálja. Itt azokról a legátfogóbb összefüggésekről van szó, amelyek a nevelés, mint a társadalomba való bevezetés folyamatát szükségessé és lehetővé teszik.</w:t>
      </w:r>
      <w:r>
        <w:rPr>
          <w:rStyle w:val="Lbjegyzet-hivatkozs"/>
          <w:color w:val="000000"/>
        </w:rPr>
        <w:footnoteReference w:id="7"/>
      </w:r>
    </w:p>
    <w:p w:rsidR="00E67DFA" w:rsidRDefault="00E67DFA" w:rsidP="00E67DFA">
      <w:pPr>
        <w:autoSpaceDE w:val="0"/>
        <w:autoSpaceDN w:val="0"/>
        <w:adjustRightInd w:val="0"/>
        <w:ind w:firstLine="360"/>
        <w:rPr>
          <w:color w:val="000000"/>
        </w:rPr>
      </w:pPr>
      <w:r>
        <w:rPr>
          <w:color w:val="000000"/>
        </w:rPr>
        <w:t xml:space="preserve">Az </w:t>
      </w:r>
      <w:r w:rsidRPr="002B3531">
        <w:rPr>
          <w:i/>
          <w:color w:val="000000"/>
        </w:rPr>
        <w:t>oktatás</w:t>
      </w:r>
      <w:r>
        <w:rPr>
          <w:color w:val="000000"/>
        </w:rPr>
        <w:t xml:space="preserve"> általánosságban a társadalomban felnőttkorban betöltendő szerepekhez szükséges ismeretek átadása a gyerekeknek és a fiataloknak. A </w:t>
      </w:r>
      <w:r w:rsidRPr="002B3531">
        <w:rPr>
          <w:i/>
          <w:color w:val="000000"/>
        </w:rPr>
        <w:t>nevelés</w:t>
      </w:r>
      <w:r>
        <w:rPr>
          <w:color w:val="000000"/>
        </w:rPr>
        <w:t xml:space="preserve"> pedig a viselkedési normák megtanítása, s a mögöttük álló értékek átadása, vagyis a személyiség fejlesztése. E fogalom rokon a szocializáció fogalmával.</w:t>
      </w:r>
    </w:p>
    <w:p w:rsidR="00E67DFA" w:rsidRDefault="00E67DFA" w:rsidP="00E67DFA">
      <w:pPr>
        <w:autoSpaceDE w:val="0"/>
        <w:autoSpaceDN w:val="0"/>
        <w:adjustRightInd w:val="0"/>
        <w:ind w:firstLine="360"/>
        <w:rPr>
          <w:color w:val="000000"/>
        </w:rPr>
      </w:pPr>
      <w:r>
        <w:rPr>
          <w:color w:val="000000"/>
        </w:rPr>
        <w:t xml:space="preserve">Az oktatás azáltal, hogy nagyjából egységes ismereteket ad át a fiataloknak, egységes kultúrába vezeti be őket, hozzájárul ahhoz, hogy megerősödjön bennük az az érzés, hogy egy nagyobb (többnyire nemzeti) társadalmi közösség tagjai, vagyis integrálódnak a </w:t>
      </w:r>
      <w:r>
        <w:rPr>
          <w:color w:val="000000"/>
        </w:rPr>
        <w:lastRenderedPageBreak/>
        <w:t xml:space="preserve">társadalomba. Az </w:t>
      </w:r>
      <w:r w:rsidRPr="008A4722">
        <w:rPr>
          <w:i/>
          <w:color w:val="000000"/>
        </w:rPr>
        <w:t>oktatási intézmények funkciói:</w:t>
      </w:r>
      <w:r>
        <w:rPr>
          <w:i/>
          <w:color w:val="000000"/>
        </w:rPr>
        <w:t xml:space="preserve"> </w:t>
      </w:r>
      <w:r>
        <w:rPr>
          <w:color w:val="000000"/>
        </w:rPr>
        <w:t>ismeretek átadása (oktatás); személyiség fejlesztése (nevelés); fiatal nemzedékek integrációja a társadalomba.</w:t>
      </w:r>
      <w:r>
        <w:rPr>
          <w:rStyle w:val="Lbjegyzet-hivatkozs"/>
          <w:color w:val="000000"/>
        </w:rPr>
        <w:footnoteReference w:id="8"/>
      </w:r>
    </w:p>
    <w:p w:rsidR="00B66299" w:rsidRPr="00B66299" w:rsidRDefault="00B66299" w:rsidP="00033ACC">
      <w:pPr>
        <w:rPr>
          <w:szCs w:val="24"/>
        </w:rPr>
      </w:pPr>
      <w:r w:rsidRPr="00B66299">
        <w:rPr>
          <w:szCs w:val="24"/>
        </w:rPr>
        <w:t>Az oktatás társadalmi funkciói</w:t>
      </w:r>
      <w:r>
        <w:rPr>
          <w:szCs w:val="24"/>
        </w:rPr>
        <w:t>:</w:t>
      </w:r>
    </w:p>
    <w:p w:rsidR="00B66299" w:rsidRPr="00DA0DCF" w:rsidRDefault="00B66299" w:rsidP="00DA0DCF">
      <w:pPr>
        <w:pStyle w:val="Listaszerbekezds"/>
        <w:numPr>
          <w:ilvl w:val="0"/>
          <w:numId w:val="10"/>
        </w:numPr>
        <w:rPr>
          <w:szCs w:val="24"/>
        </w:rPr>
      </w:pPr>
      <w:r w:rsidRPr="00DA0DCF">
        <w:rPr>
          <w:szCs w:val="24"/>
        </w:rPr>
        <w:t xml:space="preserve">a </w:t>
      </w:r>
      <w:r w:rsidRPr="00DA0DCF">
        <w:rPr>
          <w:color w:val="000000"/>
          <w:szCs w:val="24"/>
        </w:rPr>
        <w:t xml:space="preserve">manifeszt/nyilvánvaló </w:t>
      </w:r>
      <w:r w:rsidRPr="00DA0DCF">
        <w:rPr>
          <w:szCs w:val="24"/>
        </w:rPr>
        <w:t>funkciója a kummunikatív szimbolikus tudásátadás,</w:t>
      </w:r>
    </w:p>
    <w:p w:rsidR="00B66299" w:rsidRPr="00DA0DCF" w:rsidRDefault="00B66299" w:rsidP="00DA0DCF">
      <w:pPr>
        <w:pStyle w:val="Listaszerbekezds"/>
        <w:numPr>
          <w:ilvl w:val="0"/>
          <w:numId w:val="10"/>
        </w:numPr>
        <w:autoSpaceDE w:val="0"/>
        <w:autoSpaceDN w:val="0"/>
        <w:adjustRightInd w:val="0"/>
        <w:rPr>
          <w:szCs w:val="24"/>
        </w:rPr>
      </w:pPr>
      <w:r w:rsidRPr="00DA0DCF">
        <w:rPr>
          <w:szCs w:val="24"/>
        </w:rPr>
        <w:t xml:space="preserve">a </w:t>
      </w:r>
      <w:r w:rsidRPr="00DA0DCF">
        <w:rPr>
          <w:color w:val="000000"/>
          <w:szCs w:val="24"/>
        </w:rPr>
        <w:t xml:space="preserve">látens/rejtett </w:t>
      </w:r>
      <w:r w:rsidRPr="00DA0DCF">
        <w:rPr>
          <w:szCs w:val="24"/>
        </w:rPr>
        <w:t>funkció, vagyis az iskolarendszer és a társadalmi rétegződés összefüggései.</w:t>
      </w:r>
    </w:p>
    <w:p w:rsidR="00DA0DCF" w:rsidRDefault="00DA0DCF" w:rsidP="00DA0DCF">
      <w:r>
        <w:t>Az iskola funkcionális elemzése</w:t>
      </w:r>
      <w:r w:rsidR="005A34D8">
        <w:t>:</w:t>
      </w:r>
      <w:r w:rsidR="00033ACC">
        <w:rPr>
          <w:rStyle w:val="Lbjegyzet-hivatkozs"/>
        </w:rPr>
        <w:footnoteReference w:id="9"/>
      </w:r>
    </w:p>
    <w:p w:rsidR="00DA0DCF" w:rsidRDefault="00DA0DCF" w:rsidP="00DA0DCF">
      <w:pPr>
        <w:pStyle w:val="Listaszerbekezds"/>
        <w:numPr>
          <w:ilvl w:val="0"/>
          <w:numId w:val="9"/>
        </w:numPr>
        <w:spacing w:after="200"/>
        <w:jc w:val="left"/>
      </w:pPr>
      <w:r>
        <w:t>manifeszt funkciók: a hivatalosan megfogalmazódó igények elvárások</w:t>
      </w:r>
    </w:p>
    <w:p w:rsidR="00DA0DCF" w:rsidRDefault="00DA0DCF" w:rsidP="00DA0DCF">
      <w:pPr>
        <w:pStyle w:val="Listaszerbekezds"/>
        <w:numPr>
          <w:ilvl w:val="0"/>
          <w:numId w:val="9"/>
        </w:numPr>
        <w:spacing w:after="200"/>
        <w:jc w:val="left"/>
      </w:pPr>
      <w:r>
        <w:t>tényleges funkciók: mindazok a szükségletek, melyeket az iskola kielégít</w:t>
      </w:r>
    </w:p>
    <w:p w:rsidR="00AB5EB9" w:rsidRDefault="00DA0DCF" w:rsidP="00AB5EB9">
      <w:pPr>
        <w:pStyle w:val="Listaszerbekezds"/>
        <w:numPr>
          <w:ilvl w:val="0"/>
          <w:numId w:val="9"/>
        </w:numPr>
        <w:spacing w:after="200"/>
        <w:jc w:val="left"/>
      </w:pPr>
      <w:r>
        <w:t>látens funkciók: azok a tevékenységek, melyekkel az iskola társadalmi környezetének nem hivatalos szükségleteit teljesíti</w:t>
      </w:r>
    </w:p>
    <w:p w:rsidR="00DA0DCF" w:rsidRDefault="00DA0DCF" w:rsidP="00AB5EB9">
      <w:pPr>
        <w:pStyle w:val="Listaszerbekezds"/>
        <w:numPr>
          <w:ilvl w:val="0"/>
          <w:numId w:val="9"/>
        </w:numPr>
        <w:spacing w:after="200"/>
        <w:jc w:val="left"/>
      </w:pPr>
      <w:r>
        <w:t>nem teljesített szükségletek</w:t>
      </w:r>
    </w:p>
    <w:p w:rsidR="005B5F69" w:rsidRDefault="005B5F69" w:rsidP="005B5F69">
      <w:pPr>
        <w:ind w:firstLine="360"/>
      </w:pPr>
    </w:p>
    <w:p w:rsidR="00F47242" w:rsidRDefault="00F47242" w:rsidP="005B5F69">
      <w:pPr>
        <w:ind w:firstLine="360"/>
      </w:pPr>
      <w:r>
        <w:t>A kistelepülések és kisiskolák definiálásánál is felmerülhetnek problémák. Az előbbi fogalom meghatározására ugyan vannak statisztikai kategóriák (500 vagy 1000 lakosnál kisebb település, illetve külterületi lakott hely), mégis úgy gondolom, hogy az iskola telepítése, működése szempontjából a lakosság száma mellett legalább ilyen fontos az életkori, esetleg etnikai összetétel, a település földrajzi és közl</w:t>
      </w:r>
      <w:r w:rsidR="00E9240D">
        <w:t xml:space="preserve">ekedési távolsága, hagyományai. </w:t>
      </w:r>
      <w:r>
        <w:t>A kisiskola meghatározása sem egyértelmű. Az UNESCO-összeírások az egy-két tanítós intézményeket nevezték ilyennek. Az egy-két tanítós iskola velejárója az osztatlan tanítási forma. Amikor kisiskolákról beszélünk, a szó szűk szakmai értelmében ezekre az iskolákra gondolunk. Bővítve a fogalmat, kisiskolának mondjuk azokat is, ahol nincsen párhuzamos osztály, bár csoportösszevonás nem vagy csak ritkán fordul elő</w:t>
      </w:r>
      <w:r w:rsidR="00284BD0">
        <w:t>.</w:t>
      </w:r>
    </w:p>
    <w:p w:rsidR="00B6193E" w:rsidRDefault="00094BA3" w:rsidP="00E9240D">
      <w:pPr>
        <w:ind w:firstLine="360"/>
      </w:pPr>
      <w:r w:rsidRPr="00094BA3">
        <w:t>A kisiskolák általában nem rendelkeznek megfelelő kapacitással a</w:t>
      </w:r>
      <w:r>
        <w:t xml:space="preserve"> </w:t>
      </w:r>
      <w:r w:rsidRPr="00094BA3">
        <w:t>tantervi előírások megvalósításához. A kulturális környezetet</w:t>
      </w:r>
      <w:r>
        <w:t xml:space="preserve"> ellenérvként felhozók érvelése </w:t>
      </w:r>
      <w:r w:rsidRPr="00094BA3">
        <w:t>szerint a kistelepüléseken a tanulók izolációja nem teszi lehet</w:t>
      </w:r>
      <w:r>
        <w:t xml:space="preserve">ővé a városi társadalomi életre </w:t>
      </w:r>
      <w:r w:rsidRPr="00094BA3">
        <w:t>való felkészítést, de a tanárok izolációja szintén probléma lehet s</w:t>
      </w:r>
      <w:r>
        <w:t xml:space="preserve">zakmai szempontból. A költségek </w:t>
      </w:r>
      <w:r w:rsidRPr="00094BA3">
        <w:t>mentén érvelők az egy tanulóra eső költségek különbs</w:t>
      </w:r>
      <w:r>
        <w:t xml:space="preserve">égeit tudják érvként felhozni a </w:t>
      </w:r>
      <w:r w:rsidRPr="00094BA3">
        <w:t>városi iskolákban és a kistelepülési iskolákban. Mások pozitívabbnak</w:t>
      </w:r>
      <w:r>
        <w:t xml:space="preserve"> látták a kistelepülési iskolák </w:t>
      </w:r>
      <w:r w:rsidRPr="00094BA3">
        <w:t>helyzetét, megítélésük szerint a kisiskolák adotts</w:t>
      </w:r>
      <w:r>
        <w:t xml:space="preserve">ágai éppen kedvezőnek mondhatók </w:t>
      </w:r>
      <w:r w:rsidRPr="00094BA3">
        <w:t>sok szempontból, például az évfolyamok összevonásával mű</w:t>
      </w:r>
      <w:r>
        <w:t xml:space="preserve">ködő </w:t>
      </w:r>
      <w:r>
        <w:lastRenderedPageBreak/>
        <w:t xml:space="preserve">osztályok pozitív hatással </w:t>
      </w:r>
      <w:r w:rsidRPr="00094BA3">
        <w:t>lehetnek a tanulókra, mivel segítik az önálló tanulást és különböző</w:t>
      </w:r>
      <w:r>
        <w:t xml:space="preserve"> korú gyerekek együtt tanulását </w:t>
      </w:r>
      <w:r w:rsidRPr="00094BA3">
        <w:t>és együttműködését. Sokak szemében pozitívnak tek</w:t>
      </w:r>
      <w:r>
        <w:t xml:space="preserve">inthető az a tényező is, hogy a </w:t>
      </w:r>
      <w:r w:rsidRPr="00094BA3">
        <w:t>tanárok ezekben az iskolákban jobban ismerik a diákjaikat, és a szülők is közelebbi kapcsolatba</w:t>
      </w:r>
      <w:r>
        <w:t xml:space="preserve">n </w:t>
      </w:r>
      <w:r w:rsidRPr="00094BA3">
        <w:t>vannak az iskolával, s a kapcsolatok erőssége nagyobb</w:t>
      </w:r>
      <w:r>
        <w:t xml:space="preserve"> támogatást biztosít az iskolai </w:t>
      </w:r>
      <w:r w:rsidRPr="00094BA3">
        <w:t>munka számára, mint a nagyobb városokban</w:t>
      </w:r>
      <w:r w:rsidR="00E9240D">
        <w:t>.</w:t>
      </w:r>
      <w:r w:rsidR="00DD38E8" w:rsidRPr="00E9240D">
        <w:rPr>
          <w:rStyle w:val="Lbjegyzet-hivatkozs"/>
        </w:rPr>
        <w:footnoteReference w:id="10"/>
      </w:r>
    </w:p>
    <w:p w:rsidR="00B6193E" w:rsidRDefault="00DD38E8" w:rsidP="00B6193E">
      <w:pPr>
        <w:ind w:firstLine="360"/>
      </w:pPr>
      <w:r>
        <w:t>A kistelepüléseken működő iskolák helyzete azonban sok tekintetben nagyon különbözik egymástól.</w:t>
      </w:r>
      <w:r w:rsidR="00B6193E">
        <w:t xml:space="preserve"> Magyarországon különösen jelentősnek mondható a kistelepüléseken élők hátránya az ország más településein élőkhöz képest. Ennek oka a munkahelyek számának drámai visszaesése, a képzetlen munkaerő elértéktelenedése, a közlekedési nehézségek, s helyzetüket tovább rontja a demográfiai helyzet, a népességszám csökkenése. A </w:t>
      </w:r>
      <w:r w:rsidR="00B6193E" w:rsidRPr="00B6193E">
        <w:t>kistelepüléseken a közoktatás világát átalakító változások a 2000-es évek</w:t>
      </w:r>
      <w:r w:rsidR="00B6193E">
        <w:t xml:space="preserve"> elején indultak meg, mindenekelőtt a 2004-es, kistérségi társulásokról szóló törvénnyel, amelynek nyomán, jelentős részben a pénzügyi ösztönzők hatására széles körben elterjedtek a kistérségi társulások. Az átalakulási folyamatot felgyorsította az oktatási törvény 2006-os módosítása, ami létszámhatárokhoz kötötte a 8 évfolyamos általános iskola fenntarthatóságát, s külön eljáráshoz kapcsoltan, illetve a kisebbségi programmal működő iskolák számára tette lehetővé a létszámelőírások be nem tartása melletti megmaradást. A jogszabályi változások, párosulva a finanszírozási kényszerekkel, jelentős mértékű átrendeződést eredményeztek a kistelepüléseken.</w:t>
      </w:r>
      <w:r w:rsidR="00B6193E">
        <w:rPr>
          <w:rStyle w:val="Lbjegyzet-hivatkozs"/>
        </w:rPr>
        <w:footnoteReference w:id="11"/>
      </w:r>
    </w:p>
    <w:p w:rsidR="00E515AB" w:rsidRDefault="00E515AB" w:rsidP="00B6193E">
      <w:pPr>
        <w:ind w:firstLine="360"/>
      </w:pPr>
    </w:p>
    <w:p w:rsidR="00E515AB" w:rsidRDefault="00E515AB" w:rsidP="00965F7E">
      <w:pPr>
        <w:pStyle w:val="Cmsor2"/>
        <w:numPr>
          <w:ilvl w:val="1"/>
          <w:numId w:val="5"/>
        </w:numPr>
      </w:pPr>
      <w:r>
        <w:t xml:space="preserve"> </w:t>
      </w:r>
      <w:bookmarkStart w:id="4" w:name="_Toc306088655"/>
      <w:r>
        <w:t>Elméletek, korábbi kutatások</w:t>
      </w:r>
      <w:bookmarkEnd w:id="4"/>
    </w:p>
    <w:p w:rsidR="005859C7" w:rsidRDefault="005859C7" w:rsidP="005859C7"/>
    <w:p w:rsidR="005859C7" w:rsidRDefault="005859C7" w:rsidP="00FE78B5">
      <w:pPr>
        <w:ind w:firstLine="360"/>
      </w:pPr>
      <w:r>
        <w:t>A társadalom és a nevelés, oktatás viszonya mind a társadalomról, mind a nevelésről alkotott elméletek egyik alapkérdése. Az ilyen elméletek nagy múltra tekintenek vissza, hiszem még az iskolarendszer megalakulása előtt, az ókori görög és bizánci bölcselők is megfogalmazták a társadalom nevelés általi megjobbításának gondolatát. Platón például részletes tervet dolgozott ki erre utópikus államában. A középkorban aztán az európai oktatás fő iránya a latin nyelv tanulása volt. Változásokat a reneszánsz kor hozott.</w:t>
      </w:r>
    </w:p>
    <w:p w:rsidR="005859C7" w:rsidRDefault="005859C7" w:rsidP="005859C7">
      <w:pPr>
        <w:ind w:firstLine="360"/>
      </w:pPr>
      <w:r>
        <w:t>A modern társadalomban már a tömegoktatás szükségessége jelenik meg, mely igencsak fontos az alapvető képességek elsajátításához.</w:t>
      </w:r>
      <w:r w:rsidR="00CB33D0">
        <w:t xml:space="preserve"> E</w:t>
      </w:r>
      <w:r>
        <w:t>lőször Franciaországban</w:t>
      </w:r>
      <w:r w:rsidR="00CB33D0">
        <w:t xml:space="preserve"> (II. </w:t>
      </w:r>
      <w:r w:rsidR="00CB33D0">
        <w:lastRenderedPageBreak/>
        <w:t>Napóleon, A. Comte), majd Nagy-Britanniában (H. Spencer) foglalkoznak szociológiai értelemben az oktatás, nevelés kérdésével, s ezekben az államokban lesz először kötelező az iskolai oktatás.</w:t>
      </w:r>
      <w:r w:rsidR="00CB33D0">
        <w:rPr>
          <w:rStyle w:val="Lbjegyzet-hivatkozs"/>
        </w:rPr>
        <w:footnoteReference w:id="12"/>
      </w:r>
      <w:r w:rsidR="00CB33D0">
        <w:t xml:space="preserve"> Az oktatási rendszer a 19. században alakult ki, s vált lassan a befektetések legfontosabb területévé. Mára az iskola fejlesztése a 21. század hatékonysági reformtörekvéseinek a</w:t>
      </w:r>
      <w:r w:rsidR="00B66299">
        <w:t xml:space="preserve"> szerves</w:t>
      </w:r>
      <w:r w:rsidR="00CB33D0">
        <w:t xml:space="preserve"> része.</w:t>
      </w:r>
      <w:r w:rsidR="00B66299">
        <w:t xml:space="preserve"> </w:t>
      </w:r>
    </w:p>
    <w:p w:rsidR="00B66299" w:rsidRDefault="00B66299" w:rsidP="0032046B">
      <w:pPr>
        <w:ind w:firstLine="360"/>
        <w:rPr>
          <w:szCs w:val="24"/>
        </w:rPr>
      </w:pPr>
      <w:r>
        <w:rPr>
          <w:szCs w:val="24"/>
        </w:rPr>
        <w:t xml:space="preserve">A nevelés társadalmi vonatkozásait a 19. század második felének szociológiájában legátfogóbban </w:t>
      </w:r>
      <w:r w:rsidRPr="00680748">
        <w:rPr>
          <w:i/>
          <w:szCs w:val="24"/>
        </w:rPr>
        <w:t>Emile Durkheim</w:t>
      </w:r>
      <w:r>
        <w:rPr>
          <w:szCs w:val="24"/>
        </w:rPr>
        <w:t xml:space="preserve"> </w:t>
      </w:r>
      <w:r w:rsidR="006C3EEB">
        <w:rPr>
          <w:szCs w:val="24"/>
        </w:rPr>
        <w:t xml:space="preserve">funkcionalista szociológus </w:t>
      </w:r>
      <w:r>
        <w:rPr>
          <w:szCs w:val="24"/>
        </w:rPr>
        <w:t>fejtette ki</w:t>
      </w:r>
      <w:r w:rsidR="0032046B">
        <w:rPr>
          <w:szCs w:val="24"/>
        </w:rPr>
        <w:t>. A Nevelés és szociológia című munkájában foglalkozik áthatóan a nevelés definíciójával. Nem ért egyet John Stuart Millel, ki szerint a nevelés szó magában foglalja mindazt, „amit magunk teszünk, vagy mások tesznek értünk, hogy megközelítsük természetünk tökéletességét. Legtágabb értelmezésében még az egészen más célú dolgoknak az ember jellemére és képességeire gyakorolt indirekt hatásait is magában foglalja, mint a törvények, a kormányzati formák, az ipari tevékenység, sőt még az emberi akarattól független fizikai tények is, mint az éghajlat, a talaj, és a földrajzi elhelyezkedés.”</w:t>
      </w:r>
      <w:r w:rsidR="0032046B">
        <w:rPr>
          <w:rStyle w:val="Lbjegyzet-hivatkozs"/>
          <w:szCs w:val="24"/>
        </w:rPr>
        <w:footnoteReference w:id="13"/>
      </w:r>
      <w:r w:rsidR="0032046B">
        <w:rPr>
          <w:szCs w:val="24"/>
        </w:rPr>
        <w:t xml:space="preserve"> </w:t>
      </w:r>
      <w:r w:rsidR="009E141D">
        <w:rPr>
          <w:szCs w:val="24"/>
        </w:rPr>
        <w:t>Durkheim szerint ez a fogalommeghatározás teljesen eltérő dolgokat tartalmaz, melyeket nem lehet egy címszó alá venni. Kant szerint „a nevelés célja, hogy minden egyénben kifejlessze az elérhető legnagyobb tökélyt”</w:t>
      </w:r>
      <w:r w:rsidR="009E141D">
        <w:rPr>
          <w:rStyle w:val="Lbjegyzet-hivatkozs"/>
          <w:szCs w:val="24"/>
        </w:rPr>
        <w:footnoteReference w:id="14"/>
      </w:r>
      <w:r w:rsidR="009E141D">
        <w:rPr>
          <w:szCs w:val="24"/>
        </w:rPr>
        <w:t>, de Durkheim azt mondja ez nem valósítható meg teljességgel, mert ellentétben áll az emberi magatartás egy másik szabályával, amely arra kényszerít, hogy speciális és körülhatárolt feladatnak szenteljük magunkat. Képességeink szerint különböző feladatokat kell ellátnunk (specializálódás).</w:t>
      </w:r>
    </w:p>
    <w:p w:rsidR="00FE78B5" w:rsidRDefault="009E141D" w:rsidP="00FA113D">
      <w:pPr>
        <w:ind w:firstLine="360"/>
        <w:rPr>
          <w:szCs w:val="24"/>
        </w:rPr>
      </w:pPr>
      <w:r>
        <w:rPr>
          <w:szCs w:val="24"/>
        </w:rPr>
        <w:t>Az utilitarista definíció szerint a nevelés feladata, hogy az egyént tegye maga és az embertársai boldogságának eszközévé (James Mill). De ez sem állja meg a helyét, mivel meghatározatlanul hagyja a nevelés célját. A nevelés időben és országonként végtelenül változó volt. Míg az ókorban közösségi lényt formált, ma arra tanít, hogy önálló egyéniség légy.</w:t>
      </w:r>
      <w:r w:rsidR="00900BBE">
        <w:rPr>
          <w:szCs w:val="24"/>
        </w:rPr>
        <w:t xml:space="preserve"> Van egy szabályozó típusú nevelés, melytől nem lehet eltávolodni. Ezek a szokások, eszmék a közösségi élet termékei. S itt következik a Durkheim alkotta definíció. A neveléshez egy felnőtt és egy fiatal generáció jelenléte szükséges, valamint az a hatás, amelyet az előbbi az utóbbira gyakorol. a nevelés annyiféle, ahányféle közeg van a társadalomban. a városi nevelés nem ugyanaz, minta vidéki. A specializálódás is egyre korábban kezdődik. Létezik az „eszmeember”: ez mintázza, hogy milyen legyen az ember </w:t>
      </w:r>
      <w:r w:rsidR="00900BBE">
        <w:rPr>
          <w:szCs w:val="24"/>
        </w:rPr>
        <w:lastRenderedPageBreak/>
        <w:t>szellemi, testi és erkölcsi szempontból. A nevelés erre irányul. Feladata, hogy kialakítson a gyermekben: 1. bizonyos számú testi és szellemi készséget, amelyeket a társadalom (…) szükségesnek tart; 2. bizonyos testi és szellemi készséget, melyeket a speciális társadalmi csoport, amelynek tagja, szükségesnek ítél.</w:t>
      </w:r>
      <w:r w:rsidR="00190792">
        <w:rPr>
          <w:szCs w:val="24"/>
        </w:rPr>
        <w:t xml:space="preserve"> A társadalom fennmaradásához homogenitás szükséges, s ezt a neve</w:t>
      </w:r>
      <w:r w:rsidR="00FE78B5">
        <w:rPr>
          <w:szCs w:val="24"/>
        </w:rPr>
        <w:t>lés erősíti meg és örökíti át. A</w:t>
      </w:r>
      <w:r w:rsidR="00190792">
        <w:rPr>
          <w:szCs w:val="24"/>
        </w:rPr>
        <w:t xml:space="preserve"> nevelés csupán eszköz, az elavult helyébe a társadalom másikat tehet, ha elérte fejlődésének bizonyos fokát. Tehát </w:t>
      </w:r>
      <w:r w:rsidR="00FE78B5">
        <w:rPr>
          <w:szCs w:val="24"/>
        </w:rPr>
        <w:t>„</w:t>
      </w:r>
      <w:r w:rsidR="00190792">
        <w:rPr>
          <w:szCs w:val="24"/>
        </w:rPr>
        <w:t>a</w:t>
      </w:r>
      <w:r w:rsidR="00190792" w:rsidRPr="00FE78B5">
        <w:rPr>
          <w:i/>
          <w:szCs w:val="24"/>
        </w:rPr>
        <w:t xml:space="preserve"> nevelés</w:t>
      </w:r>
      <w:r w:rsidR="00190792">
        <w:rPr>
          <w:szCs w:val="24"/>
        </w:rPr>
        <w:t xml:space="preserve"> az a ráhatás, amelyet a felnőtt generációk gyakorolnak azokra, akik még nem érettek a társadalmi életre. Feladata, hogy kialakítsa és fejlessze a gyermeknek azokat a testi, szellemi és erkölcsi készségeit, amelyeket elvár tőle általánosságban a politikai társadalom és speciálisan a sajátos környezet, amelybe tartozik.”</w:t>
      </w:r>
      <w:r w:rsidR="00190792">
        <w:rPr>
          <w:rStyle w:val="Lbjegyzet-hivatkozs"/>
          <w:szCs w:val="24"/>
        </w:rPr>
        <w:footnoteReference w:id="15"/>
      </w:r>
      <w:r w:rsidR="00190792">
        <w:rPr>
          <w:szCs w:val="24"/>
        </w:rPr>
        <w:t xml:space="preserve"> </w:t>
      </w:r>
      <w:r w:rsidR="00FE78B5">
        <w:rPr>
          <w:szCs w:val="24"/>
        </w:rPr>
        <w:t>A nevelés a fiatal nemzedék módszeres szocializálása. Célja a társadalmi lény megalkotása, mely individuális (szellemi) lényből és azon lényből áll, mely</w:t>
      </w:r>
      <w:r w:rsidR="00680748">
        <w:rPr>
          <w:szCs w:val="24"/>
        </w:rPr>
        <w:t>et</w:t>
      </w:r>
      <w:r w:rsidR="00FE78B5">
        <w:rPr>
          <w:szCs w:val="24"/>
        </w:rPr>
        <w:t xml:space="preserve"> a </w:t>
      </w:r>
      <w:r w:rsidR="00680748">
        <w:rPr>
          <w:szCs w:val="24"/>
        </w:rPr>
        <w:t>fogalmak, szokások rendszere, és a kollektív vélemény határoz meg. Az ember csak azért ember, mert társadalomban él. A nevelés nem a semmiből teremti az embert, ahogyan Locke és Helvetius</w:t>
      </w:r>
      <w:r w:rsidR="00680748">
        <w:rPr>
          <w:rStyle w:val="Lbjegyzet-hivatkozs"/>
          <w:szCs w:val="24"/>
        </w:rPr>
        <w:footnoteReference w:id="16"/>
      </w:r>
      <w:r w:rsidR="00680748">
        <w:rPr>
          <w:szCs w:val="24"/>
        </w:rPr>
        <w:t xml:space="preserve"> gondolta, hanem készen talált képességekhez alkalmazkodik. Durkheim szerint a nevelés nem azonos a pedagógiával. A pedagógia lényege nem a cselekvés, hanem az elmélet. A nevelés megértésére és nem a gyakorlására vonatkozik. A nevelés alapanya a pedagógia számára. Arculata mindig változik, mert változnak azok a társadalmi feltételek</w:t>
      </w:r>
      <w:r w:rsidR="001129AA">
        <w:rPr>
          <w:szCs w:val="24"/>
        </w:rPr>
        <w:t xml:space="preserve"> is, melyektől az emberi szükségletek függnek.</w:t>
      </w:r>
    </w:p>
    <w:p w:rsidR="006C3EEB" w:rsidRPr="006C3EEB" w:rsidRDefault="006C3EEB" w:rsidP="006B2D7E">
      <w:pPr>
        <w:ind w:firstLine="708"/>
        <w:rPr>
          <w:szCs w:val="24"/>
        </w:rPr>
      </w:pPr>
      <w:r w:rsidRPr="006C3EEB">
        <w:rPr>
          <w:szCs w:val="24"/>
        </w:rPr>
        <w:t>A társadalom egy egységes egész</w:t>
      </w:r>
      <w:r>
        <w:rPr>
          <w:szCs w:val="24"/>
        </w:rPr>
        <w:t xml:space="preserve">, amelynek alrendszerei vannak: </w:t>
      </w:r>
      <w:r w:rsidRPr="006C3EEB">
        <w:rPr>
          <w:szCs w:val="24"/>
        </w:rPr>
        <w:t>(kultúra, család, vallás, politika, oktatá</w:t>
      </w:r>
      <w:r>
        <w:rPr>
          <w:szCs w:val="24"/>
        </w:rPr>
        <w:t>s</w:t>
      </w:r>
      <w:r w:rsidR="00921C15">
        <w:rPr>
          <w:szCs w:val="24"/>
        </w:rPr>
        <w:t xml:space="preserve"> ...</w:t>
      </w:r>
      <w:r>
        <w:rPr>
          <w:szCs w:val="24"/>
        </w:rPr>
        <w:t xml:space="preserve">). </w:t>
      </w:r>
      <w:r>
        <w:t>A szociológia feladata a társadalmi alrendszerek funkcióinak felfedezése és elemzése:</w:t>
      </w:r>
    </w:p>
    <w:p w:rsidR="006C3EEB" w:rsidRPr="001135C7" w:rsidRDefault="006C3EEB" w:rsidP="001135C7">
      <w:pPr>
        <w:pStyle w:val="Listaszerbekezds"/>
        <w:numPr>
          <w:ilvl w:val="0"/>
          <w:numId w:val="12"/>
        </w:numPr>
        <w:rPr>
          <w:szCs w:val="24"/>
        </w:rPr>
      </w:pPr>
      <w:r>
        <w:t>az oktatás a társadalmi normák és értékek</w:t>
      </w:r>
      <w:r w:rsidRPr="001135C7">
        <w:rPr>
          <w:szCs w:val="24"/>
        </w:rPr>
        <w:t xml:space="preserve"> átvitele a fiatalabb generációra</w:t>
      </w:r>
    </w:p>
    <w:p w:rsidR="006C3EEB" w:rsidRPr="001135C7" w:rsidRDefault="006C3EEB" w:rsidP="001135C7">
      <w:pPr>
        <w:pStyle w:val="Listaszerbekezds"/>
        <w:numPr>
          <w:ilvl w:val="0"/>
          <w:numId w:val="12"/>
        </w:numPr>
        <w:rPr>
          <w:bCs/>
          <w:szCs w:val="24"/>
        </w:rPr>
      </w:pPr>
      <w:r w:rsidRPr="001135C7">
        <w:rPr>
          <w:bCs/>
          <w:szCs w:val="24"/>
        </w:rPr>
        <w:t>nevelni lehet munkamegosztással és szisztematikusan: pl. családban primáris szocializáció, az iskolában szekundáris szocializáció megy végbe.</w:t>
      </w:r>
    </w:p>
    <w:p w:rsidR="006C3EEB" w:rsidRDefault="006C3EEB" w:rsidP="006C3EEB">
      <w:pPr>
        <w:rPr>
          <w:bCs/>
          <w:szCs w:val="24"/>
        </w:rPr>
      </w:pPr>
      <w:r>
        <w:rPr>
          <w:bCs/>
          <w:szCs w:val="24"/>
        </w:rPr>
        <w:t>Az iskolai életúttal lehet</w:t>
      </w:r>
      <w:r>
        <w:rPr>
          <w:szCs w:val="24"/>
        </w:rPr>
        <w:t>ő</w:t>
      </w:r>
      <w:r>
        <w:rPr>
          <w:bCs/>
          <w:szCs w:val="24"/>
        </w:rPr>
        <w:t xml:space="preserve">séget lát az </w:t>
      </w:r>
      <w:r w:rsidRPr="006C3EEB">
        <w:rPr>
          <w:bCs/>
          <w:szCs w:val="24"/>
        </w:rPr>
        <w:t>el</w:t>
      </w:r>
      <w:r>
        <w:rPr>
          <w:szCs w:val="24"/>
        </w:rPr>
        <w:t>ő</w:t>
      </w:r>
      <w:r w:rsidR="006B2D7E">
        <w:rPr>
          <w:bCs/>
          <w:szCs w:val="24"/>
        </w:rPr>
        <w:t>rejutáshoz</w:t>
      </w:r>
      <w:r w:rsidRPr="006C3EEB">
        <w:rPr>
          <w:bCs/>
          <w:szCs w:val="24"/>
        </w:rPr>
        <w:t xml:space="preserve"> </w:t>
      </w:r>
      <w:r w:rsidR="006B2D7E">
        <w:rPr>
          <w:bCs/>
          <w:szCs w:val="24"/>
        </w:rPr>
        <w:t>(</w:t>
      </w:r>
      <w:r w:rsidRPr="006C3EEB">
        <w:rPr>
          <w:bCs/>
          <w:szCs w:val="24"/>
        </w:rPr>
        <w:t>igazságosabb differenciációk</w:t>
      </w:r>
      <w:r w:rsidR="006B2D7E">
        <w:rPr>
          <w:bCs/>
          <w:szCs w:val="24"/>
        </w:rPr>
        <w:t>).</w:t>
      </w:r>
    </w:p>
    <w:p w:rsidR="00921C15" w:rsidRDefault="00921C15" w:rsidP="006C3EEB">
      <w:pPr>
        <w:rPr>
          <w:bCs/>
          <w:szCs w:val="24"/>
        </w:rPr>
      </w:pPr>
    </w:p>
    <w:p w:rsidR="00921C15" w:rsidRDefault="00D06A85" w:rsidP="000E09E3">
      <w:pPr>
        <w:ind w:firstLine="708"/>
        <w:rPr>
          <w:bCs/>
          <w:szCs w:val="24"/>
        </w:rPr>
      </w:pPr>
      <w:r>
        <w:rPr>
          <w:bCs/>
          <w:szCs w:val="24"/>
        </w:rPr>
        <w:t>Az oktatásszociológia kérdésfelvetése: „Mi a magyarázata annak, hogy az egyenlő esélyeket hirdető iskoláztatás évei alatt mégis újratermelődnek a társadalmi egyenlőtlenségek?”</w:t>
      </w:r>
      <w:r>
        <w:rPr>
          <w:rStyle w:val="Lbjegyzet-hivatkozs"/>
          <w:bCs/>
          <w:szCs w:val="24"/>
        </w:rPr>
        <w:footnoteReference w:id="17"/>
      </w:r>
      <w:r>
        <w:rPr>
          <w:bCs/>
          <w:szCs w:val="24"/>
        </w:rPr>
        <w:t xml:space="preserve"> A kutatási eredmények szerint ugyanis az derült ki, hogy az oktatás </w:t>
      </w:r>
      <w:r>
        <w:rPr>
          <w:bCs/>
          <w:szCs w:val="24"/>
        </w:rPr>
        <w:lastRenderedPageBreak/>
        <w:t>nem járul hozzá a társadalmi egyenlőséghez. Ennek oka egyesek szerint az, hogy az iskolai viszonyrendszer leképezi a munkahelyi viszonyokat. A fegyelem és tekintélytisztelet a tanár-diák kapcsolatban köszön vissza.</w:t>
      </w:r>
      <w:r w:rsidR="003409FB">
        <w:rPr>
          <w:bCs/>
          <w:szCs w:val="24"/>
        </w:rPr>
        <w:t xml:space="preserve"> S a jutalmazás-büntetés, mint motiváló eszköz többnyire visszafelé sül el: buzdítja az amúgy is igyekvőt és elbátortalanítja a bizonytalant. Más vizsgálatok szerint a társadalmi egyenlőség elérése felé sem tudott eredményeket elérni az oktatás. Ennek oka elsősorban, „hogy az iskola különböző rejtett mechanizmusokon keresztül céljával és tartalmával, az általa közvetített tudással azon képességek és személyiségjegyek megerősítését preferálja, melyek a fennálló társadalmi egyenlőtlenségeket hosszú távon konzerválják.”</w:t>
      </w:r>
      <w:r w:rsidR="003409FB">
        <w:rPr>
          <w:rStyle w:val="Lbjegyzet-hivatkozs"/>
          <w:bCs/>
          <w:szCs w:val="24"/>
        </w:rPr>
        <w:footnoteReference w:id="18"/>
      </w:r>
      <w:r w:rsidR="003409FB">
        <w:rPr>
          <w:bCs/>
          <w:szCs w:val="24"/>
        </w:rPr>
        <w:t xml:space="preserve"> Márpedig a fennálló társadalmi struktúrák egyenlőtlenek. A megoldást a tudás, az anyagiak és a hatalom egyenlőbb elosztása jelentené.</w:t>
      </w:r>
      <w:r w:rsidR="006B72D0">
        <w:rPr>
          <w:bCs/>
          <w:szCs w:val="24"/>
        </w:rPr>
        <w:t xml:space="preserve"> Bourdieu</w:t>
      </w:r>
      <w:r w:rsidR="006560E7">
        <w:rPr>
          <w:rStyle w:val="Lbjegyzet-hivatkozs"/>
          <w:bCs/>
          <w:szCs w:val="24"/>
        </w:rPr>
        <w:footnoteReference w:id="19"/>
      </w:r>
      <w:r w:rsidR="006B72D0">
        <w:rPr>
          <w:bCs/>
          <w:szCs w:val="24"/>
        </w:rPr>
        <w:t xml:space="preserve"> teszi fel a kérdést: Mi az a gyakorlat, amely ezt az újratermelődési folyamatot lehetővé teszi? Milyen tudatos és főleg nem tudatos stratégiák segítenek a társadalmi egyenlőtlenségek fenntartásában és újratermelődésében? E kritikai álláspont szerint, melyet Bourdieu is képviselt, az iskola a rejtett tanterv révén újratermeli a társadalmi egyenlőtlenségeket. A rejtett tanterv szerint az iskolának négy feladata van, s ezek a fennálló társadalmi rend kritikátlan elfogadására irányulnak.</w:t>
      </w:r>
      <w:r w:rsidR="006B72D0">
        <w:rPr>
          <w:rStyle w:val="Lbjegyzet-hivatkozs"/>
          <w:bCs/>
          <w:szCs w:val="24"/>
        </w:rPr>
        <w:footnoteReference w:id="20"/>
      </w:r>
    </w:p>
    <w:p w:rsidR="00BD48E8" w:rsidRDefault="00C046A9" w:rsidP="000E09E3">
      <w:pPr>
        <w:ind w:firstLine="708"/>
        <w:rPr>
          <w:bCs/>
          <w:szCs w:val="24"/>
        </w:rPr>
      </w:pPr>
      <w:r>
        <w:rPr>
          <w:bCs/>
          <w:szCs w:val="24"/>
        </w:rPr>
        <w:t>James Coleman</w:t>
      </w:r>
      <w:r w:rsidR="006560E7">
        <w:rPr>
          <w:rStyle w:val="Lbjegyzet-hivatkozs"/>
          <w:bCs/>
          <w:szCs w:val="24"/>
        </w:rPr>
        <w:footnoteReference w:id="21"/>
      </w:r>
      <w:r>
        <w:rPr>
          <w:bCs/>
          <w:szCs w:val="24"/>
        </w:rPr>
        <w:t xml:space="preserve"> is </w:t>
      </w:r>
      <w:r w:rsidR="00012D1A">
        <w:rPr>
          <w:bCs/>
          <w:szCs w:val="24"/>
        </w:rPr>
        <w:t xml:space="preserve">végzett a 60-as években vizsgálatot az amerikai oktatási rendszerben megfigyelhető egyenlőtlenségekről. Kutatásai azt az eredményt mutatják, hogy a társadalmi és a családi háttér határozza meg elsősorban az iskolai teljesítményt. Kutatásában eltérő etnikai háttérrel rendelkező, különböző vallású és nemzeti hovatartozású fiatalokat vizsgált. A későbbiekben arra az eredményre jutott, hogy az iskolák különböző légköre, klímája és a tanárok hozzáállása szintén meghatározza a tanulói teljesítményt. </w:t>
      </w:r>
    </w:p>
    <w:p w:rsidR="00BD48E8" w:rsidRPr="00BD48E8" w:rsidRDefault="00BD48E8" w:rsidP="000E09E3">
      <w:pPr>
        <w:ind w:firstLine="708"/>
        <w:rPr>
          <w:bCs/>
          <w:szCs w:val="24"/>
        </w:rPr>
      </w:pPr>
      <w:r>
        <w:t>Basil Bernstein</w:t>
      </w:r>
      <w:r w:rsidR="006560E7">
        <w:rPr>
          <w:rStyle w:val="Lbjegyzet-hivatkozs"/>
        </w:rPr>
        <w:footnoteReference w:id="22"/>
      </w:r>
      <w:r>
        <w:t xml:space="preserve"> vizsgálatai az iskola által közvetített tudás társadalmi csoportonként egyenlőtlen befogadására keresik a magyarázatot. Szerinte az egyenlőtlenségek oka a különböző társadalmi rétegekből származó gyerekek különböző nyelvhasználata. A kidolgozott (univerzális) és korlátozott (partikuláris) kód elmélete mind az iskolai tudásanyag osztályozásában, mind az iskolai teljesítményekben, az interperszonális kapcsolatok milyenségében jól értelmezhetők. Bár több ellenvetés is </w:t>
      </w:r>
      <w:r>
        <w:lastRenderedPageBreak/>
        <w:t>megfogalmazódott Bernstein kutatási eredményeinek általánosíthatóságáról, az azonban kétségtelen, hogy az iskolai teljesítmények társadalmi csoportok szerinti különbözőségéért az iskola által normaként elfogadott kommunikációs kód felelőssé tehető.</w:t>
      </w:r>
    </w:p>
    <w:p w:rsidR="00BD48E8" w:rsidRDefault="00BD48E8" w:rsidP="006C3EEB">
      <w:pPr>
        <w:rPr>
          <w:bCs/>
          <w:szCs w:val="24"/>
        </w:rPr>
      </w:pPr>
    </w:p>
    <w:p w:rsidR="00921C15" w:rsidRDefault="00921C15" w:rsidP="000E09E3">
      <w:pPr>
        <w:ind w:firstLine="708"/>
      </w:pPr>
      <w:r>
        <w:t xml:space="preserve">A nyolcvanas években előtérbe helyeződnek az ifjúság kutatásában a civilizációs korszakváltást, illetve az ifjúsági korszakváltást </w:t>
      </w:r>
      <w:r w:rsidR="00FF276E">
        <w:t>középpontba helyező irányzatok.</w:t>
      </w:r>
      <w:r w:rsidR="00FF276E">
        <w:rPr>
          <w:rStyle w:val="Lbjegyzet-hivatkozs"/>
        </w:rPr>
        <w:footnoteReference w:id="23"/>
      </w:r>
      <w:r>
        <w:t xml:space="preserve"> Ennek lényege, hogy a fiatalok értékorientációi, cselekvési mintái, értékkarrierje egyre inkább eltér a felnőttekétől. </w:t>
      </w:r>
      <w:r w:rsidR="000E09E3">
        <w:t xml:space="preserve"> </w:t>
      </w:r>
      <w:r>
        <w:t>A nyolcvanas évek közepére Jürgen Zinnecker</w:t>
      </w:r>
      <w:r w:rsidR="006F5D19">
        <w:rPr>
          <w:rStyle w:val="Lbjegyzet-hivatkozs"/>
        </w:rPr>
        <w:footnoteReference w:id="24"/>
      </w:r>
      <w:r>
        <w:t xml:space="preserve"> a nemzedéki, individualizációs és posztmaterialista el</w:t>
      </w:r>
      <w:r w:rsidR="003409FB">
        <w:t>méleteket is figyelembe véve középpontba állította</w:t>
      </w:r>
      <w:r>
        <w:t xml:space="preserve"> az ifjúság önálló társadalmi réteggé válásának kérdését. Hangsúlyozva, hogy a kulturális tőke felértékelődésével együtt jár az ifjúság felértékelődése.</w:t>
      </w:r>
    </w:p>
    <w:p w:rsidR="00921C15" w:rsidRDefault="00921C15" w:rsidP="006C3EEB">
      <w:pPr>
        <w:rPr>
          <w:bCs/>
          <w:szCs w:val="24"/>
        </w:rPr>
      </w:pPr>
    </w:p>
    <w:p w:rsidR="00881538" w:rsidRDefault="00881538" w:rsidP="00881538">
      <w:pPr>
        <w:autoSpaceDE w:val="0"/>
        <w:autoSpaceDN w:val="0"/>
        <w:adjustRightInd w:val="0"/>
        <w:jc w:val="left"/>
        <w:rPr>
          <w:b/>
          <w:bCs/>
          <w:szCs w:val="24"/>
          <w:lang w:eastAsia="hu-HU"/>
        </w:rPr>
      </w:pPr>
      <w:r w:rsidRPr="008E00AE">
        <w:rPr>
          <w:b/>
          <w:bCs/>
          <w:szCs w:val="24"/>
          <w:lang w:eastAsia="hu-HU"/>
        </w:rPr>
        <w:t>Balázs Éva: Kistérségi vizsgálat 2009</w:t>
      </w:r>
    </w:p>
    <w:p w:rsidR="006F5D19" w:rsidRPr="008E00AE" w:rsidRDefault="006F5D19" w:rsidP="00881538">
      <w:pPr>
        <w:autoSpaceDE w:val="0"/>
        <w:autoSpaceDN w:val="0"/>
        <w:adjustRightInd w:val="0"/>
        <w:jc w:val="left"/>
        <w:rPr>
          <w:b/>
          <w:bCs/>
          <w:szCs w:val="24"/>
          <w:lang w:eastAsia="hu-HU"/>
        </w:rPr>
      </w:pPr>
    </w:p>
    <w:p w:rsidR="00881538" w:rsidRDefault="00881538" w:rsidP="000E09E3">
      <w:pPr>
        <w:ind w:firstLine="708"/>
        <w:rPr>
          <w:lang w:eastAsia="hu-HU"/>
        </w:rPr>
      </w:pPr>
      <w:r>
        <w:rPr>
          <w:lang w:eastAsia="hu-HU"/>
        </w:rPr>
        <w:t>Az Oktatáskutató és Fejleszt</w:t>
      </w:r>
      <w:r>
        <w:rPr>
          <w:rFonts w:ascii="TimesNewRoman" w:hAnsi="TimesNewRoman" w:cs="TimesNewRoman"/>
          <w:lang w:eastAsia="hu-HU"/>
        </w:rPr>
        <w:t xml:space="preserve">ő </w:t>
      </w:r>
      <w:r>
        <w:rPr>
          <w:lang w:eastAsia="hu-HU"/>
        </w:rPr>
        <w:t>Intézet 2009 tavaszán végzett egy országos szintű kistérségi kutatást. A kutatás célja az volt, hogy feltárja a többcélú kistérségek – 2004 óta a közigazgatási rendszert, valamint a kistérségeken belüli folyamatokat egyaránt érint</w:t>
      </w:r>
      <w:r>
        <w:rPr>
          <w:rFonts w:ascii="TimesNewRoman" w:hAnsi="TimesNewRoman" w:cs="TimesNewRoman"/>
          <w:lang w:eastAsia="hu-HU"/>
        </w:rPr>
        <w:t xml:space="preserve">ő </w:t>
      </w:r>
      <w:r>
        <w:rPr>
          <w:lang w:eastAsia="hu-HU"/>
        </w:rPr>
        <w:t>változások nyomán létrejött – szervezeti, m</w:t>
      </w:r>
      <w:r>
        <w:rPr>
          <w:rFonts w:ascii="TimesNewRoman" w:hAnsi="TimesNewRoman" w:cs="TimesNewRoman"/>
          <w:lang w:eastAsia="hu-HU"/>
        </w:rPr>
        <w:t>ű</w:t>
      </w:r>
      <w:r>
        <w:rPr>
          <w:lang w:eastAsia="hu-HU"/>
        </w:rPr>
        <w:t>ködési kereteit és helyzetét, az együttm</w:t>
      </w:r>
      <w:r>
        <w:rPr>
          <w:rFonts w:ascii="TimesNewRoman" w:hAnsi="TimesNewRoman" w:cs="TimesNewRoman"/>
          <w:lang w:eastAsia="hu-HU"/>
        </w:rPr>
        <w:t>ű</w:t>
      </w:r>
      <w:r>
        <w:rPr>
          <w:lang w:eastAsia="hu-HU"/>
        </w:rPr>
        <w:t>ködések területeit, az ellátás egyes kérdéseit.</w:t>
      </w:r>
    </w:p>
    <w:p w:rsidR="00393D47" w:rsidRDefault="00772F6B" w:rsidP="006F5D19">
      <w:pPr>
        <w:ind w:firstLine="360"/>
        <w:rPr>
          <w:lang w:eastAsia="hu-HU"/>
        </w:rPr>
      </w:pPr>
      <w:r>
        <w:rPr>
          <w:lang w:eastAsia="hu-HU"/>
        </w:rPr>
        <w:t>A megye kistérségeire jellemz</w:t>
      </w:r>
      <w:r>
        <w:rPr>
          <w:rFonts w:ascii="TimesNewRoman" w:hAnsi="TimesNewRoman" w:cs="TimesNewRoman"/>
          <w:lang w:eastAsia="hu-HU"/>
        </w:rPr>
        <w:t>ő</w:t>
      </w:r>
      <w:r w:rsidR="00393D47">
        <w:rPr>
          <w:lang w:eastAsia="hu-HU"/>
        </w:rPr>
        <w:t>nek mutatkoztak</w:t>
      </w:r>
      <w:r>
        <w:rPr>
          <w:lang w:eastAsia="hu-HU"/>
        </w:rPr>
        <w:t xml:space="preserve"> a válaszok, Gy</w:t>
      </w:r>
      <w:r>
        <w:rPr>
          <w:rFonts w:ascii="TimesNewRoman" w:hAnsi="TimesNewRoman" w:cs="TimesNewRoman"/>
          <w:lang w:eastAsia="hu-HU"/>
        </w:rPr>
        <w:t>ő</w:t>
      </w:r>
      <w:r>
        <w:rPr>
          <w:lang w:eastAsia="hu-HU"/>
        </w:rPr>
        <w:t>r-Moson-Sopron megyében, ahol a 7 statisztikai kistérségb</w:t>
      </w:r>
      <w:r>
        <w:rPr>
          <w:rFonts w:ascii="TimesNewRoman" w:hAnsi="TimesNewRoman" w:cs="TimesNewRoman"/>
          <w:lang w:eastAsia="hu-HU"/>
        </w:rPr>
        <w:t>ő</w:t>
      </w:r>
      <w:r>
        <w:rPr>
          <w:lang w:eastAsia="hu-HU"/>
        </w:rPr>
        <w:t>l 5 válasz érkezett.</w:t>
      </w:r>
      <w:r w:rsidR="00393D47">
        <w:rPr>
          <w:lang w:eastAsia="hu-HU"/>
        </w:rPr>
        <w:t xml:space="preserve"> E kutatási anyagból kiderül, milyen kistérségi állapot a megye és az ország többi kistérségéhez viszonyítva, elsősorban a közoktatás kérdésében. </w:t>
      </w:r>
    </w:p>
    <w:p w:rsidR="0074625F" w:rsidRDefault="0074625F">
      <w:pPr>
        <w:spacing w:line="240" w:lineRule="auto"/>
        <w:jc w:val="left"/>
        <w:rPr>
          <w:rFonts w:ascii="Cambria" w:eastAsia="Times New Roman" w:hAnsi="Cambria"/>
          <w:b/>
          <w:bCs/>
          <w:sz w:val="28"/>
          <w:szCs w:val="28"/>
        </w:rPr>
      </w:pPr>
      <w:r>
        <w:br w:type="page"/>
      </w:r>
    </w:p>
    <w:p w:rsidR="00284BD0" w:rsidRDefault="007341D8" w:rsidP="008E00AE">
      <w:pPr>
        <w:pStyle w:val="Cmsor1"/>
        <w:numPr>
          <w:ilvl w:val="0"/>
          <w:numId w:val="5"/>
        </w:numPr>
        <w:spacing w:line="276" w:lineRule="auto"/>
      </w:pPr>
      <w:bookmarkStart w:id="5" w:name="_Toc306088656"/>
      <w:r>
        <w:lastRenderedPageBreak/>
        <w:t xml:space="preserve">A </w:t>
      </w:r>
      <w:r w:rsidR="00523ADE">
        <w:t>c</w:t>
      </w:r>
      <w:r w:rsidR="00284BD0">
        <w:t>sornai kistérség</w:t>
      </w:r>
      <w:bookmarkEnd w:id="5"/>
    </w:p>
    <w:p w:rsidR="00887F96" w:rsidRPr="00887F96" w:rsidRDefault="00887F96" w:rsidP="008E00AE">
      <w:pPr>
        <w:pStyle w:val="Cmsor2"/>
        <w:numPr>
          <w:ilvl w:val="1"/>
          <w:numId w:val="5"/>
        </w:numPr>
        <w:spacing w:line="276" w:lineRule="auto"/>
      </w:pPr>
      <w:bookmarkStart w:id="6" w:name="_Toc306088657"/>
      <w:r>
        <w:t>Helyzetelemzés</w:t>
      </w:r>
      <w:r w:rsidR="00E15950">
        <w:rPr>
          <w:rStyle w:val="Lbjegyzet-hivatkozs"/>
        </w:rPr>
        <w:footnoteReference w:id="25"/>
      </w:r>
      <w:bookmarkEnd w:id="6"/>
    </w:p>
    <w:p w:rsidR="0072170C" w:rsidRDefault="0072170C" w:rsidP="008E00AE">
      <w:pPr>
        <w:pStyle w:val="Cmsor3"/>
        <w:numPr>
          <w:ilvl w:val="2"/>
          <w:numId w:val="5"/>
        </w:numPr>
        <w:spacing w:line="276" w:lineRule="auto"/>
        <w:rPr>
          <w:lang w:eastAsia="hu-HU"/>
        </w:rPr>
      </w:pPr>
      <w:bookmarkStart w:id="7" w:name="_Toc306088658"/>
      <w:r>
        <w:rPr>
          <w:lang w:eastAsia="hu-HU"/>
        </w:rPr>
        <w:t>A kistérség földrajzi elhelyezkedése, településszerkezete</w:t>
      </w:r>
      <w:bookmarkEnd w:id="7"/>
      <w:r>
        <w:rPr>
          <w:lang w:eastAsia="hu-HU"/>
        </w:rPr>
        <w:t xml:space="preserve"> </w:t>
      </w:r>
    </w:p>
    <w:p w:rsidR="00FE7C6D" w:rsidRPr="00FE7C6D" w:rsidRDefault="00FE7C6D" w:rsidP="00FE7C6D">
      <w:pPr>
        <w:rPr>
          <w:lang w:eastAsia="hu-HU"/>
        </w:rPr>
      </w:pPr>
    </w:p>
    <w:p w:rsidR="00FE7C6D" w:rsidRPr="00FE7C6D" w:rsidRDefault="00FE7C6D" w:rsidP="00344834">
      <w:pPr>
        <w:autoSpaceDE w:val="0"/>
        <w:autoSpaceDN w:val="0"/>
        <w:adjustRightInd w:val="0"/>
        <w:ind w:firstLine="360"/>
        <w:rPr>
          <w:color w:val="000000"/>
        </w:rPr>
      </w:pPr>
      <w:r w:rsidRPr="00FE7C6D">
        <w:rPr>
          <w:color w:val="000000"/>
        </w:rPr>
        <w:t>A Nyugat-Dunántúli régió földrajzi elhelyezkedése rendkívül kedvező – a nyugati határszélen fekszik, négy országgal is határos, – amely hosszabb időszakra visszatekintve is pozitívan befolyásolta fejlődését. A külföldi érdekeltségű vállalkozások száma a központi régió után itt a legmagasabb az országban. A vállalkozási kedv kimagasló, az 1000 lakosra jutó vállalkozások száma csak Közép- Magyarországon nagyobb. A régióban a foglalkoztatási helyzet kedvezőbb az áltagosnál, a munkanélküliségi ráta az egyik legalacsonyabb az országban, a foglalkoztatási arány pedig a legmagasabb a régiók között. Számos turisztikai vonzereje révén jelentős idegenforgalmat bonyolít, a külföldi vendégek aránya</w:t>
      </w:r>
      <w:r>
        <w:rPr>
          <w:color w:val="000000"/>
        </w:rPr>
        <w:t xml:space="preserve"> kiemelkedő.</w:t>
      </w:r>
      <w:r w:rsidR="00CD0DCB">
        <w:rPr>
          <w:rStyle w:val="Lbjegyzet-hivatkozs"/>
          <w:color w:val="000000"/>
        </w:rPr>
        <w:footnoteReference w:id="26"/>
      </w:r>
      <w:r>
        <w:rPr>
          <w:color w:val="000000"/>
        </w:rPr>
        <w:t xml:space="preserve"> </w:t>
      </w:r>
    </w:p>
    <w:p w:rsidR="0072170C" w:rsidRPr="0072170C" w:rsidRDefault="0072170C" w:rsidP="0072170C">
      <w:pPr>
        <w:rPr>
          <w:lang w:eastAsia="hu-HU"/>
        </w:rPr>
      </w:pPr>
    </w:p>
    <w:p w:rsidR="0072170C" w:rsidRPr="0072170C" w:rsidRDefault="0072170C" w:rsidP="00110B0E">
      <w:pPr>
        <w:ind w:firstLine="360"/>
        <w:rPr>
          <w:sz w:val="16"/>
          <w:szCs w:val="16"/>
          <w:lang w:eastAsia="hu-HU"/>
        </w:rPr>
      </w:pPr>
      <w:r>
        <w:rPr>
          <w:lang w:eastAsia="hu-HU"/>
        </w:rPr>
        <w:t>A csornai kistérség a nyugat-dunántúli régió északnyugati részén helyezkedik el összesen 599 km</w:t>
      </w:r>
      <w:r>
        <w:rPr>
          <w:sz w:val="16"/>
          <w:szCs w:val="16"/>
          <w:lang w:eastAsia="hu-HU"/>
        </w:rPr>
        <w:t xml:space="preserve">2 </w:t>
      </w:r>
      <w:r>
        <w:rPr>
          <w:lang w:eastAsia="hu-HU"/>
        </w:rPr>
        <w:t>területen. A kistérség három mikrorégió egy-egy részét foglalja magába: a Rábaköz keleti, a Hanság</w:t>
      </w:r>
      <w:r>
        <w:rPr>
          <w:sz w:val="16"/>
          <w:szCs w:val="16"/>
          <w:lang w:eastAsia="hu-HU"/>
        </w:rPr>
        <w:t xml:space="preserve"> </w:t>
      </w:r>
      <w:r>
        <w:rPr>
          <w:lang w:eastAsia="hu-HU"/>
        </w:rPr>
        <w:t>délkeleti részét és a Tóközt. Két meghatározó eleme van: a Hanság és a Rábaköz. A kapuvári, a</w:t>
      </w:r>
      <w:r>
        <w:rPr>
          <w:sz w:val="16"/>
          <w:szCs w:val="16"/>
          <w:lang w:eastAsia="hu-HU"/>
        </w:rPr>
        <w:t xml:space="preserve"> </w:t>
      </w:r>
      <w:r>
        <w:rPr>
          <w:lang w:eastAsia="hu-HU"/>
        </w:rPr>
        <w:t>mosonmagyaróvári, a győri és a téti kistérség határolja. Központja: Csorna. 34 települést: 1 várost</w:t>
      </w:r>
      <w:r>
        <w:rPr>
          <w:sz w:val="16"/>
          <w:szCs w:val="16"/>
          <w:lang w:eastAsia="hu-HU"/>
        </w:rPr>
        <w:t xml:space="preserve"> </w:t>
      </w:r>
      <w:r>
        <w:rPr>
          <w:lang w:eastAsia="hu-HU"/>
        </w:rPr>
        <w:t>(Csorna) és 33 községet, valamint 35790 főt számlál. Népsűrűsége 59 fő/ km</w:t>
      </w:r>
      <w:r>
        <w:rPr>
          <w:sz w:val="16"/>
          <w:szCs w:val="16"/>
          <w:lang w:eastAsia="hu-HU"/>
        </w:rPr>
        <w:t>2</w:t>
      </w:r>
      <w:r>
        <w:rPr>
          <w:lang w:eastAsia="hu-HU"/>
        </w:rPr>
        <w:t>, ez alacsonynak</w:t>
      </w:r>
      <w:r>
        <w:rPr>
          <w:sz w:val="16"/>
          <w:szCs w:val="16"/>
          <w:lang w:eastAsia="hu-HU"/>
        </w:rPr>
        <w:t xml:space="preserve"> </w:t>
      </w:r>
      <w:r>
        <w:rPr>
          <w:lang w:eastAsia="hu-HU"/>
        </w:rPr>
        <w:t>mondható.</w:t>
      </w:r>
    </w:p>
    <w:p w:rsidR="0072170C" w:rsidRDefault="0072170C" w:rsidP="00110B0E">
      <w:pPr>
        <w:ind w:firstLine="360"/>
        <w:rPr>
          <w:lang w:eastAsia="hu-HU"/>
        </w:rPr>
      </w:pPr>
      <w:r>
        <w:rPr>
          <w:lang w:eastAsia="hu-HU"/>
        </w:rPr>
        <w:t>A kistérség aprófalvas szerkezetű: 15 faluban a lakosságszám nem éri el az 500 főt, míg további 10 településen 500-1000 között van a népesség száma. Csornán kívül mindössze négy település lakosságszáma haladja meg a 2000 főt (Bősárkány: 2163, Farád 2030, Kóny: 2709, Szany: 2342), közülük Bősárkány és Szany rendelkezik nagyközségi címmel.</w:t>
      </w:r>
    </w:p>
    <w:p w:rsidR="0072170C" w:rsidRDefault="0072170C" w:rsidP="00110B0E">
      <w:pPr>
        <w:ind w:firstLine="360"/>
        <w:rPr>
          <w:lang w:eastAsia="hu-HU"/>
        </w:rPr>
      </w:pPr>
      <w:r>
        <w:rPr>
          <w:lang w:eastAsia="hu-HU"/>
        </w:rPr>
        <w:t>A kistérséget alkotó települések: Acsalag, Barbacs, Bágyogszovát, Bezi, Bogyoszló, Bősárkány, Cakóháza, Csorna, Dör, Egyed, Farád, Fehértó, Győrsövényház, Jobaháza, Kóny, Maglóca, Magyarkeresztúr, Markotabödöge, Páli, Pásztori, Potyond, Rábacsanak, Rábapordány, Rábasebes, Rábaszentandrás, Rábatamási, Rábcakapi, Sopronnémeti, Szany, Szil, Szilsárkány, Tárnokréti, Vág, Zsebeháza.</w:t>
      </w:r>
    </w:p>
    <w:p w:rsidR="00DB7D2D" w:rsidRDefault="008E00AE" w:rsidP="0072170C">
      <w:pPr>
        <w:rPr>
          <w:lang w:eastAsia="hu-HU"/>
        </w:rPr>
      </w:pPr>
      <w:r>
        <w:rPr>
          <w:lang w:eastAsia="hu-HU"/>
        </w:rPr>
        <w:t>A kistérség központja: Csorna</w:t>
      </w:r>
    </w:p>
    <w:p w:rsidR="00DB7D2D" w:rsidRDefault="009E10C9" w:rsidP="009E10C9">
      <w:pPr>
        <w:ind w:firstLine="708"/>
        <w:rPr>
          <w:lang w:eastAsia="hu-HU"/>
        </w:rPr>
      </w:pPr>
      <w:r>
        <w:rPr>
          <w:lang w:eastAsia="hu-HU"/>
        </w:rPr>
        <w:lastRenderedPageBreak/>
        <w:t>A településszerkezet jellemzőiből adódóan a települések iskolával való ellátottsága is igen változatos. A központ, Csorna, igen nagy elszívó erővel rendelkezik elhelyezkedésénél fogva a kistérségben. A gyerekek nagy része ezért bejáró tanuló.</w:t>
      </w:r>
    </w:p>
    <w:p w:rsidR="00DB7D2D" w:rsidRDefault="00DB7D2D" w:rsidP="0072170C">
      <w:pPr>
        <w:rPr>
          <w:lang w:eastAsia="hu-HU"/>
        </w:rPr>
      </w:pPr>
    </w:p>
    <w:p w:rsidR="00DB7D2D" w:rsidRDefault="00137F55" w:rsidP="0072170C">
      <w:pPr>
        <w:rPr>
          <w:lang w:eastAsia="hu-HU"/>
        </w:rPr>
      </w:pPr>
      <w:r>
        <w:rPr>
          <w:noProof/>
          <w:lang w:eastAsia="hu-HU"/>
        </w:rPr>
        <w:drawing>
          <wp:inline distT="0" distB="0" distL="0" distR="0" wp14:anchorId="17D27769" wp14:editId="003BA3BB">
            <wp:extent cx="3638550" cy="628650"/>
            <wp:effectExtent l="0" t="0" r="0" b="0"/>
            <wp:docPr id="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38550" cy="628650"/>
                    </a:xfrm>
                    <a:prstGeom prst="rect">
                      <a:avLst/>
                    </a:prstGeom>
                    <a:noFill/>
                    <a:ln>
                      <a:noFill/>
                    </a:ln>
                  </pic:spPr>
                </pic:pic>
              </a:graphicData>
            </a:graphic>
          </wp:inline>
        </w:drawing>
      </w:r>
      <w:r>
        <w:rPr>
          <w:noProof/>
          <w:lang w:eastAsia="hu-HU"/>
        </w:rPr>
        <w:drawing>
          <wp:inline distT="0" distB="0" distL="0" distR="0" wp14:anchorId="0B04F356" wp14:editId="57F7D8C6">
            <wp:extent cx="3638550" cy="628650"/>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38550" cy="628650"/>
                    </a:xfrm>
                    <a:prstGeom prst="rect">
                      <a:avLst/>
                    </a:prstGeom>
                    <a:noFill/>
                    <a:ln>
                      <a:noFill/>
                    </a:ln>
                  </pic:spPr>
                </pic:pic>
              </a:graphicData>
            </a:graphic>
          </wp:inline>
        </w:drawing>
      </w:r>
      <w:r>
        <w:rPr>
          <w:noProof/>
          <w:lang w:eastAsia="hu-HU"/>
        </w:rPr>
        <w:drawing>
          <wp:inline distT="0" distB="0" distL="0" distR="0" wp14:anchorId="5A44046D" wp14:editId="7E6AB8B6">
            <wp:extent cx="3638550" cy="628650"/>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3638550" cy="628650"/>
                    </a:xfrm>
                    <a:prstGeom prst="rect">
                      <a:avLst/>
                    </a:prstGeom>
                    <a:noFill/>
                    <a:ln>
                      <a:noFill/>
                    </a:ln>
                  </pic:spPr>
                </pic:pic>
              </a:graphicData>
            </a:graphic>
          </wp:inline>
        </w:drawing>
      </w:r>
      <w:r>
        <w:rPr>
          <w:noProof/>
          <w:lang w:eastAsia="hu-HU"/>
        </w:rPr>
        <w:drawing>
          <wp:inline distT="0" distB="0" distL="0" distR="0" wp14:anchorId="5F3D2CA1" wp14:editId="48E608C2">
            <wp:extent cx="3638550" cy="628650"/>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
                    <pic:cNvPicPr>
                      <a:picLocks noChangeAspect="1" noChangeArrowheads="1"/>
                    </pic:cNvPicPr>
                  </pic:nvPicPr>
                  <pic:blipFill>
                    <a:blip r:embed="rId12" cstate="print">
                      <a:grayscl/>
                      <a:extLst>
                        <a:ext uri="{28A0092B-C50C-407E-A947-70E740481C1C}">
                          <a14:useLocalDpi xmlns:a14="http://schemas.microsoft.com/office/drawing/2010/main" val="0"/>
                        </a:ext>
                      </a:extLst>
                    </a:blip>
                    <a:srcRect/>
                    <a:stretch>
                      <a:fillRect/>
                    </a:stretch>
                  </pic:blipFill>
                  <pic:spPr bwMode="auto">
                    <a:xfrm>
                      <a:off x="0" y="0"/>
                      <a:ext cx="3638550" cy="628650"/>
                    </a:xfrm>
                    <a:prstGeom prst="rect">
                      <a:avLst/>
                    </a:prstGeom>
                    <a:noFill/>
                    <a:ln>
                      <a:noFill/>
                    </a:ln>
                  </pic:spPr>
                </pic:pic>
              </a:graphicData>
            </a:graphic>
          </wp:inline>
        </w:drawing>
      </w:r>
      <w:r>
        <w:rPr>
          <w:noProof/>
          <w:lang w:eastAsia="hu-HU"/>
        </w:rPr>
        <mc:AlternateContent>
          <mc:Choice Requires="wpc">
            <w:drawing>
              <wp:inline distT="0" distB="0" distL="0" distR="0" wp14:anchorId="3BEAE660" wp14:editId="3D94B9EE">
                <wp:extent cx="3638550" cy="619125"/>
                <wp:effectExtent l="0" t="0" r="0" b="9525"/>
                <wp:docPr id="11" name="Vászon 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2" name="Picture 5"/>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a:stretch>
                            <a:fillRect/>
                          </a:stretch>
                        </pic:blipFill>
                        <pic:spPr bwMode="auto">
                          <a:xfrm>
                            <a:off x="0" y="0"/>
                            <a:ext cx="3640455" cy="621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w:pict>
              <v:group id="Vászon 4" o:spid="_x0000_s1026" editas="canvas" style="width:286.5pt;height:48.75pt;mso-position-horizontal-relative:char;mso-position-vertical-relative:line" coordsize="36385,61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6385;height:6191;visibility:visible;mso-wrap-style:square">
                  <v:fill o:detectmouseclick="t"/>
                  <v:path o:connecttype="none"/>
                </v:shape>
                <v:shape id="Picture 5" o:spid="_x0000_s1028" type="#_x0000_t75" style="position:absolute;width:36404;height:6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K5bnFAAAA2wAAAA8AAABkcnMvZG93bnJldi54bWxEj09rAjEQxe8Fv0MYobeaVVF0NYpIhbaX&#10;+u/ibdyM2cXNZLtJdeunNwXB2wzvvd+8mc4bW4oL1b5wrKDbSUAQZ04XbBTsd6u3EQgfkDWWjknB&#10;H3mYz1ovU0y1u/KGLttgRISwT1FBHkKVSumznCz6jquIo3ZytcUQ19pIXeM1wm0pe0kylBYLjhdy&#10;rGiZU3be/tpIke9N/zYYJOb7OPr6GR+M/fRrpV7bzWICIlATnuZH+kPH+j34/yUOIG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CuW5xQAAANsAAAAPAAAAAAAAAAAAAAAA&#10;AJ8CAABkcnMvZG93bnJldi54bWxQSwUGAAAAAAQABAD3AAAAkQMAAAAA&#10;">
                  <v:imagedata r:id="rId14" o:title="" grayscale="t"/>
                </v:shape>
                <w10:anchorlock/>
              </v:group>
            </w:pict>
          </mc:Fallback>
        </mc:AlternateContent>
      </w:r>
    </w:p>
    <w:p w:rsidR="00DB7D2D" w:rsidRPr="00704EC9" w:rsidRDefault="00DB7D2D" w:rsidP="0072170C">
      <w:pPr>
        <w:rPr>
          <w:sz w:val="16"/>
          <w:szCs w:val="16"/>
          <w:lang w:eastAsia="hu-HU"/>
        </w:rPr>
      </w:pPr>
      <w:r w:rsidRPr="00704EC9">
        <w:rPr>
          <w:sz w:val="16"/>
          <w:szCs w:val="16"/>
          <w:lang w:eastAsia="hu-HU"/>
        </w:rPr>
        <w:t xml:space="preserve">Forrás: </w:t>
      </w:r>
      <w:hyperlink r:id="rId15" w:history="1">
        <w:r w:rsidRPr="00704EC9">
          <w:rPr>
            <w:rStyle w:val="Hiperhivatkozs"/>
            <w:color w:val="auto"/>
            <w:sz w:val="16"/>
            <w:szCs w:val="16"/>
            <w:lang w:eastAsia="hu-HU"/>
          </w:rPr>
          <w:t>www.nydregio.hu</w:t>
        </w:r>
      </w:hyperlink>
    </w:p>
    <w:p w:rsidR="00AB5EB9" w:rsidRDefault="00AB5EB9" w:rsidP="0072170C">
      <w:pPr>
        <w:rPr>
          <w:lang w:eastAsia="hu-HU"/>
        </w:rPr>
      </w:pPr>
    </w:p>
    <w:p w:rsidR="00E526F3" w:rsidRPr="0072170C" w:rsidRDefault="00E526F3" w:rsidP="0072170C">
      <w:pPr>
        <w:rPr>
          <w:lang w:eastAsia="hu-HU"/>
        </w:rPr>
      </w:pPr>
    </w:p>
    <w:p w:rsidR="00AB5EB9" w:rsidRDefault="00AB5EB9">
      <w:pPr>
        <w:spacing w:line="240" w:lineRule="auto"/>
        <w:jc w:val="left"/>
        <w:rPr>
          <w:rFonts w:ascii="Cambria" w:eastAsia="Times New Roman" w:hAnsi="Cambria"/>
          <w:b/>
          <w:bCs/>
          <w:lang w:eastAsia="hu-HU"/>
        </w:rPr>
      </w:pPr>
    </w:p>
    <w:p w:rsidR="0072170C" w:rsidRDefault="0072170C" w:rsidP="00887F96">
      <w:pPr>
        <w:pStyle w:val="Cmsor3"/>
        <w:numPr>
          <w:ilvl w:val="2"/>
          <w:numId w:val="5"/>
        </w:numPr>
        <w:rPr>
          <w:lang w:eastAsia="hu-HU"/>
        </w:rPr>
      </w:pPr>
      <w:bookmarkStart w:id="8" w:name="_Toc306088659"/>
      <w:r>
        <w:rPr>
          <w:lang w:eastAsia="hu-HU"/>
        </w:rPr>
        <w:t>Gazdasági, infrastrukturális és társadalmi helyzet</w:t>
      </w:r>
      <w:bookmarkEnd w:id="8"/>
      <w:r>
        <w:rPr>
          <w:lang w:eastAsia="hu-HU"/>
        </w:rPr>
        <w:t xml:space="preserve"> </w:t>
      </w:r>
    </w:p>
    <w:p w:rsidR="0072170C" w:rsidRPr="0072170C" w:rsidRDefault="0072170C" w:rsidP="0072170C">
      <w:pPr>
        <w:rPr>
          <w:lang w:eastAsia="hu-HU"/>
        </w:rPr>
      </w:pPr>
    </w:p>
    <w:p w:rsidR="0072170C" w:rsidRDefault="0072170C" w:rsidP="00E526F3">
      <w:pPr>
        <w:ind w:firstLine="360"/>
        <w:rPr>
          <w:lang w:eastAsia="hu-HU"/>
        </w:rPr>
      </w:pPr>
      <w:r>
        <w:rPr>
          <w:lang w:eastAsia="hu-HU"/>
        </w:rPr>
        <w:t>A kistérség legfontosabb egyediségét a fejlett, kedvező természeti (éghajlati és talaj-) adottságokra épülő, nagy hagyományokkal bíró mezőgazdasági termelés adja, bár az utóbbi évek nem kedveztek ennek az ágazatnak. A mezőgazdasági termelés szakszerűsége jó minőségű termékek előállítását teszi lehetővé (búza, árpa, rozs, kukorica, takarmánynövények, napraforgó, cukorrépa, burgonya, stb), de nincs kihasználva a folyók és csatornák által nyújtotta öntözési lehetőségek. A legfontosabb tenyésztett állatfajták a szarvasmarha, a sertés, a pulyka, a csirke, a lúd, a kacsa és a nyúl. Az ipar és szolgáltató tevékenységeknek nincs a térségben jelentős múltja. A térségben a rendszerváltást követően megindult a gazdaság szerkezetének átalakulása, de nem volt olyan dinamikus, mint más térségekben. Viszonylag kevés a vállalkozások száma ezen a területen.</w:t>
      </w:r>
    </w:p>
    <w:p w:rsidR="0072170C" w:rsidRDefault="0072170C" w:rsidP="00E526F3">
      <w:pPr>
        <w:ind w:firstLine="360"/>
        <w:rPr>
          <w:lang w:eastAsia="hu-HU"/>
        </w:rPr>
      </w:pPr>
      <w:r>
        <w:rPr>
          <w:lang w:eastAsia="hu-HU"/>
        </w:rPr>
        <w:t xml:space="preserve">Turisztikai attrakciói közül meghatározó a Fertő-Hanság Nemzeti Park és a Rába folyó. A térség komoly turisztikai potenciállal rendelkezik: természeti értékekben gazdag, </w:t>
      </w:r>
      <w:r>
        <w:rPr>
          <w:lang w:eastAsia="hu-HU"/>
        </w:rPr>
        <w:lastRenderedPageBreak/>
        <w:t>elhelyezkedése révén adottak a falusi és ökoturizmus feltételei. Jelenleg a kistérség idegenforgalmi ágazatának komoly hiányossága, hogy nincs megfelelő mennyiségű, minőségű szálláslehetőség, és idegenforgalomhoz kapcsolódó egyéb infrastruktúra. A terület alatt kiterjedt termálvíz bázisok vannak, melyet Csornán gyógyfürdőként hasznosítanak; vize ízületi és mozgásszervi betegségek gyógyítására alkalmas.</w:t>
      </w:r>
    </w:p>
    <w:p w:rsidR="0072170C" w:rsidRDefault="0072170C" w:rsidP="00E526F3">
      <w:pPr>
        <w:ind w:firstLine="360"/>
        <w:rPr>
          <w:lang w:eastAsia="hu-HU"/>
        </w:rPr>
      </w:pPr>
      <w:r>
        <w:rPr>
          <w:lang w:eastAsia="hu-HU"/>
        </w:rPr>
        <w:t>A kistérség hansági területeinek javarészt kihasználatlan természeti kincse a tőzeg, melyből a legnagyobb készletek a Kapuvár - Csorna- Kóny - Jánossomorja - Vitnyéd ötszögben halmozódnak fel.</w:t>
      </w:r>
    </w:p>
    <w:p w:rsidR="00110B0E" w:rsidRDefault="0072170C" w:rsidP="00E526F3">
      <w:pPr>
        <w:ind w:firstLine="360"/>
        <w:rPr>
          <w:lang w:eastAsia="hu-HU"/>
        </w:rPr>
      </w:pPr>
      <w:r>
        <w:rPr>
          <w:lang w:eastAsia="hu-HU"/>
        </w:rPr>
        <w:t>A munkanélküliek aránya az átlagnál alacsonyabb, mindössze 2,7% körüli, míg a képzettség magasabb. A fizikai és a szellemi foglalkozásúak esetében nagy különbség mutatkozik, amely elsősorban a kistérségben élők átlagnál magasabb képzettségi szintjének tudható be. A térségben külföldi tőkebefektetések indultak meg, jelen van a német, az osztrák és a spanyol tőke is, de a befektetések súlya még alacsony a tágabb környékhez viszonyítva. A térség az iskolázottsági és jóléti mutatói nem érik el a Nyugat-dunántúli Régió átlagát, de az oktatási infrastruktúrának a színvonala megfelelő főként, a kiterjedt felnőttoktatásának köszönhetően.</w:t>
      </w:r>
    </w:p>
    <w:p w:rsidR="0072170C" w:rsidRDefault="0072170C" w:rsidP="00E526F3">
      <w:pPr>
        <w:ind w:firstLine="360"/>
        <w:rPr>
          <w:lang w:eastAsia="hu-HU"/>
        </w:rPr>
      </w:pPr>
      <w:r>
        <w:rPr>
          <w:lang w:eastAsia="hu-HU"/>
        </w:rPr>
        <w:t xml:space="preserve"> Regionális összehasonlításban a Csornai kistérséget átlag alatti fejlettségi mutatók jellemzik, nem tartozik azonban a régió kifejezetten elmaradott kistérségei közé. A kistérséget kedvezőtlen ágazati szerkezet, a tercier szektor helyett az ipar dominanciája jellemzi, ami azonban nem az erős iparosodottságnak, hanem inkább a szolgáltató szektor fejletlenségének a jele. Különösen gyenge az idegenforgalmi ágazat, kihasználatlan a turisztikai potenciál. Mindezek következtében a kistérség egy főre jutó jövedelme nem éri el a régió átlagát.</w:t>
      </w:r>
    </w:p>
    <w:p w:rsidR="009E10C9" w:rsidRDefault="009E10C9" w:rsidP="00E526F3">
      <w:pPr>
        <w:ind w:firstLine="360"/>
        <w:rPr>
          <w:lang w:eastAsia="hu-HU"/>
        </w:rPr>
      </w:pPr>
      <w:r>
        <w:rPr>
          <w:lang w:eastAsia="hu-HU"/>
        </w:rPr>
        <w:t>Ezen adatok azért is fontosak, mert az iskola befejeztével nem mindegy, milyen lehetőségei vannak a gyerekeknek a közelben. Látható, hogy a kistérség nem képes eltartani az oktatás révén „kitermelt” foglalkoztatottakat. Igaz a munkanélküliek aránya nem magas</w:t>
      </w:r>
      <w:r w:rsidR="00E15950">
        <w:rPr>
          <w:lang w:eastAsia="hu-HU"/>
        </w:rPr>
        <w:t>, de a foglalkoztatási struktúra nem megfelelő. A kistérségben túlképzés folyik, s ezért a helyi foglalkozási szerkezet nem tudja felszívni a felesleget. Sok az elvándorló a térségből.</w:t>
      </w:r>
    </w:p>
    <w:p w:rsidR="00E526F3" w:rsidRPr="009E10C9" w:rsidRDefault="00E526F3">
      <w:pPr>
        <w:spacing w:line="240" w:lineRule="auto"/>
        <w:jc w:val="left"/>
        <w:rPr>
          <w:rFonts w:ascii="Cambria" w:eastAsia="Times New Roman" w:hAnsi="Cambria"/>
          <w:bCs/>
          <w:lang w:eastAsia="hu-HU"/>
        </w:rPr>
      </w:pPr>
    </w:p>
    <w:p w:rsidR="00E15950" w:rsidRDefault="00E15950">
      <w:pPr>
        <w:spacing w:line="240" w:lineRule="auto"/>
        <w:jc w:val="left"/>
        <w:rPr>
          <w:rFonts w:ascii="Cambria" w:eastAsia="Times New Roman" w:hAnsi="Cambria"/>
          <w:b/>
          <w:bCs/>
          <w:lang w:eastAsia="hu-HU"/>
        </w:rPr>
      </w:pPr>
      <w:r>
        <w:rPr>
          <w:lang w:eastAsia="hu-HU"/>
        </w:rPr>
        <w:br w:type="page"/>
      </w:r>
    </w:p>
    <w:p w:rsidR="0072170C" w:rsidRDefault="0072170C" w:rsidP="00887F96">
      <w:pPr>
        <w:pStyle w:val="Cmsor3"/>
        <w:numPr>
          <w:ilvl w:val="2"/>
          <w:numId w:val="5"/>
        </w:numPr>
        <w:rPr>
          <w:lang w:eastAsia="hu-HU"/>
        </w:rPr>
      </w:pPr>
      <w:bookmarkStart w:id="9" w:name="_Toc306088660"/>
      <w:r>
        <w:rPr>
          <w:lang w:eastAsia="hu-HU"/>
        </w:rPr>
        <w:lastRenderedPageBreak/>
        <w:t>Demográfiai tendenciák a kistérségben</w:t>
      </w:r>
      <w:bookmarkEnd w:id="9"/>
      <w:r>
        <w:rPr>
          <w:lang w:eastAsia="hu-HU"/>
        </w:rPr>
        <w:t xml:space="preserve"> </w:t>
      </w:r>
    </w:p>
    <w:p w:rsidR="00DB7D2D" w:rsidRDefault="00DB7D2D" w:rsidP="00DB7D2D">
      <w:pPr>
        <w:ind w:left="1080"/>
        <w:rPr>
          <w:rFonts w:ascii="TimesNewRomanPSMT" w:hAnsi="TimesNewRomanPSMT" w:cs="TimesNewRomanPSMT"/>
          <w:szCs w:val="24"/>
          <w:lang w:eastAsia="hu-HU"/>
        </w:rPr>
      </w:pPr>
    </w:p>
    <w:p w:rsidR="00E15950" w:rsidRPr="00E15950" w:rsidRDefault="00DB7D2D" w:rsidP="00E15950">
      <w:pPr>
        <w:ind w:firstLine="284"/>
        <w:rPr>
          <w:lang w:eastAsia="hu-HU"/>
        </w:rPr>
      </w:pPr>
      <w:r>
        <w:rPr>
          <w:lang w:eastAsia="hu-HU"/>
        </w:rPr>
        <w:t>A Csornai Többcélú Kistérségben a lakónép</w:t>
      </w:r>
      <w:r w:rsidR="00C61F01">
        <w:rPr>
          <w:lang w:eastAsia="hu-HU"/>
        </w:rPr>
        <w:t>esség száma 35790 fő, ebből 30% (</w:t>
      </w:r>
      <w:r w:rsidR="00C61F01" w:rsidRPr="00CE532C">
        <w:rPr>
          <w:rFonts w:eastAsia="Times New Roman"/>
          <w:lang w:eastAsia="hu-HU"/>
        </w:rPr>
        <w:t>10834</w:t>
      </w:r>
      <w:r w:rsidR="00C61F01">
        <w:rPr>
          <w:rFonts w:eastAsia="Times New Roman"/>
          <w:lang w:eastAsia="hu-HU"/>
        </w:rPr>
        <w:t xml:space="preserve"> fő</w:t>
      </w:r>
      <w:r w:rsidR="00C61F01">
        <w:rPr>
          <w:lang w:eastAsia="hu-HU"/>
        </w:rPr>
        <w:t xml:space="preserve">) </w:t>
      </w:r>
      <w:r>
        <w:rPr>
          <w:lang w:eastAsia="hu-HU"/>
        </w:rPr>
        <w:t>a kistérség központjában, Csornán él. 1990 és 2006 között a lakosság száma 1879 fővel csökkent a kistérségben. A legnagyobb fogyás a nagyobb településeken figyelhető meg (Szany, Csorna, Bágyogszovát, Szil), míg emelkedés csak néhány falura jellemző (Vág, Kóny, Bezi, Farád). A kisebb falvakban viszont az alacsonyabb számú lakosságapadás is komoly problémát okoz. 2 olyan falu van a kistérségben, amelynek lélekszáma nem éri el</w:t>
      </w:r>
      <w:r w:rsidR="00E15950">
        <w:rPr>
          <w:lang w:eastAsia="hu-HU"/>
        </w:rPr>
        <w:t xml:space="preserve"> a 100 főt (Cakóháza, Maglóca).</w:t>
      </w:r>
    </w:p>
    <w:p w:rsidR="00DB7D2D" w:rsidRDefault="00DB7D2D" w:rsidP="00DB7D2D">
      <w:pPr>
        <w:autoSpaceDE w:val="0"/>
        <w:autoSpaceDN w:val="0"/>
        <w:adjustRightInd w:val="0"/>
        <w:rPr>
          <w:rFonts w:ascii="TimesNewRomanPSMT" w:eastAsia="TimesNewRomanPS-BoldMT" w:hAnsi="TimesNewRomanPSMT" w:cs="TimesNewRomanPSMT"/>
          <w:color w:val="000000"/>
          <w:szCs w:val="24"/>
          <w:lang w:eastAsia="hu-HU"/>
        </w:rPr>
      </w:pPr>
    </w:p>
    <w:p w:rsidR="00FC153F" w:rsidRDefault="00137F55" w:rsidP="00FC153F">
      <w:pPr>
        <w:pStyle w:val="Kpalrs"/>
        <w:ind w:firstLine="284"/>
        <w:rPr>
          <w:noProof/>
          <w:lang w:eastAsia="hu-HU"/>
        </w:rPr>
      </w:pPr>
      <w:r>
        <w:rPr>
          <w:noProof/>
          <w:lang w:eastAsia="hu-HU"/>
        </w:rPr>
        <w:drawing>
          <wp:inline distT="0" distB="0" distL="0" distR="0" wp14:anchorId="0DADBD20" wp14:editId="5D3D2A0C">
            <wp:extent cx="5368925" cy="3645535"/>
            <wp:effectExtent l="0" t="0" r="22225" b="12065"/>
            <wp:docPr id="6" name="Diagram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B7D2D" w:rsidRDefault="0002393B" w:rsidP="0002393B">
      <w:pPr>
        <w:pStyle w:val="Kpalrs"/>
        <w:rPr>
          <w:rFonts w:ascii="TimesNewRomanPSMT" w:eastAsia="TimesNewRomanPS-BoldMT" w:hAnsi="TimesNewRomanPSMT" w:cs="TimesNewRomanPSMT"/>
          <w:color w:val="000000"/>
          <w:szCs w:val="24"/>
          <w:lang w:eastAsia="hu-HU"/>
        </w:rPr>
      </w:pPr>
      <w:r>
        <w:rPr>
          <w:rFonts w:ascii="TimesNewRomanPSMT" w:eastAsia="TimesNewRomanPS-BoldMT" w:hAnsi="TimesNewRomanPSMT" w:cs="TimesNewRomanPSMT"/>
          <w:color w:val="000000"/>
          <w:szCs w:val="24"/>
          <w:lang w:eastAsia="hu-HU"/>
        </w:rPr>
        <w:fldChar w:fldCharType="begin"/>
      </w:r>
      <w:r>
        <w:rPr>
          <w:rFonts w:ascii="TimesNewRomanPSMT" w:eastAsia="TimesNewRomanPS-BoldMT" w:hAnsi="TimesNewRomanPSMT" w:cs="TimesNewRomanPSMT"/>
          <w:color w:val="000000"/>
          <w:szCs w:val="24"/>
          <w:lang w:eastAsia="hu-HU"/>
        </w:rPr>
        <w:instrText xml:space="preserve"> SEQ ábra \* ARABIC </w:instrText>
      </w:r>
      <w:r>
        <w:rPr>
          <w:rFonts w:ascii="TimesNewRomanPSMT" w:eastAsia="TimesNewRomanPS-BoldMT" w:hAnsi="TimesNewRomanPSMT" w:cs="TimesNewRomanPSMT"/>
          <w:color w:val="000000"/>
          <w:szCs w:val="24"/>
          <w:lang w:eastAsia="hu-HU"/>
        </w:rPr>
        <w:fldChar w:fldCharType="separate"/>
      </w:r>
      <w:r w:rsidR="00522B8B">
        <w:rPr>
          <w:rFonts w:ascii="TimesNewRomanPSMT" w:eastAsia="TimesNewRomanPS-BoldMT" w:hAnsi="TimesNewRomanPSMT" w:cs="TimesNewRomanPSMT"/>
          <w:noProof/>
          <w:color w:val="000000"/>
          <w:szCs w:val="24"/>
          <w:lang w:eastAsia="hu-HU"/>
        </w:rPr>
        <w:t>1</w:t>
      </w:r>
      <w:r>
        <w:rPr>
          <w:rFonts w:ascii="TimesNewRomanPSMT" w:eastAsia="TimesNewRomanPS-BoldMT" w:hAnsi="TimesNewRomanPSMT" w:cs="TimesNewRomanPSMT"/>
          <w:color w:val="000000"/>
          <w:szCs w:val="24"/>
          <w:lang w:eastAsia="hu-HU"/>
        </w:rPr>
        <w:fldChar w:fldCharType="end"/>
      </w:r>
      <w:r>
        <w:t>. ábra</w:t>
      </w:r>
      <w:r w:rsidR="00BB48C6">
        <w:t>.</w:t>
      </w:r>
      <w:r>
        <w:t xml:space="preserve"> Állandó lakosok száma a kistérségben</w:t>
      </w:r>
    </w:p>
    <w:p w:rsidR="00DB7D2D" w:rsidRDefault="00DB7D2D" w:rsidP="00DB7D2D">
      <w:pPr>
        <w:autoSpaceDE w:val="0"/>
        <w:autoSpaceDN w:val="0"/>
        <w:adjustRightInd w:val="0"/>
        <w:rPr>
          <w:rFonts w:ascii="TimesNewRomanPS-ItalicMT" w:hAnsi="TimesNewRomanPS-ItalicMT" w:cs="TimesNewRomanPS-ItalicMT"/>
          <w:i/>
          <w:iCs/>
          <w:sz w:val="22"/>
          <w:lang w:eastAsia="hu-HU"/>
        </w:rPr>
      </w:pPr>
      <w:r>
        <w:rPr>
          <w:rFonts w:ascii="TimesNewRomanPS-ItalicMT" w:hAnsi="TimesNewRomanPS-ItalicMT" w:cs="TimesNewRomanPS-ItalicMT"/>
          <w:i/>
          <w:iCs/>
          <w:sz w:val="22"/>
          <w:lang w:eastAsia="hu-HU"/>
        </w:rPr>
        <w:t>* Bezi közoktatási feladatokra nem társult.</w:t>
      </w:r>
    </w:p>
    <w:p w:rsidR="00501682" w:rsidRDefault="00501682" w:rsidP="00DB7D2D">
      <w:pPr>
        <w:autoSpaceDE w:val="0"/>
        <w:autoSpaceDN w:val="0"/>
        <w:adjustRightInd w:val="0"/>
        <w:rPr>
          <w:rFonts w:ascii="TimesNewRomanPS-ItalicMT" w:hAnsi="TimesNewRomanPS-ItalicMT" w:cs="TimesNewRomanPS-ItalicMT"/>
          <w:i/>
          <w:iCs/>
          <w:sz w:val="22"/>
          <w:lang w:eastAsia="hu-HU"/>
        </w:rPr>
      </w:pPr>
    </w:p>
    <w:p w:rsidR="00501682" w:rsidRDefault="00501682" w:rsidP="00501682">
      <w:pPr>
        <w:ind w:firstLine="708"/>
        <w:rPr>
          <w:lang w:eastAsia="hu-HU"/>
        </w:rPr>
      </w:pPr>
      <w:r>
        <w:rPr>
          <w:lang w:eastAsia="hu-HU"/>
        </w:rPr>
        <w:t xml:space="preserve">Az előrejelzés szerint 2021-re 2%-os csökkenést prognosztizál a kistérség lakosságszámában. Az országra jellemző öregedési folyamat itt is megfigyelhető, míg a 0-19 évesek aránya 18,6%, addig a 65 év felettiek száma 4%-kal több mint 2006-ban. A felnőtt – munkaképes – lakosság aránya 15 év alatt csaknem 2%-kal csökken. Drasztikusan csökken a 20-24 évesek (900 fő), a 15-19 évesek száma (556 fő) és a 10-14 évesek </w:t>
      </w:r>
      <w:r>
        <w:rPr>
          <w:lang w:eastAsia="hu-HU"/>
        </w:rPr>
        <w:lastRenderedPageBreak/>
        <w:t xml:space="preserve">létszáma (320) is a következő években. Ez előrevetíti azt, hogy az általános és középiskolákban sokkal kevesebb gyermek fog járni. </w:t>
      </w:r>
    </w:p>
    <w:p w:rsidR="00501682" w:rsidRDefault="00501682" w:rsidP="00C61F01">
      <w:pPr>
        <w:ind w:firstLine="708"/>
        <w:rPr>
          <w:lang w:eastAsia="hu-HU"/>
        </w:rPr>
      </w:pPr>
      <w:r>
        <w:rPr>
          <w:lang w:eastAsia="hu-HU"/>
        </w:rPr>
        <w:t>A nők-férfiak aránya a kistérségben számottevően nem változik. Az évenkénti születések száma lényeges különbséget nem mutat, de folyamatosan csökkenő tendenciát mutat, főként az utóbbi 5 évben. A legtöbben 1991-ben születtek – 443 fő –, míg 2007-ben 41%-kal kevesebben, mindössze 264 gyermek látott napvilágot.</w:t>
      </w:r>
    </w:p>
    <w:p w:rsidR="00620551" w:rsidRDefault="00C61F01" w:rsidP="00620551">
      <w:pPr>
        <w:ind w:firstLine="360"/>
        <w:rPr>
          <w:lang w:eastAsia="hu-HU"/>
        </w:rPr>
      </w:pPr>
      <w:r>
        <w:rPr>
          <w:lang w:eastAsia="hu-HU"/>
        </w:rPr>
        <w:t>A kistérség egészségügyi ellátása megfelelő színvonalú, mutatói kis mértékben meghaladják a régió átlagértékeit.</w:t>
      </w:r>
    </w:p>
    <w:p w:rsidR="00620551" w:rsidRDefault="00620551" w:rsidP="00620551">
      <w:pPr>
        <w:ind w:firstLine="360"/>
      </w:pPr>
      <w:r>
        <w:rPr>
          <w:lang w:eastAsia="hu-HU"/>
        </w:rPr>
        <w:t>A gyermeklétszám folyamatos csökkenése komolyan érinti a térség iskoláit. Mivel csökken azoknak a száma, akik iskoláskorúak, kevesebb iskolára van szükség. A kisebb településeket, melyek, mint láthattuk gyakoriak a kistérségben, még jobban érinti ez a változás. Nem véletlen, hogy az elmúlt években rendszeressé váltak az iskolabezárások a térségben.</w:t>
      </w:r>
    </w:p>
    <w:p w:rsidR="0072170C" w:rsidRPr="007C1998" w:rsidRDefault="0072170C" w:rsidP="00620551">
      <w:pPr>
        <w:pStyle w:val="Cmsor3"/>
        <w:numPr>
          <w:ilvl w:val="2"/>
          <w:numId w:val="5"/>
        </w:numPr>
        <w:rPr>
          <w:lang w:eastAsia="hu-HU"/>
        </w:rPr>
      </w:pPr>
      <w:bookmarkStart w:id="10" w:name="_Toc306088661"/>
      <w:r w:rsidRPr="007C1998">
        <w:t>A kistérség közlekedés</w:t>
      </w:r>
      <w:r w:rsidR="00337FA6">
        <w:t>i</w:t>
      </w:r>
      <w:r w:rsidR="007561CA">
        <w:t xml:space="preserve"> </w:t>
      </w:r>
      <w:r w:rsidRPr="007C1998">
        <w:t>viszonyai</w:t>
      </w:r>
      <w:bookmarkEnd w:id="10"/>
      <w:r w:rsidRPr="007C1998">
        <w:t xml:space="preserve"> </w:t>
      </w:r>
    </w:p>
    <w:p w:rsidR="00C61F01" w:rsidRDefault="00C61F01" w:rsidP="00C61F01">
      <w:pPr>
        <w:rPr>
          <w:lang w:eastAsia="hu-HU"/>
        </w:rPr>
      </w:pPr>
    </w:p>
    <w:p w:rsidR="00C61F01" w:rsidRDefault="00C61F01" w:rsidP="00E526F3">
      <w:pPr>
        <w:ind w:firstLine="360"/>
        <w:rPr>
          <w:lang w:eastAsia="hu-HU"/>
        </w:rPr>
      </w:pPr>
      <w:r>
        <w:rPr>
          <w:lang w:eastAsia="hu-HU"/>
        </w:rPr>
        <w:t>A térség fő közlekedési tengelyét a 85-ös főút adja, emellett keletről a 86-os főút is keresztezi. A két országos jelentőségű főút Csornán keresztezi egymást, így a város olyan tranzitjelleggel rendelkezik, ami alapot ad ahhoz, hogy a város, illetve a kistérség kapcsolódhasson a hazai és a nemzetközi közlekedési hálózathoz. A Csornán áthaladó vasúti főútvonal szintén jó összeköttetést biztosít a városnak, ám a településről leágazó három mellékvágány mindössze 10 községnek jelent közvetlen vasúti kapcsolatot. A 85-ös út, valamint a vasút forgalmi terhelése az utóbbi időben olyan nagymértékben megnőtt, hogy kikényszeríti a Győr - Csorna közti szakasz mielőbbi négysávossá bővítését, valamint a településeket elkerülő szakasz megépítését.</w:t>
      </w:r>
      <w:r w:rsidR="0079356E">
        <w:rPr>
          <w:lang w:eastAsia="hu-HU"/>
        </w:rPr>
        <w:t xml:space="preserve"> A bővítés előmunkálatai az előzetes terveknek megfelelően elkezdődtek.</w:t>
      </w:r>
    </w:p>
    <w:p w:rsidR="00C61F01" w:rsidRDefault="00C61F01" w:rsidP="0074625F">
      <w:pPr>
        <w:ind w:firstLine="360"/>
        <w:rPr>
          <w:lang w:eastAsia="hu-HU"/>
        </w:rPr>
      </w:pPr>
      <w:r>
        <w:rPr>
          <w:lang w:eastAsia="hu-HU"/>
        </w:rPr>
        <w:t>A települések közúton szinte minden irányból megközelíthetők, zsáktelepüléssel a kistérség nem rendelkezik.</w:t>
      </w:r>
      <w:r w:rsidR="00E72721">
        <w:rPr>
          <w:lang w:eastAsia="hu-HU"/>
        </w:rPr>
        <w:t xml:space="preserve"> </w:t>
      </w:r>
    </w:p>
    <w:p w:rsidR="00E72721" w:rsidRPr="00C61F01" w:rsidRDefault="00E72721" w:rsidP="0074625F">
      <w:pPr>
        <w:ind w:firstLine="360"/>
        <w:rPr>
          <w:lang w:eastAsia="hu-HU"/>
        </w:rPr>
      </w:pPr>
      <w:r>
        <w:rPr>
          <w:lang w:eastAsia="hu-HU"/>
        </w:rPr>
        <w:t>A Csornára irányuló forgalom kihasználói nem csupán az ott dolgozók tömege, hanem az iskolások is. A kistérség számos településéből napi szinten ingáznak be a diákok. a közlekedés lehetőségei ezért is igen fontosak.</w:t>
      </w:r>
      <w:r w:rsidR="00F677FB">
        <w:rPr>
          <w:lang w:eastAsia="hu-HU"/>
        </w:rPr>
        <w:t xml:space="preserve"> Valóban elmondható, hogy az iskolások többsége, lakjon szinte bármelyik kistérségi faluban, könnyen meg tudja oldani a Csornára való bejutást.</w:t>
      </w:r>
    </w:p>
    <w:p w:rsidR="0072170C" w:rsidRDefault="0072170C" w:rsidP="0074625F">
      <w:pPr>
        <w:pStyle w:val="Cmsor3"/>
        <w:numPr>
          <w:ilvl w:val="2"/>
          <w:numId w:val="5"/>
        </w:numPr>
        <w:rPr>
          <w:lang w:eastAsia="hu-HU"/>
        </w:rPr>
      </w:pPr>
      <w:bookmarkStart w:id="11" w:name="_Toc306088662"/>
      <w:r>
        <w:rPr>
          <w:lang w:eastAsia="hu-HU"/>
        </w:rPr>
        <w:lastRenderedPageBreak/>
        <w:t>A közszolgáltatások ellátásának formája a kistérségben</w:t>
      </w:r>
      <w:bookmarkEnd w:id="11"/>
    </w:p>
    <w:p w:rsidR="00C61F01" w:rsidRPr="00C61F01" w:rsidRDefault="00C61F01" w:rsidP="0074625F">
      <w:pPr>
        <w:spacing w:line="276" w:lineRule="auto"/>
        <w:rPr>
          <w:lang w:eastAsia="hu-HU"/>
        </w:rPr>
      </w:pPr>
    </w:p>
    <w:p w:rsidR="00C61F01" w:rsidRDefault="00C61F01" w:rsidP="0074625F">
      <w:pPr>
        <w:ind w:firstLine="360"/>
        <w:rPr>
          <w:lang w:eastAsia="hu-HU"/>
        </w:rPr>
      </w:pPr>
      <w:r>
        <w:rPr>
          <w:lang w:eastAsia="hu-HU"/>
        </w:rPr>
        <w:t xml:space="preserve">A kistérség 34 települése közül 1 település nem társult közoktatási feladatokra: Bezi. A szakszolgálati feladatokra 1 falu (Bezi) nem kötött megállapodást. Szany, valamint Barbacs az iskolai oktatást egyházi fenntartású intézménnyel kötött megállapodás alapján látja el. Rábapordány és Vág a Vocational Akademyvel kötött megállapodás alapján az alapítványi iskola tagintézményeként működött. Az alapítvány azonban, mivel a szerződésben rögzítetteknek nem tett eleget, az önkormányzatok felbontották a szerződést és a következő tanévtől kezdődően a következő intézményfenntartó társulásokhoz csatlakoztak: Rábapordány Bágyogszováthoz, Vág Szilhoz. A megállapodás értelmében mindkét településen az 1-4. évfolyam helyben maradt és összevont osztályokban folyik a tanítás, a felső tagozatos tanulók pedig a székhelyintézménybe járnak. </w:t>
      </w:r>
    </w:p>
    <w:p w:rsidR="00C61F01" w:rsidRDefault="00C61F01" w:rsidP="00C61F01">
      <w:pPr>
        <w:ind w:firstLine="360"/>
        <w:rPr>
          <w:lang w:eastAsia="hu-HU"/>
        </w:rPr>
      </w:pPr>
      <w:r>
        <w:rPr>
          <w:lang w:eastAsia="hu-HU"/>
        </w:rPr>
        <w:t>Csorna városában egy egyházi, egy önkormányzati, egy alapítványi és egy megyei önkormányzat által fenntartott általános iskola működik. A kistérségben 7 iskolai és 12 óvodai intézményfenntartó társulás működik</w:t>
      </w:r>
      <w:r w:rsidR="0035586E">
        <w:rPr>
          <w:lang w:eastAsia="hu-HU"/>
        </w:rPr>
        <w:t>,</w:t>
      </w:r>
      <w:r>
        <w:rPr>
          <w:lang w:eastAsia="hu-HU"/>
        </w:rPr>
        <w:t xml:space="preserve"> valamint 5 nem önkormányzati fenntartású. Óvodát önállóan 5 település tart fent. A kistérségben önállóan fenntartott önkormányzati iskola nem funkcionál. Markotabödöge az önállóan fenntartott óvoda átszervezését tervezi és a kónyi intézményfenntartó társuláshoz kíván csatlakozni. Az alapfokú művészeti oktatás 9 településen nem megoldott, amelynek egyik oka, hogy a minősítő eljáráson nem felelt meg több intézmény.</w:t>
      </w:r>
    </w:p>
    <w:p w:rsidR="00BE4AE3" w:rsidRDefault="00BE4AE3" w:rsidP="00C61F01">
      <w:pPr>
        <w:ind w:firstLine="360"/>
        <w:rPr>
          <w:lang w:eastAsia="hu-HU"/>
        </w:rPr>
      </w:pPr>
    </w:p>
    <w:p w:rsidR="00BE4AE3" w:rsidRDefault="00BE4AE3" w:rsidP="00BE4AE3">
      <w:pPr>
        <w:pStyle w:val="Cmsor2"/>
        <w:numPr>
          <w:ilvl w:val="1"/>
          <w:numId w:val="5"/>
        </w:numPr>
        <w:rPr>
          <w:lang w:eastAsia="hu-HU"/>
        </w:rPr>
      </w:pPr>
      <w:bookmarkStart w:id="12" w:name="_Toc306088663"/>
      <w:r>
        <w:rPr>
          <w:lang w:eastAsia="hu-HU"/>
        </w:rPr>
        <w:t>Magyarországi közoktatási helyzet</w:t>
      </w:r>
      <w:r>
        <w:rPr>
          <w:rStyle w:val="Lbjegyzet-hivatkozs"/>
          <w:lang w:eastAsia="hu-HU"/>
        </w:rPr>
        <w:footnoteReference w:id="27"/>
      </w:r>
      <w:bookmarkEnd w:id="12"/>
    </w:p>
    <w:p w:rsidR="00BE4AE3" w:rsidRDefault="00BE4AE3" w:rsidP="00BE4AE3">
      <w:pPr>
        <w:rPr>
          <w:lang w:eastAsia="hu-HU"/>
        </w:rPr>
      </w:pPr>
    </w:p>
    <w:p w:rsidR="00BE4AE3" w:rsidRPr="00BE4AE3" w:rsidRDefault="00BE4AE3" w:rsidP="00BE4AE3">
      <w:pPr>
        <w:ind w:firstLine="360"/>
        <w:rPr>
          <w:szCs w:val="24"/>
        </w:rPr>
      </w:pPr>
      <w:r w:rsidRPr="00690CED">
        <w:rPr>
          <w:szCs w:val="24"/>
        </w:rPr>
        <w:t>Magyarországon az 1974 és 1980 között született nagy létszámú korosztályok</w:t>
      </w:r>
      <w:r>
        <w:rPr>
          <w:szCs w:val="24"/>
        </w:rPr>
        <w:t xml:space="preserve"> már lassan kilépnek a felsőo</w:t>
      </w:r>
      <w:r w:rsidRPr="00690CED">
        <w:rPr>
          <w:szCs w:val="24"/>
        </w:rPr>
        <w:t>kt</w:t>
      </w:r>
      <w:r>
        <w:rPr>
          <w:szCs w:val="24"/>
        </w:rPr>
        <w:t xml:space="preserve">atási életkorból is, a következő korosztályok </w:t>
      </w:r>
      <w:r w:rsidRPr="00690CED">
        <w:rPr>
          <w:szCs w:val="24"/>
        </w:rPr>
        <w:t>léts</w:t>
      </w:r>
      <w:r>
        <w:rPr>
          <w:szCs w:val="24"/>
        </w:rPr>
        <w:t>záma pedig egyenletesen csökkenő</w:t>
      </w:r>
      <w:r w:rsidRPr="00690CED">
        <w:rPr>
          <w:szCs w:val="24"/>
        </w:rPr>
        <w:t>. 200</w:t>
      </w:r>
      <w:r>
        <w:rPr>
          <w:szCs w:val="24"/>
        </w:rPr>
        <w:t xml:space="preserve">5-ben a 11–16 éves korosztályok </w:t>
      </w:r>
      <w:r w:rsidRPr="00690CED">
        <w:rPr>
          <w:szCs w:val="24"/>
        </w:rPr>
        <w:t>népessége 120 ezer körül ingadozott, de a legfiat</w:t>
      </w:r>
      <w:r>
        <w:rPr>
          <w:szCs w:val="24"/>
        </w:rPr>
        <w:t xml:space="preserve">alabb iskolások korosztályainak </w:t>
      </w:r>
      <w:r w:rsidRPr="00690CED">
        <w:rPr>
          <w:szCs w:val="24"/>
        </w:rPr>
        <w:t>létszám</w:t>
      </w:r>
      <w:r>
        <w:rPr>
          <w:szCs w:val="24"/>
        </w:rPr>
        <w:t xml:space="preserve">a már ennél is alacsonyabb volt. </w:t>
      </w:r>
      <w:r w:rsidRPr="00690CED">
        <w:t xml:space="preserve">A most iskoláskor alatti korosztályok létszáma </w:t>
      </w:r>
      <w:r>
        <w:t xml:space="preserve">a jelenleg iskolás korosztályok </w:t>
      </w:r>
      <w:r w:rsidRPr="00690CED">
        <w:t>létszámát sem éri el, a köv</w:t>
      </w:r>
      <w:r>
        <w:t>etkező</w:t>
      </w:r>
      <w:r w:rsidRPr="00690CED">
        <w:t xml:space="preserve"> fél é</w:t>
      </w:r>
      <w:r>
        <w:t>vtizedben az általános iskolába belépő</w:t>
      </w:r>
      <w:r w:rsidRPr="00690CED">
        <w:t xml:space="preserve"> korosztályok létszáma </w:t>
      </w:r>
      <w:r>
        <w:t xml:space="preserve">százezernél is alacsonyabb lesz. </w:t>
      </w:r>
      <w:r w:rsidRPr="00690CED">
        <w:t xml:space="preserve">A magyar közoktatás évek óta komoly </w:t>
      </w:r>
      <w:r>
        <w:lastRenderedPageBreak/>
        <w:t xml:space="preserve">hatékonysági problémákkal küzd. </w:t>
      </w:r>
      <w:r w:rsidRPr="00690CED">
        <w:t>Nemzetközi összehasonlításban is pazarlónak t</w:t>
      </w:r>
      <w:r>
        <w:rPr>
          <w:rFonts w:eastAsia="TimesNewRoman"/>
        </w:rPr>
        <w:t>ű</w:t>
      </w:r>
      <w:r>
        <w:t xml:space="preserve">nik a rendszer, hiszen hiába </w:t>
      </w:r>
      <w:r w:rsidRPr="00690CED">
        <w:t xml:space="preserve">jut nálunk kevesebb diák egy tanárra, a PISA nemzetközi </w:t>
      </w:r>
      <w:r>
        <w:t xml:space="preserve">tanulói teljesítményvizsgálatok </w:t>
      </w:r>
      <w:r w:rsidRPr="00690CED">
        <w:t>tanúsága szerint a tanul</w:t>
      </w:r>
      <w:r>
        <w:t xml:space="preserve">ói teljesítmények ezt a nagyobb </w:t>
      </w:r>
      <w:r w:rsidRPr="00690CED">
        <w:t>er</w:t>
      </w:r>
      <w:r>
        <w:rPr>
          <w:rFonts w:eastAsia="TimesNewRoman"/>
        </w:rPr>
        <w:t>ő</w:t>
      </w:r>
      <w:r w:rsidRPr="00690CED">
        <w:t>forrás-ráfordítást nem igazolják vissza. Az ok</w:t>
      </w:r>
      <w:r>
        <w:t xml:space="preserve">tatás legfontosabb hatékonysági </w:t>
      </w:r>
      <w:r w:rsidRPr="00690CED">
        <w:t xml:space="preserve">problémái között </w:t>
      </w:r>
      <w:r>
        <w:t>„</w:t>
      </w:r>
      <w:r w:rsidRPr="00690CED">
        <w:t>az oktatásirányítás</w:t>
      </w:r>
      <w:r>
        <w:t xml:space="preserve">i rendszer szétaprózottságát, az oktatásfinanszírozásban </w:t>
      </w:r>
      <w:r w:rsidRPr="00690CED">
        <w:t>érvényesül</w:t>
      </w:r>
      <w:r>
        <w:rPr>
          <w:rFonts w:eastAsia="TimesNewRoman"/>
        </w:rPr>
        <w:t>ő</w:t>
      </w:r>
      <w:r w:rsidRPr="00690CED">
        <w:rPr>
          <w:rFonts w:eastAsia="TimesNewRoman"/>
        </w:rPr>
        <w:t xml:space="preserve"> </w:t>
      </w:r>
      <w:r w:rsidRPr="00690CED">
        <w:t>„puha költségv</w:t>
      </w:r>
      <w:r>
        <w:t xml:space="preserve">etési korlátokat”, a közoktatás </w:t>
      </w:r>
      <w:r w:rsidRPr="00690CED">
        <w:t>mesterségesen magasan tartott létszámigényét, az emberi er</w:t>
      </w:r>
      <w:r>
        <w:rPr>
          <w:rFonts w:eastAsia="TimesNewRoman"/>
        </w:rPr>
        <w:t>ő</w:t>
      </w:r>
      <w:r w:rsidRPr="00690CED">
        <w:t>forrás-gazdálkodás</w:t>
      </w:r>
      <w:r>
        <w:t xml:space="preserve"> </w:t>
      </w:r>
      <w:r w:rsidRPr="00690CED">
        <w:t>rugalmatlanságát, a teljesítmény-sztenderdek hiányát, és az éle</w:t>
      </w:r>
      <w:r>
        <w:t xml:space="preserve">ten át </w:t>
      </w:r>
      <w:r w:rsidRPr="00690CED">
        <w:t>tartó tanulás feltételeit biztosító tanulástámoga</w:t>
      </w:r>
      <w:r>
        <w:t xml:space="preserve">tó rendszerek hiányát említik a </w:t>
      </w:r>
      <w:r w:rsidRPr="00690CED">
        <w:t>szakért</w:t>
      </w:r>
      <w:r>
        <w:rPr>
          <w:rFonts w:eastAsia="TimesNewRoman"/>
        </w:rPr>
        <w:t>ő</w:t>
      </w:r>
      <w:r>
        <w:t>k</w:t>
      </w:r>
      <w:r w:rsidRPr="00690CED">
        <w:t>.</w:t>
      </w:r>
      <w:r>
        <w:t>”</w:t>
      </w:r>
      <w:r>
        <w:rPr>
          <w:rStyle w:val="Lbjegyzet-hivatkozs"/>
        </w:rPr>
        <w:footnoteReference w:id="28"/>
      </w:r>
      <w:r>
        <w:t xml:space="preserve"> </w:t>
      </w:r>
    </w:p>
    <w:p w:rsidR="00BE4AE3" w:rsidRPr="00690CED" w:rsidRDefault="00BE4AE3" w:rsidP="00BE4AE3">
      <w:pPr>
        <w:ind w:firstLine="360"/>
      </w:pPr>
      <w:r w:rsidRPr="00690CED">
        <w:t>Magyaror</w:t>
      </w:r>
      <w:r>
        <w:t>szág rendelkezik az egyik legerő</w:t>
      </w:r>
      <w:r w:rsidRPr="00690CED">
        <w:t>teljesebben d</w:t>
      </w:r>
      <w:r>
        <w:t xml:space="preserve">ecentralizált oktatásirányítási </w:t>
      </w:r>
      <w:r w:rsidRPr="00690CED">
        <w:t>rendszerrel, ahol az intézményfenntartás ter</w:t>
      </w:r>
      <w:r>
        <w:t xml:space="preserve">he nagyon sok önkormányzat </w:t>
      </w:r>
      <w:r w:rsidRPr="00690CED">
        <w:t>közt oszlik meg, s egy részük számá</w:t>
      </w:r>
      <w:r>
        <w:t xml:space="preserve">ra ez a feladat mind anyagilag, </w:t>
      </w:r>
      <w:r w:rsidRPr="00690CED">
        <w:t xml:space="preserve">mind szakmailag is egyre nagyobb gondot jelent. </w:t>
      </w:r>
      <w:r>
        <w:t>Az egyre csökkenő</w:t>
      </w:r>
      <w:r w:rsidRPr="00690CED">
        <w:t xml:space="preserve"> gye</w:t>
      </w:r>
      <w:r>
        <w:t xml:space="preserve">reklétszám és a jövedelemtermelő képesség </w:t>
      </w:r>
      <w:r w:rsidRPr="00690CED">
        <w:t>teré</w:t>
      </w:r>
      <w:r>
        <w:t>n az önkormányzatok közt meglévő</w:t>
      </w:r>
      <w:r w:rsidRPr="00690CED">
        <w:t xml:space="preserve"> igen nagy külön</w:t>
      </w:r>
      <w:r>
        <w:t xml:space="preserve">bségek egyre nehezebbé </w:t>
      </w:r>
      <w:r w:rsidRPr="00690CED">
        <w:t>tették az ok</w:t>
      </w:r>
      <w:r>
        <w:t>tatás finanszírozását, és felerősítették a már meglévő területi és iskolák közötti egyenlő</w:t>
      </w:r>
      <w:r w:rsidRPr="00690CED">
        <w:t xml:space="preserve">tlenségeket. </w:t>
      </w:r>
      <w:r>
        <w:t xml:space="preserve">A gyereklétszám csökkenését nem </w:t>
      </w:r>
      <w:r w:rsidRPr="00690CED">
        <w:t>követte a pedagóguslétszám ezzel arányos csökkenése</w:t>
      </w:r>
    </w:p>
    <w:p w:rsidR="00BE4AE3" w:rsidRPr="00690CED" w:rsidRDefault="00BE4AE3" w:rsidP="00BE4AE3">
      <w:pPr>
        <w:ind w:firstLine="360"/>
        <w:rPr>
          <w:szCs w:val="24"/>
        </w:rPr>
      </w:pPr>
      <w:r>
        <w:rPr>
          <w:szCs w:val="24"/>
        </w:rPr>
        <w:t xml:space="preserve">2006. évi közoktatási </w:t>
      </w:r>
      <w:r w:rsidRPr="00690CED">
        <w:rPr>
          <w:szCs w:val="24"/>
        </w:rPr>
        <w:t>törvénymódosítás a feladatellátás méretgazdaságosságot szem el</w:t>
      </w:r>
      <w:r>
        <w:rPr>
          <w:rFonts w:eastAsia="TimesNewRoman"/>
          <w:szCs w:val="24"/>
        </w:rPr>
        <w:t>ő</w:t>
      </w:r>
      <w:r>
        <w:rPr>
          <w:szCs w:val="24"/>
        </w:rPr>
        <w:t xml:space="preserve">tt tartó szervezési </w:t>
      </w:r>
      <w:r w:rsidRPr="00690CED">
        <w:rPr>
          <w:szCs w:val="24"/>
        </w:rPr>
        <w:t>(intézményi) kereteinek kialakítása érdekében megváltoztatta a közoktat</w:t>
      </w:r>
      <w:r>
        <w:rPr>
          <w:szCs w:val="24"/>
        </w:rPr>
        <w:t xml:space="preserve">ás </w:t>
      </w:r>
      <w:r w:rsidRPr="00690CED">
        <w:rPr>
          <w:szCs w:val="24"/>
        </w:rPr>
        <w:t>finanszírozását.</w:t>
      </w:r>
      <w:r>
        <w:rPr>
          <w:szCs w:val="24"/>
        </w:rPr>
        <w:t xml:space="preserve"> </w:t>
      </w:r>
      <w:r w:rsidRPr="00690CED">
        <w:rPr>
          <w:szCs w:val="24"/>
        </w:rPr>
        <w:t>A pedagógusok heti kötelez</w:t>
      </w:r>
      <w:r>
        <w:rPr>
          <w:rFonts w:eastAsia="TimesNewRoman"/>
          <w:szCs w:val="24"/>
        </w:rPr>
        <w:t>ő</w:t>
      </w:r>
      <w:r w:rsidRPr="00690CED">
        <w:rPr>
          <w:rFonts w:eastAsia="TimesNewRoman"/>
          <w:szCs w:val="24"/>
        </w:rPr>
        <w:t xml:space="preserve"> </w:t>
      </w:r>
      <w:r w:rsidRPr="00690CED">
        <w:rPr>
          <w:szCs w:val="24"/>
        </w:rPr>
        <w:t>óraszám</w:t>
      </w:r>
      <w:r>
        <w:rPr>
          <w:szCs w:val="24"/>
        </w:rPr>
        <w:t xml:space="preserve">ának emelésével, </w:t>
      </w:r>
      <w:r w:rsidRPr="00690CED">
        <w:rPr>
          <w:szCs w:val="24"/>
        </w:rPr>
        <w:t>valamint a 2007 szeptemberét</w:t>
      </w:r>
      <w:r>
        <w:rPr>
          <w:rFonts w:eastAsia="TimesNewRoman"/>
          <w:szCs w:val="24"/>
        </w:rPr>
        <w:t>ő</w:t>
      </w:r>
      <w:r w:rsidRPr="00690CED">
        <w:rPr>
          <w:szCs w:val="24"/>
        </w:rPr>
        <w:t>l bevezetett ún. „</w:t>
      </w:r>
      <w:r>
        <w:rPr>
          <w:szCs w:val="24"/>
        </w:rPr>
        <w:t xml:space="preserve">közoktatási teljesítménymutató” </w:t>
      </w:r>
      <w:r w:rsidRPr="00690CED">
        <w:rPr>
          <w:szCs w:val="24"/>
        </w:rPr>
        <w:t>alapján csökkentette az oktatás pedagó</w:t>
      </w:r>
      <w:r>
        <w:rPr>
          <w:szCs w:val="24"/>
        </w:rPr>
        <w:t xml:space="preserve">gusigényét, a nyolc évfolyammal </w:t>
      </w:r>
      <w:r w:rsidRPr="00690CED">
        <w:rPr>
          <w:szCs w:val="24"/>
        </w:rPr>
        <w:t>vagy a megfelel</w:t>
      </w:r>
      <w:r>
        <w:rPr>
          <w:rFonts w:eastAsia="TimesNewRoman"/>
          <w:szCs w:val="24"/>
        </w:rPr>
        <w:t>ő</w:t>
      </w:r>
      <w:r w:rsidRPr="00690CED">
        <w:rPr>
          <w:rFonts w:eastAsia="TimesNewRoman"/>
          <w:szCs w:val="24"/>
        </w:rPr>
        <w:t xml:space="preserve"> </w:t>
      </w:r>
      <w:r w:rsidRPr="00690CED">
        <w:rPr>
          <w:szCs w:val="24"/>
        </w:rPr>
        <w:t>létszámmal nem rendelkez</w:t>
      </w:r>
      <w:r>
        <w:rPr>
          <w:rFonts w:eastAsia="TimesNewRoman"/>
          <w:szCs w:val="24"/>
        </w:rPr>
        <w:t>ő</w:t>
      </w:r>
      <w:r w:rsidRPr="00690CED">
        <w:rPr>
          <w:rFonts w:eastAsia="TimesNewRoman"/>
          <w:szCs w:val="24"/>
        </w:rPr>
        <w:t xml:space="preserve"> </w:t>
      </w:r>
      <w:r>
        <w:rPr>
          <w:szCs w:val="24"/>
        </w:rPr>
        <w:t xml:space="preserve">kisiskolák tagintézményként </w:t>
      </w:r>
      <w:r w:rsidRPr="00690CED">
        <w:rPr>
          <w:szCs w:val="24"/>
        </w:rPr>
        <w:t>való kötelez</w:t>
      </w:r>
      <w:r>
        <w:rPr>
          <w:rFonts w:eastAsia="TimesNewRoman"/>
          <w:szCs w:val="24"/>
        </w:rPr>
        <w:t>ő</w:t>
      </w:r>
      <w:r w:rsidRPr="00690CED">
        <w:rPr>
          <w:rFonts w:eastAsia="TimesNewRoman"/>
          <w:szCs w:val="24"/>
        </w:rPr>
        <w:t xml:space="preserve"> </w:t>
      </w:r>
      <w:r w:rsidRPr="00690CED">
        <w:rPr>
          <w:szCs w:val="24"/>
        </w:rPr>
        <w:t>integrálásával pedig a</w:t>
      </w:r>
      <w:r>
        <w:rPr>
          <w:szCs w:val="24"/>
        </w:rPr>
        <w:t xml:space="preserve"> hatékonyabb intézményi hálózat </w:t>
      </w:r>
      <w:r w:rsidRPr="00690CED">
        <w:rPr>
          <w:szCs w:val="24"/>
        </w:rPr>
        <w:t>kialakítását próbálja elérni.</w:t>
      </w:r>
      <w:r>
        <w:rPr>
          <w:szCs w:val="24"/>
        </w:rPr>
        <w:t xml:space="preserve"> </w:t>
      </w:r>
      <w:r w:rsidRPr="00690CED">
        <w:rPr>
          <w:szCs w:val="24"/>
        </w:rPr>
        <w:t>Ezen intézkedések folytán egyre több isk</w:t>
      </w:r>
      <w:r>
        <w:rPr>
          <w:szCs w:val="24"/>
        </w:rPr>
        <w:t xml:space="preserve">olafenntartó önkormányzat kerül </w:t>
      </w:r>
      <w:r w:rsidRPr="00690CED">
        <w:rPr>
          <w:szCs w:val="24"/>
        </w:rPr>
        <w:t>valamilyen döntési kényszerbe: vonja össze az iskoláit, vagy adja át egy társulásnak,</w:t>
      </w:r>
      <w:r>
        <w:rPr>
          <w:szCs w:val="24"/>
        </w:rPr>
        <w:t xml:space="preserve"> </w:t>
      </w:r>
      <w:r w:rsidRPr="00690CED">
        <w:rPr>
          <w:szCs w:val="24"/>
        </w:rPr>
        <w:t>esetleg alapítványnak, vagy zárja be?</w:t>
      </w:r>
      <w:r>
        <w:rPr>
          <w:szCs w:val="24"/>
        </w:rPr>
        <w:t xml:space="preserve"> </w:t>
      </w:r>
    </w:p>
    <w:p w:rsidR="00BE4AE3" w:rsidRPr="00690CED" w:rsidRDefault="00BE4AE3" w:rsidP="00BE4AE3">
      <w:pPr>
        <w:rPr>
          <w:szCs w:val="24"/>
        </w:rPr>
      </w:pPr>
      <w:r w:rsidRPr="00690CED">
        <w:rPr>
          <w:szCs w:val="24"/>
        </w:rPr>
        <w:t>A nemzetközi és hazai tanulói teljesítménym</w:t>
      </w:r>
      <w:r>
        <w:rPr>
          <w:szCs w:val="24"/>
        </w:rPr>
        <w:t xml:space="preserve">érések eredményei rendre jelzik </w:t>
      </w:r>
      <w:r w:rsidRPr="00690CED">
        <w:rPr>
          <w:szCs w:val="24"/>
        </w:rPr>
        <w:t xml:space="preserve">a magyar oktatási rendszer legfontosabb eredményességi problémáit. </w:t>
      </w:r>
      <w:r>
        <w:rPr>
          <w:szCs w:val="24"/>
        </w:rPr>
        <w:t xml:space="preserve">A magyar diákok bő </w:t>
      </w:r>
      <w:r w:rsidRPr="00690CED">
        <w:rPr>
          <w:szCs w:val="24"/>
        </w:rPr>
        <w:t>egyharmada nem, vagy csak kevéssé re</w:t>
      </w:r>
      <w:r>
        <w:rPr>
          <w:szCs w:val="24"/>
        </w:rPr>
        <w:t xml:space="preserve">ndelkezik a mindennapokban való </w:t>
      </w:r>
      <w:r w:rsidRPr="00690CED">
        <w:rPr>
          <w:szCs w:val="24"/>
        </w:rPr>
        <w:t>eli</w:t>
      </w:r>
      <w:r>
        <w:rPr>
          <w:szCs w:val="24"/>
        </w:rPr>
        <w:t>gazodáshoz szükséges legalapvető</w:t>
      </w:r>
      <w:r w:rsidRPr="00690CED">
        <w:rPr>
          <w:szCs w:val="24"/>
        </w:rPr>
        <w:t>bb készségekkel. Ennél is fontosabb</w:t>
      </w:r>
      <w:r>
        <w:rPr>
          <w:szCs w:val="24"/>
        </w:rPr>
        <w:t xml:space="preserve"> és figyelmeztető</w:t>
      </w:r>
      <w:r w:rsidRPr="00690CED">
        <w:rPr>
          <w:szCs w:val="24"/>
        </w:rPr>
        <w:t>bb jel, hogy az iskolák közöt</w:t>
      </w:r>
      <w:r>
        <w:rPr>
          <w:szCs w:val="24"/>
        </w:rPr>
        <w:t xml:space="preserve">ti teljesítménybeli különbségek </w:t>
      </w:r>
      <w:r w:rsidRPr="00690CED">
        <w:rPr>
          <w:szCs w:val="24"/>
        </w:rPr>
        <w:t>mértéke a magyar oktatási rendszerben igen</w:t>
      </w:r>
      <w:r>
        <w:rPr>
          <w:szCs w:val="24"/>
        </w:rPr>
        <w:t xml:space="preserve"> nagy. Magyarországon a tanulói </w:t>
      </w:r>
      <w:r w:rsidRPr="00690CED">
        <w:rPr>
          <w:szCs w:val="24"/>
        </w:rPr>
        <w:t>képességek nagy része (az OECD-átlag 60</w:t>
      </w:r>
      <w:r>
        <w:rPr>
          <w:szCs w:val="24"/>
        </w:rPr>
        <w:t xml:space="preserve">%-a a </w:t>
      </w:r>
      <w:r>
        <w:rPr>
          <w:szCs w:val="24"/>
        </w:rPr>
        <w:lastRenderedPageBreak/>
        <w:t xml:space="preserve">természettudomány esetén, </w:t>
      </w:r>
      <w:r w:rsidRPr="00690CED">
        <w:rPr>
          <w:szCs w:val="24"/>
        </w:rPr>
        <w:t xml:space="preserve">illetve 74%-a a szövegértés területén) </w:t>
      </w:r>
      <w:r>
        <w:rPr>
          <w:szCs w:val="24"/>
        </w:rPr>
        <w:t>az iskolák közötti különbségekbő</w:t>
      </w:r>
      <w:r w:rsidRPr="00690CED">
        <w:rPr>
          <w:szCs w:val="24"/>
        </w:rPr>
        <w:t>l származik.</w:t>
      </w:r>
      <w:r w:rsidR="00BE13DB">
        <w:rPr>
          <w:szCs w:val="24"/>
        </w:rPr>
        <w:t xml:space="preserve"> </w:t>
      </w:r>
      <w:r w:rsidRPr="00690CED">
        <w:rPr>
          <w:szCs w:val="24"/>
        </w:rPr>
        <w:t>Magyarországon a tanulók családi háttere</w:t>
      </w:r>
      <w:r>
        <w:rPr>
          <w:szCs w:val="24"/>
        </w:rPr>
        <w:t xml:space="preserve"> nagyobb mértékben befolyásolja </w:t>
      </w:r>
      <w:r w:rsidRPr="00690CED">
        <w:rPr>
          <w:szCs w:val="24"/>
        </w:rPr>
        <w:t>a teljesítményt, min</w:t>
      </w:r>
      <w:r>
        <w:rPr>
          <w:szCs w:val="24"/>
        </w:rPr>
        <w:t>t</w:t>
      </w:r>
      <w:r w:rsidR="00BE13DB">
        <w:rPr>
          <w:szCs w:val="24"/>
        </w:rPr>
        <w:t xml:space="preserve"> az OECD-országokban átlagosan.</w:t>
      </w:r>
    </w:p>
    <w:p w:rsidR="00BE4AE3" w:rsidRPr="00690CED" w:rsidRDefault="00BE4AE3" w:rsidP="00BE13DB">
      <w:pPr>
        <w:ind w:firstLine="360"/>
        <w:rPr>
          <w:szCs w:val="24"/>
        </w:rPr>
      </w:pPr>
      <w:r w:rsidRPr="00690CED">
        <w:rPr>
          <w:szCs w:val="24"/>
        </w:rPr>
        <w:t>A magyar iskolarendszer szegregáltsá</w:t>
      </w:r>
      <w:r>
        <w:rPr>
          <w:szCs w:val="24"/>
        </w:rPr>
        <w:t xml:space="preserve">ga folytán az iskolák közt igen </w:t>
      </w:r>
      <w:r w:rsidRPr="00690CED">
        <w:rPr>
          <w:szCs w:val="24"/>
        </w:rPr>
        <w:t>egyenl</w:t>
      </w:r>
      <w:r>
        <w:rPr>
          <w:rFonts w:eastAsia="TimesNewRoman"/>
          <w:szCs w:val="24"/>
        </w:rPr>
        <w:t>ő</w:t>
      </w:r>
      <w:r w:rsidRPr="00690CED">
        <w:rPr>
          <w:szCs w:val="24"/>
        </w:rPr>
        <w:t>tlenül oszlik meg a gazdasági, kulturális és társadalmi t</w:t>
      </w:r>
      <w:r>
        <w:rPr>
          <w:rFonts w:eastAsia="TimesNewRoman"/>
          <w:szCs w:val="24"/>
        </w:rPr>
        <w:t>ő</w:t>
      </w:r>
      <w:r>
        <w:rPr>
          <w:szCs w:val="24"/>
        </w:rPr>
        <w:t xml:space="preserve">ke. A magyar </w:t>
      </w:r>
      <w:r w:rsidRPr="00690CED">
        <w:rPr>
          <w:szCs w:val="24"/>
        </w:rPr>
        <w:t>iskolarendszer eredményességi problémái mellett</w:t>
      </w:r>
      <w:r>
        <w:rPr>
          <w:szCs w:val="24"/>
        </w:rPr>
        <w:t xml:space="preserve"> komoly méltányossági gondokkal </w:t>
      </w:r>
      <w:r w:rsidRPr="00690CED">
        <w:rPr>
          <w:szCs w:val="24"/>
        </w:rPr>
        <w:t>is küzd, és nem igazán tud megbirkózni azz</w:t>
      </w:r>
      <w:r>
        <w:rPr>
          <w:szCs w:val="24"/>
        </w:rPr>
        <w:t xml:space="preserve">al a feladattal, hogy a kezdeti </w:t>
      </w:r>
      <w:r w:rsidRPr="00690CED">
        <w:rPr>
          <w:szCs w:val="24"/>
        </w:rPr>
        <w:t>egyenl</w:t>
      </w:r>
      <w:r>
        <w:rPr>
          <w:rFonts w:eastAsia="TimesNewRoman"/>
          <w:szCs w:val="24"/>
        </w:rPr>
        <w:t>ő</w:t>
      </w:r>
      <w:r w:rsidRPr="00690CED">
        <w:rPr>
          <w:szCs w:val="24"/>
        </w:rPr>
        <w:t>tlenségeket csökkentse. Az eredmé</w:t>
      </w:r>
      <w:r>
        <w:rPr>
          <w:szCs w:val="24"/>
        </w:rPr>
        <w:t xml:space="preserve">nyek azt mutatták, hogy </w:t>
      </w:r>
      <w:r w:rsidRPr="00690CED">
        <w:rPr>
          <w:szCs w:val="24"/>
        </w:rPr>
        <w:t>a gyerekcentrikus pedagógia és iskolavezeté</w:t>
      </w:r>
      <w:r>
        <w:rPr>
          <w:szCs w:val="24"/>
        </w:rPr>
        <w:t xml:space="preserve">s pozitív hatást gyakorolhat az </w:t>
      </w:r>
      <w:r w:rsidRPr="00690CED">
        <w:rPr>
          <w:szCs w:val="24"/>
        </w:rPr>
        <w:t>eredményességre, de ez els</w:t>
      </w:r>
      <w:r>
        <w:rPr>
          <w:rFonts w:eastAsia="TimesNewRoman"/>
          <w:szCs w:val="24"/>
        </w:rPr>
        <w:t>ő</w:t>
      </w:r>
      <w:r w:rsidRPr="00690CED">
        <w:rPr>
          <w:szCs w:val="24"/>
        </w:rPr>
        <w:t>sorban a jó összetétel</w:t>
      </w:r>
      <w:r>
        <w:rPr>
          <w:rFonts w:eastAsia="TimesNewRoman"/>
          <w:szCs w:val="24"/>
        </w:rPr>
        <w:t>ű</w:t>
      </w:r>
      <w:r w:rsidRPr="00690CED">
        <w:rPr>
          <w:rFonts w:eastAsia="TimesNewRoman"/>
          <w:szCs w:val="24"/>
        </w:rPr>
        <w:t xml:space="preserve"> </w:t>
      </w:r>
      <w:r>
        <w:rPr>
          <w:szCs w:val="24"/>
        </w:rPr>
        <w:t xml:space="preserve">iskolákra bizonyult igaznak. </w:t>
      </w:r>
      <w:r w:rsidRPr="00690CED">
        <w:rPr>
          <w:szCs w:val="24"/>
        </w:rPr>
        <w:t>Ez is azt mutatja, hogy az eredményesség sok szálon át tételez</w:t>
      </w:r>
      <w:r>
        <w:rPr>
          <w:rFonts w:eastAsia="TimesNewRoman"/>
          <w:szCs w:val="24"/>
        </w:rPr>
        <w:t>ő</w:t>
      </w:r>
      <w:r>
        <w:rPr>
          <w:szCs w:val="24"/>
        </w:rPr>
        <w:t xml:space="preserve">dik, s az </w:t>
      </w:r>
      <w:r w:rsidRPr="00690CED">
        <w:rPr>
          <w:szCs w:val="24"/>
        </w:rPr>
        <w:t xml:space="preserve">nem </w:t>
      </w:r>
      <w:r>
        <w:rPr>
          <w:szCs w:val="24"/>
        </w:rPr>
        <w:t xml:space="preserve">egy direkt folyamat. </w:t>
      </w:r>
      <w:r w:rsidRPr="00690CED">
        <w:rPr>
          <w:szCs w:val="24"/>
        </w:rPr>
        <w:t>Közrejátszik benne az isk</w:t>
      </w:r>
      <w:r>
        <w:rPr>
          <w:szCs w:val="24"/>
        </w:rPr>
        <w:t xml:space="preserve">ola összetétele és az igazgató, </w:t>
      </w:r>
      <w:r w:rsidRPr="00690CED">
        <w:rPr>
          <w:szCs w:val="24"/>
        </w:rPr>
        <w:t>valamint a tanárok személyisége, min</w:t>
      </w:r>
      <w:r>
        <w:rPr>
          <w:rFonts w:eastAsia="TimesNewRoman"/>
          <w:szCs w:val="24"/>
        </w:rPr>
        <w:t>ő</w:t>
      </w:r>
      <w:r w:rsidRPr="00690CED">
        <w:rPr>
          <w:szCs w:val="24"/>
        </w:rPr>
        <w:t>sége.</w:t>
      </w:r>
    </w:p>
    <w:p w:rsidR="00BE4AE3" w:rsidRPr="00BE4AE3" w:rsidRDefault="00BE4AE3" w:rsidP="00BE4AE3">
      <w:pPr>
        <w:rPr>
          <w:lang w:eastAsia="hu-HU"/>
        </w:rPr>
      </w:pPr>
    </w:p>
    <w:p w:rsidR="007C1998" w:rsidRDefault="007C1998" w:rsidP="006674EA">
      <w:pPr>
        <w:pStyle w:val="Cmsor2"/>
        <w:numPr>
          <w:ilvl w:val="1"/>
          <w:numId w:val="5"/>
        </w:numPr>
        <w:spacing w:line="276" w:lineRule="auto"/>
        <w:rPr>
          <w:lang w:eastAsia="hu-HU"/>
        </w:rPr>
      </w:pPr>
      <w:bookmarkStart w:id="13" w:name="_Toc306088664"/>
      <w:r>
        <w:rPr>
          <w:lang w:eastAsia="hu-HU"/>
        </w:rPr>
        <w:t>A közoktatási feladatellátás jellemzői a kistérségben</w:t>
      </w:r>
      <w:r w:rsidR="00601ED5">
        <w:rPr>
          <w:rStyle w:val="Lbjegyzet-hivatkozs"/>
          <w:lang w:eastAsia="hu-HU"/>
        </w:rPr>
        <w:footnoteReference w:id="29"/>
      </w:r>
      <w:bookmarkEnd w:id="13"/>
    </w:p>
    <w:p w:rsidR="007C1998" w:rsidRDefault="007C1998" w:rsidP="006674EA">
      <w:pPr>
        <w:pStyle w:val="Cmsor3"/>
        <w:numPr>
          <w:ilvl w:val="2"/>
          <w:numId w:val="5"/>
        </w:numPr>
        <w:spacing w:line="276" w:lineRule="auto"/>
        <w:rPr>
          <w:lang w:eastAsia="hu-HU"/>
        </w:rPr>
      </w:pPr>
      <w:bookmarkStart w:id="14" w:name="_Toc306088665"/>
      <w:r>
        <w:rPr>
          <w:lang w:eastAsia="hu-HU"/>
        </w:rPr>
        <w:t>Az óvodai feladatellátás</w:t>
      </w:r>
      <w:bookmarkEnd w:id="14"/>
    </w:p>
    <w:p w:rsidR="007C1998" w:rsidRPr="007C1998" w:rsidRDefault="007C1998" w:rsidP="007C1998">
      <w:pPr>
        <w:rPr>
          <w:lang w:eastAsia="hu-HU"/>
        </w:rPr>
      </w:pPr>
    </w:p>
    <w:p w:rsidR="007C1998" w:rsidRPr="006C2C0A" w:rsidRDefault="007C1998" w:rsidP="006C2C0A">
      <w:pPr>
        <w:ind w:firstLine="360"/>
        <w:rPr>
          <w:lang w:eastAsia="hu-HU"/>
        </w:rPr>
      </w:pPr>
      <w:r w:rsidRPr="006C2C0A">
        <w:rPr>
          <w:lang w:eastAsia="hu-HU"/>
        </w:rPr>
        <w:t>A Csornai Többcélú Kistérségi Társulás területén 18 székhelyóvoda és 9 tagóvoda működik. A településeken az óvodai nevelést önálló intézményként az óvodák 30%-a látja el, ami viszonylag alacsony aránynak számít. (Pl: a Mosonmagyaróvári kistérségben a települések viszonylatában ez az arány 50%.)</w:t>
      </w:r>
    </w:p>
    <w:p w:rsidR="007C1998" w:rsidRPr="006C2C0A" w:rsidRDefault="007C1998" w:rsidP="006C2C0A">
      <w:pPr>
        <w:ind w:firstLine="360"/>
        <w:rPr>
          <w:lang w:eastAsia="hu-HU"/>
        </w:rPr>
      </w:pPr>
      <w:r w:rsidRPr="006C2C0A">
        <w:rPr>
          <w:lang w:eastAsia="hu-HU"/>
        </w:rPr>
        <w:t>A kistérségben egy felekezeti fenntartású (Csorna), és egy alapítványi óvoda (Vocational Academy Alapítvány, Vág) működik. A kistérség területén a jelenlegi óvodások létszáma 998 fő. A demográfiai mutatókat elemezve, a jelenlegi 3 évesek és egy évesek közti létszámkülönbséget vizsgálva megállapítható, hogy jelentős gyermeklétszám emelkedés nem várható. Növekvő számú óvodással lehet számolni Csorna, Farád, Fehértó, Kóny, Magyarkeresztúr, Markotabödöge, Vág településeken.</w:t>
      </w:r>
    </w:p>
    <w:p w:rsidR="00E5099B" w:rsidRPr="006C2C0A" w:rsidRDefault="007C1998" w:rsidP="006C2C0A">
      <w:pPr>
        <w:ind w:firstLine="360"/>
        <w:rPr>
          <w:lang w:eastAsia="hu-HU"/>
        </w:rPr>
      </w:pPr>
      <w:r w:rsidRPr="006C2C0A">
        <w:rPr>
          <w:lang w:eastAsia="hu-HU"/>
        </w:rPr>
        <w:t>Az egész kistérségre inkább a gyermek létszám csökkenés diagnosztizálható. Általában azonban ez két település kivételével nem jelentős mértékű. Nagyobb mértékű azonban</w:t>
      </w:r>
      <w:r w:rsidR="006C2C0A" w:rsidRPr="006C2C0A">
        <w:rPr>
          <w:lang w:eastAsia="hu-HU"/>
        </w:rPr>
        <w:t xml:space="preserve"> Szil </w:t>
      </w:r>
      <w:r w:rsidRPr="006C2C0A">
        <w:rPr>
          <w:lang w:eastAsia="hu-HU"/>
        </w:rPr>
        <w:t>és Szany településeken.</w:t>
      </w:r>
      <w:r w:rsidR="006C2C0A" w:rsidRPr="006C2C0A">
        <w:rPr>
          <w:lang w:eastAsia="hu-HU"/>
        </w:rPr>
        <w:t xml:space="preserve"> </w:t>
      </w:r>
      <w:r w:rsidR="00E5099B" w:rsidRPr="006C2C0A">
        <w:rPr>
          <w:lang w:eastAsia="hu-HU"/>
        </w:rPr>
        <w:t>A kistérségben a jelenlegi 1157 óvodai férőhelyre felvett gyermekek száma: 998 fő, tehát 159</w:t>
      </w:r>
      <w:r w:rsidR="006C2C0A" w:rsidRPr="006C2C0A">
        <w:rPr>
          <w:lang w:eastAsia="hu-HU"/>
        </w:rPr>
        <w:t xml:space="preserve"> </w:t>
      </w:r>
      <w:r w:rsidR="00E5099B" w:rsidRPr="006C2C0A">
        <w:rPr>
          <w:lang w:eastAsia="hu-HU"/>
        </w:rPr>
        <w:t xml:space="preserve">nem kihasznált, üres férőhely van a kistérségben (8 </w:t>
      </w:r>
      <w:r w:rsidR="00E5099B" w:rsidRPr="006C2C0A">
        <w:rPr>
          <w:lang w:eastAsia="hu-HU"/>
        </w:rPr>
        <w:lastRenderedPageBreak/>
        <w:t>óvodai csoport). Az óvodai férőhely</w:t>
      </w:r>
      <w:r w:rsidR="006C2C0A" w:rsidRPr="006C2C0A">
        <w:rPr>
          <w:lang w:eastAsia="hu-HU"/>
        </w:rPr>
        <w:t xml:space="preserve"> </w:t>
      </w:r>
      <w:r w:rsidR="00E5099B" w:rsidRPr="006C2C0A">
        <w:rPr>
          <w:lang w:eastAsia="hu-HU"/>
        </w:rPr>
        <w:t>kihasználtság 86 %-os, rosszabb a megyei átlagnál (88%) és a megye többi kistérségi</w:t>
      </w:r>
      <w:r w:rsidR="006C2C0A" w:rsidRPr="006C2C0A">
        <w:rPr>
          <w:lang w:eastAsia="hu-HU"/>
        </w:rPr>
        <w:t xml:space="preserve"> </w:t>
      </w:r>
      <w:r w:rsidR="00E5099B" w:rsidRPr="006C2C0A">
        <w:rPr>
          <w:lang w:eastAsia="hu-HU"/>
        </w:rPr>
        <w:t>átlagánál is.</w:t>
      </w:r>
    </w:p>
    <w:p w:rsidR="00E5099B" w:rsidRPr="006C2C0A" w:rsidRDefault="006C2C0A" w:rsidP="006C2C0A">
      <w:pPr>
        <w:ind w:firstLine="360"/>
        <w:rPr>
          <w:lang w:eastAsia="hu-HU"/>
        </w:rPr>
      </w:pPr>
      <w:r w:rsidRPr="006C2C0A">
        <w:rPr>
          <w:lang w:eastAsia="hu-HU"/>
        </w:rPr>
        <w:t>A kistérségre vonatkozó oktatási intézkedési terv adataiból megállapíthatjuk, hogy</w:t>
      </w:r>
      <w:r w:rsidR="00E5099B" w:rsidRPr="006C2C0A">
        <w:rPr>
          <w:lang w:eastAsia="hu-HU"/>
        </w:rPr>
        <w:t xml:space="preserve"> megyei átlag alatti férőhely-kihas</w:t>
      </w:r>
      <w:r w:rsidRPr="006C2C0A">
        <w:rPr>
          <w:lang w:eastAsia="hu-HU"/>
        </w:rPr>
        <w:t xml:space="preserve">ználtsággal </w:t>
      </w:r>
      <w:r w:rsidR="00E5099B" w:rsidRPr="006C2C0A">
        <w:rPr>
          <w:lang w:eastAsia="hu-HU"/>
        </w:rPr>
        <w:t>működik Bezi, Fehértó (tagóvoda), Dör, Jobaháza (tagóvod</w:t>
      </w:r>
      <w:r w:rsidRPr="006C2C0A">
        <w:rPr>
          <w:lang w:eastAsia="hu-HU"/>
        </w:rPr>
        <w:t xml:space="preserve">a), Magyarkeresztúr (tagóvoda), </w:t>
      </w:r>
      <w:r w:rsidR="00E5099B" w:rsidRPr="006C2C0A">
        <w:rPr>
          <w:lang w:eastAsia="hu-HU"/>
        </w:rPr>
        <w:t>Szil, Páli (tagóvoda), Bogyoszló (tagóvoda), Rábapordány, Vág községekben az óvoda</w:t>
      </w:r>
      <w:r w:rsidR="00E5099B" w:rsidRPr="006C2C0A">
        <w:rPr>
          <w:rFonts w:eastAsia="TimesNewRomanPS-BoldMT"/>
          <w:b/>
          <w:bCs/>
          <w:lang w:eastAsia="hu-HU"/>
        </w:rPr>
        <w:t xml:space="preserve">. </w:t>
      </w:r>
      <w:r w:rsidRPr="006C2C0A">
        <w:rPr>
          <w:lang w:eastAsia="hu-HU"/>
        </w:rPr>
        <w:t xml:space="preserve">100% </w:t>
      </w:r>
      <w:r w:rsidR="00E5099B" w:rsidRPr="006C2C0A">
        <w:rPr>
          <w:lang w:eastAsia="hu-HU"/>
        </w:rPr>
        <w:t>feletti kihasználtságú az óvoda Barbacs, Egyed, Győrsövényház, Szany településeken.</w:t>
      </w:r>
    </w:p>
    <w:p w:rsidR="00E5099B" w:rsidRDefault="00E5099B" w:rsidP="006C2C0A">
      <w:pPr>
        <w:ind w:firstLine="360"/>
        <w:rPr>
          <w:rFonts w:eastAsia="TimesNewRomanPS-BoldMT"/>
          <w:bCs/>
          <w:lang w:eastAsia="hu-HU"/>
        </w:rPr>
      </w:pPr>
      <w:r w:rsidRPr="006C2C0A">
        <w:rPr>
          <w:lang w:eastAsia="hu-HU"/>
        </w:rPr>
        <w:t xml:space="preserve">Pozitív irányú jelentős emelkedés a férőhely-kihasználtsági </w:t>
      </w:r>
      <w:r w:rsidR="006C2C0A" w:rsidRPr="006C2C0A">
        <w:rPr>
          <w:lang w:eastAsia="hu-HU"/>
        </w:rPr>
        <w:t xml:space="preserve">mutatóban </w:t>
      </w:r>
      <w:r w:rsidRPr="006C2C0A">
        <w:rPr>
          <w:lang w:eastAsia="hu-HU"/>
        </w:rPr>
        <w:t>Bezi, Fehértó, Farád, Szil, Rábacsanak, települése</w:t>
      </w:r>
      <w:r w:rsidR="006C2C0A" w:rsidRPr="006C2C0A">
        <w:rPr>
          <w:lang w:eastAsia="hu-HU"/>
        </w:rPr>
        <w:t xml:space="preserve">kre diagnosztizálható, jelentős </w:t>
      </w:r>
      <w:r w:rsidRPr="006C2C0A">
        <w:rPr>
          <w:lang w:eastAsia="hu-HU"/>
        </w:rPr>
        <w:t>csökkenés Acsalag, Barbacs, Dör, Egyed, Győrsövényház, Rába</w:t>
      </w:r>
      <w:r w:rsidR="006C2C0A" w:rsidRPr="006C2C0A">
        <w:rPr>
          <w:lang w:eastAsia="hu-HU"/>
        </w:rPr>
        <w:t xml:space="preserve">tamási, Jobaháza, </w:t>
      </w:r>
      <w:r w:rsidRPr="006C2C0A">
        <w:rPr>
          <w:lang w:eastAsia="hu-HU"/>
        </w:rPr>
        <w:t xml:space="preserve">Magyarkeresztúr, Szany, Vág települések óvodáiban várható. </w:t>
      </w:r>
      <w:r w:rsidR="006C2C0A" w:rsidRPr="006C2C0A">
        <w:rPr>
          <w:lang w:eastAsia="hu-HU"/>
        </w:rPr>
        <w:t xml:space="preserve">Várhatóan </w:t>
      </w:r>
      <w:r w:rsidR="006C2C0A" w:rsidRPr="006C2C0A">
        <w:rPr>
          <w:rFonts w:eastAsia="TimesNewRomanPS-BoldMT"/>
          <w:bCs/>
          <w:lang w:eastAsia="hu-HU"/>
        </w:rPr>
        <w:t>t</w:t>
      </w:r>
      <w:r w:rsidRPr="006C2C0A">
        <w:rPr>
          <w:rFonts w:eastAsia="TimesNewRomanPS-BoldMT"/>
          <w:bCs/>
          <w:lang w:eastAsia="hu-HU"/>
        </w:rPr>
        <w:t xml:space="preserve">ovább </w:t>
      </w:r>
      <w:r w:rsidR="006C2C0A" w:rsidRPr="006C2C0A">
        <w:rPr>
          <w:rFonts w:eastAsia="TimesNewRomanPS-BoldMT"/>
          <w:bCs/>
          <w:lang w:eastAsia="hu-HU"/>
        </w:rPr>
        <w:t>fog csökkeni</w:t>
      </w:r>
      <w:r w:rsidRPr="006C2C0A">
        <w:rPr>
          <w:rFonts w:eastAsia="TimesNewRomanPS-BoldMT"/>
          <w:bCs/>
          <w:lang w:eastAsia="hu-HU"/>
        </w:rPr>
        <w:t xml:space="preserve"> tehát az</w:t>
      </w:r>
      <w:r w:rsidR="006C2C0A" w:rsidRPr="006C2C0A">
        <w:rPr>
          <w:lang w:eastAsia="hu-HU"/>
        </w:rPr>
        <w:t xml:space="preserve"> </w:t>
      </w:r>
      <w:r w:rsidRPr="006C2C0A">
        <w:rPr>
          <w:rFonts w:eastAsia="TimesNewRomanPS-BoldMT"/>
          <w:bCs/>
          <w:lang w:eastAsia="hu-HU"/>
        </w:rPr>
        <w:t>amúgy is alacsony létszám Bogyoszló, Dör, Magyarkeresztúr, Vág településeken.</w:t>
      </w:r>
    </w:p>
    <w:p w:rsidR="006C2C0A" w:rsidRDefault="006C2C0A" w:rsidP="006C2C0A">
      <w:pPr>
        <w:ind w:firstLine="360"/>
        <w:rPr>
          <w:lang w:eastAsia="hu-HU"/>
        </w:rPr>
      </w:pPr>
      <w:r>
        <w:rPr>
          <w:lang w:eastAsia="hu-HU"/>
        </w:rPr>
        <w:t>Egyértelműen látszik az a fenntartói törekvés, hogy a nagyon alacsony létszámmal működő óvodákat megtartsák a településeken, még olyan áron is, hogy a személyi feltételek nem teljes mértékben biztosítottak. Bár ez a törekvésük összhangban van a megyei fejlesztési tervben leírtakkal, bizonyos létszám alatt sem pénzügyi, sem óvodapedagógiai szakmai szempontokat mérlegelve nem támogatandó törekvés. A nagyon alacsony létszámmutatókat negatívan befolyásoló kikerülhetetlen hiányzások miatti nagyon alacsony gyermeklétszám épp az óvodai nevelés alapfunkcióit (társas kapcsolatok kialakítása, szociális kompetenciák fejlesztése) csorbítják, illetve egyes csoportos és mozgásfejlesztő játékok alkalmazására sem adnak lehetőséget.</w:t>
      </w:r>
    </w:p>
    <w:p w:rsidR="006C2C0A" w:rsidRDefault="006C2C0A" w:rsidP="006C2C0A">
      <w:pPr>
        <w:ind w:firstLine="360"/>
        <w:rPr>
          <w:lang w:eastAsia="hu-HU"/>
        </w:rPr>
      </w:pPr>
    </w:p>
    <w:p w:rsidR="006C2C0A" w:rsidRDefault="006C2C0A" w:rsidP="006C2C0A">
      <w:pPr>
        <w:pStyle w:val="Cmsor3"/>
        <w:numPr>
          <w:ilvl w:val="2"/>
          <w:numId w:val="5"/>
        </w:numPr>
        <w:rPr>
          <w:lang w:eastAsia="hu-HU"/>
        </w:rPr>
      </w:pPr>
      <w:bookmarkStart w:id="15" w:name="_Toc306088666"/>
      <w:r>
        <w:rPr>
          <w:lang w:eastAsia="hu-HU"/>
        </w:rPr>
        <w:t>Az általános iskolai feladatellátás</w:t>
      </w:r>
      <w:bookmarkEnd w:id="15"/>
    </w:p>
    <w:p w:rsidR="006C2C0A" w:rsidRDefault="006C2C0A" w:rsidP="006C2C0A">
      <w:pPr>
        <w:rPr>
          <w:lang w:eastAsia="hu-HU"/>
        </w:rPr>
      </w:pPr>
    </w:p>
    <w:p w:rsidR="006C2C0A" w:rsidRPr="006C2C0A" w:rsidRDefault="006C2C0A" w:rsidP="004A7AA7">
      <w:pPr>
        <w:ind w:firstLine="360"/>
        <w:rPr>
          <w:szCs w:val="24"/>
          <w:lang w:eastAsia="hu-HU"/>
        </w:rPr>
      </w:pPr>
      <w:r w:rsidRPr="006C2C0A">
        <w:rPr>
          <w:szCs w:val="24"/>
          <w:lang w:eastAsia="hu-HU"/>
        </w:rPr>
        <w:t xml:space="preserve">A Csornai Többcélú Kistérségi Társulás területén </w:t>
      </w:r>
      <w:r w:rsidRPr="006C2C0A">
        <w:rPr>
          <w:rFonts w:eastAsia="TimesNewRomanPS-BoldMT"/>
          <w:bCs/>
          <w:szCs w:val="24"/>
          <w:lang w:eastAsia="hu-HU"/>
        </w:rPr>
        <w:t xml:space="preserve">10 székhelyiskola </w:t>
      </w:r>
      <w:r w:rsidRPr="006C2C0A">
        <w:rPr>
          <w:szCs w:val="24"/>
          <w:lang w:eastAsia="hu-HU"/>
        </w:rPr>
        <w:t xml:space="preserve">és </w:t>
      </w:r>
      <w:r w:rsidRPr="006C2C0A">
        <w:rPr>
          <w:rFonts w:eastAsia="TimesNewRomanPS-BoldMT"/>
          <w:bCs/>
          <w:szCs w:val="24"/>
          <w:lang w:eastAsia="hu-HU"/>
        </w:rPr>
        <w:t xml:space="preserve">8 tagiskola </w:t>
      </w:r>
      <w:r w:rsidRPr="006C2C0A">
        <w:rPr>
          <w:szCs w:val="24"/>
          <w:lang w:eastAsia="hu-HU"/>
        </w:rPr>
        <w:t>működik. A</w:t>
      </w:r>
      <w:r>
        <w:rPr>
          <w:szCs w:val="24"/>
          <w:lang w:eastAsia="hu-HU"/>
        </w:rPr>
        <w:t xml:space="preserve"> </w:t>
      </w:r>
      <w:r w:rsidRPr="006C2C0A">
        <w:rPr>
          <w:szCs w:val="24"/>
          <w:lang w:eastAsia="hu-HU"/>
        </w:rPr>
        <w:t>csornai II. Rákóczi Ferenc Római Katolikus Általános Iskola é</w:t>
      </w:r>
      <w:r>
        <w:rPr>
          <w:szCs w:val="24"/>
          <w:lang w:eastAsia="hu-HU"/>
        </w:rPr>
        <w:t xml:space="preserve">s a szanyi Szent Anna Katolikus </w:t>
      </w:r>
      <w:r w:rsidRPr="006C2C0A">
        <w:rPr>
          <w:szCs w:val="24"/>
          <w:lang w:eastAsia="hu-HU"/>
        </w:rPr>
        <w:t>Általános Iskola nem tagja a kistérségi társulásnak, egyházi fenntartású intézmények. A TKT-nak</w:t>
      </w:r>
      <w:r>
        <w:rPr>
          <w:szCs w:val="24"/>
          <w:lang w:eastAsia="hu-HU"/>
        </w:rPr>
        <w:t xml:space="preserve"> </w:t>
      </w:r>
      <w:r w:rsidRPr="006C2C0A">
        <w:rPr>
          <w:szCs w:val="24"/>
          <w:lang w:eastAsia="hu-HU"/>
        </w:rPr>
        <w:t>közoktatási együttműködési m</w:t>
      </w:r>
      <w:r>
        <w:rPr>
          <w:szCs w:val="24"/>
          <w:lang w:eastAsia="hu-HU"/>
        </w:rPr>
        <w:t xml:space="preserve">egállapodása van az egyházakkal. A </w:t>
      </w:r>
      <w:r w:rsidRPr="006C2C0A">
        <w:rPr>
          <w:szCs w:val="24"/>
          <w:lang w:eastAsia="hu-HU"/>
        </w:rPr>
        <w:t>bezi-fehértói általános iskola sem a társulás tagja. A bezi és a f</w:t>
      </w:r>
      <w:r>
        <w:rPr>
          <w:szCs w:val="24"/>
          <w:lang w:eastAsia="hu-HU"/>
        </w:rPr>
        <w:t xml:space="preserve">ehértói 5-8. évfolyamos tanulók </w:t>
      </w:r>
      <w:r w:rsidRPr="006C2C0A">
        <w:rPr>
          <w:szCs w:val="24"/>
          <w:lang w:eastAsia="hu-HU"/>
        </w:rPr>
        <w:t>Enesén jutnak hozzá az ál</w:t>
      </w:r>
      <w:r w:rsidR="004A7AA7">
        <w:rPr>
          <w:szCs w:val="24"/>
          <w:lang w:eastAsia="hu-HU"/>
        </w:rPr>
        <w:t xml:space="preserve">talános iskolai alapellátáshoz. </w:t>
      </w:r>
      <w:r w:rsidRPr="006C2C0A">
        <w:rPr>
          <w:szCs w:val="24"/>
          <w:lang w:eastAsia="hu-HU"/>
        </w:rPr>
        <w:t xml:space="preserve">A kistérségi általános iskolákat a fent említett egyházi intézményeken </w:t>
      </w:r>
      <w:r w:rsidR="004A7AA7">
        <w:rPr>
          <w:szCs w:val="24"/>
          <w:lang w:eastAsia="hu-HU"/>
        </w:rPr>
        <w:t xml:space="preserve">kívül </w:t>
      </w:r>
      <w:r w:rsidRPr="006C2C0A">
        <w:rPr>
          <w:szCs w:val="24"/>
          <w:lang w:eastAsia="hu-HU"/>
        </w:rPr>
        <w:t>intézményfenn</w:t>
      </w:r>
      <w:r w:rsidR="004A7AA7">
        <w:rPr>
          <w:szCs w:val="24"/>
          <w:lang w:eastAsia="hu-HU"/>
        </w:rPr>
        <w:t xml:space="preserve">tartó társulásban működtetik az </w:t>
      </w:r>
      <w:r w:rsidRPr="006C2C0A">
        <w:rPr>
          <w:szCs w:val="24"/>
          <w:lang w:eastAsia="hu-HU"/>
        </w:rPr>
        <w:t>önkormányzatok</w:t>
      </w:r>
      <w:r w:rsidR="004A7AA7">
        <w:rPr>
          <w:szCs w:val="24"/>
          <w:lang w:eastAsia="hu-HU"/>
        </w:rPr>
        <w:t xml:space="preserve">. </w:t>
      </w:r>
      <w:r w:rsidRPr="006C2C0A">
        <w:rPr>
          <w:szCs w:val="24"/>
          <w:lang w:eastAsia="hu-HU"/>
        </w:rPr>
        <w:t xml:space="preserve">Néhány intézmény többcélú (közös igazgatású vagy </w:t>
      </w:r>
      <w:r w:rsidRPr="006C2C0A">
        <w:rPr>
          <w:szCs w:val="24"/>
          <w:lang w:eastAsia="hu-HU"/>
        </w:rPr>
        <w:lastRenderedPageBreak/>
        <w:t>összetett) intézmény, és néhány intézm</w:t>
      </w:r>
      <w:r w:rsidR="004A7AA7">
        <w:rPr>
          <w:szCs w:val="24"/>
          <w:lang w:eastAsia="hu-HU"/>
        </w:rPr>
        <w:t xml:space="preserve">ényben </w:t>
      </w:r>
      <w:r w:rsidRPr="006C2C0A">
        <w:rPr>
          <w:szCs w:val="24"/>
          <w:lang w:eastAsia="hu-HU"/>
        </w:rPr>
        <w:t>alapfokú művészetok</w:t>
      </w:r>
      <w:r w:rsidR="004A7AA7">
        <w:rPr>
          <w:szCs w:val="24"/>
          <w:lang w:eastAsia="hu-HU"/>
        </w:rPr>
        <w:t>tatási feladatokat is ellátnak.</w:t>
      </w:r>
    </w:p>
    <w:p w:rsidR="006C2C0A" w:rsidRDefault="004A7AA7" w:rsidP="004A7AA7">
      <w:pPr>
        <w:ind w:firstLine="360"/>
        <w:rPr>
          <w:szCs w:val="24"/>
          <w:lang w:eastAsia="hu-HU"/>
        </w:rPr>
      </w:pPr>
      <w:r>
        <w:rPr>
          <w:szCs w:val="24"/>
          <w:lang w:eastAsia="hu-HU"/>
        </w:rPr>
        <w:t>A</w:t>
      </w:r>
      <w:r w:rsidR="006C2C0A" w:rsidRPr="006C2C0A">
        <w:rPr>
          <w:szCs w:val="24"/>
          <w:lang w:eastAsia="hu-HU"/>
        </w:rPr>
        <w:t xml:space="preserve"> települések önállóan műk</w:t>
      </w:r>
      <w:r>
        <w:rPr>
          <w:szCs w:val="24"/>
          <w:lang w:eastAsia="hu-HU"/>
        </w:rPr>
        <w:t xml:space="preserve">ödtetett intézményei, illetve a </w:t>
      </w:r>
      <w:r w:rsidR="006C2C0A" w:rsidRPr="006C2C0A">
        <w:rPr>
          <w:szCs w:val="24"/>
          <w:lang w:eastAsia="hu-HU"/>
        </w:rPr>
        <w:t>társulások által működtetett intézmények székhelyintézményei saját településeiken biz</w:t>
      </w:r>
      <w:r>
        <w:rPr>
          <w:szCs w:val="24"/>
          <w:lang w:eastAsia="hu-HU"/>
        </w:rPr>
        <w:t xml:space="preserve">tosítani </w:t>
      </w:r>
      <w:r w:rsidR="006C2C0A" w:rsidRPr="006C2C0A">
        <w:rPr>
          <w:szCs w:val="24"/>
          <w:lang w:eastAsia="hu-HU"/>
        </w:rPr>
        <w:t>tudják a kötelező általános iskolai feladatellátást 1-8. évf</w:t>
      </w:r>
      <w:r>
        <w:rPr>
          <w:szCs w:val="24"/>
          <w:lang w:eastAsia="hu-HU"/>
        </w:rPr>
        <w:t xml:space="preserve">olyamon. A tagintézmények saját </w:t>
      </w:r>
      <w:r w:rsidR="006C2C0A" w:rsidRPr="006C2C0A">
        <w:rPr>
          <w:szCs w:val="24"/>
          <w:lang w:eastAsia="hu-HU"/>
        </w:rPr>
        <w:t xml:space="preserve">településeiken az 1-4. évfolyamos általános iskolai feladatokat látják </w:t>
      </w:r>
      <w:r>
        <w:rPr>
          <w:szCs w:val="24"/>
          <w:lang w:eastAsia="hu-HU"/>
        </w:rPr>
        <w:t xml:space="preserve">el. 17 település egyáltalán nem </w:t>
      </w:r>
      <w:r w:rsidR="006C2C0A" w:rsidRPr="006C2C0A">
        <w:rPr>
          <w:szCs w:val="24"/>
          <w:lang w:eastAsia="hu-HU"/>
        </w:rPr>
        <w:t>működtet helyben általános iskolát, a feladatellátást intézményfennt</w:t>
      </w:r>
      <w:r>
        <w:rPr>
          <w:szCs w:val="24"/>
          <w:lang w:eastAsia="hu-HU"/>
        </w:rPr>
        <w:t xml:space="preserve">artó társulásban biztosítják. A </w:t>
      </w:r>
      <w:r w:rsidR="006C2C0A" w:rsidRPr="006C2C0A">
        <w:rPr>
          <w:szCs w:val="24"/>
          <w:lang w:eastAsia="hu-HU"/>
        </w:rPr>
        <w:t xml:space="preserve">társulások a szomszédos (győri) kistérség településeire is kiterjednek (ld. </w:t>
      </w:r>
      <w:r>
        <w:rPr>
          <w:szCs w:val="24"/>
          <w:lang w:eastAsia="hu-HU"/>
        </w:rPr>
        <w:t xml:space="preserve">bezi 5-8. </w:t>
      </w:r>
      <w:r w:rsidR="006C2C0A" w:rsidRPr="006C2C0A">
        <w:rPr>
          <w:szCs w:val="24"/>
          <w:lang w:eastAsia="hu-HU"/>
        </w:rPr>
        <w:t>évfolyamot).</w:t>
      </w:r>
    </w:p>
    <w:p w:rsidR="00B6722D" w:rsidRDefault="00B6722D" w:rsidP="00AE7B61">
      <w:pPr>
        <w:ind w:firstLine="360"/>
        <w:rPr>
          <w:lang w:eastAsia="hu-HU"/>
        </w:rPr>
      </w:pPr>
      <w:r>
        <w:rPr>
          <w:lang w:eastAsia="hu-HU"/>
        </w:rPr>
        <w:t>A kistérség intézményeinek kb. fele (9 intézmény) működtet 1-8. évfolyamos általános iskolát nem összevont osztályokkal (56,2%). 7 intézményben tanulnak a gyerekek összevont osztályokban. Az összevont csoportokban 2 évfolyam tanulói tanulnak együtt az 1-4. évfolyamon különböző variációkban. Párhuzamos osztályokat csak négy településen tudnak működtetni a kevés gyereklétszám miatt, és ott sem minden évfolyamban. Az intézményekben normál oktatás folyik, emelt szintű oktatást nem jeleztek az iskolák, gyógypedagógiai tagozat sem működik.</w:t>
      </w:r>
    </w:p>
    <w:p w:rsidR="00B6722D" w:rsidRDefault="00B6722D" w:rsidP="00B6722D">
      <w:pPr>
        <w:ind w:firstLine="360"/>
        <w:rPr>
          <w:lang w:eastAsia="hu-HU"/>
        </w:rPr>
      </w:pPr>
      <w:r>
        <w:rPr>
          <w:lang w:eastAsia="hu-HU"/>
        </w:rPr>
        <w:t>A térség iskolái átlagosan 72,7%-os férőhely-kihasználtsággal működnek. Az iskolák között nagy szórás van e tekintetben (19,2%-87,4%). A férőhely-kihasználtság az 5 éves tanulólétszám-előrejelzést tekintve csökken (72,7-ről 60,4 %-ra). A legtöbb intézmény előrejelzése szerint is enyhén csökken vagy stagnál, csak Bezin, ill. a győrsövényházi és egyedi tagintézmény jelzett növekedést. Győrsövényházán a férőhely-kihasználtság igen alacsony, és a prognózis szerinti növekedés sem javít a helyzeten túl sokat. Az öt éves előrejelzés szerint sehol sem növekszik annyira a tanulólétszám, hogy a férőhelyeknél ez problémát okozna.</w:t>
      </w:r>
    </w:p>
    <w:p w:rsidR="00C21187" w:rsidRDefault="00051CCF" w:rsidP="004A7C3C">
      <w:pPr>
        <w:ind w:firstLine="360"/>
        <w:rPr>
          <w:lang w:eastAsia="hu-HU"/>
        </w:rPr>
      </w:pPr>
      <w:r>
        <w:rPr>
          <w:lang w:eastAsia="hu-HU"/>
        </w:rPr>
        <w:t>A kistérség településein működő székhelyiskolák évfolyamonként többnyire 1-1 normál tanterv szerint haladó osztállyal működnek, bár néhány intézményben néhány évfolyamon párhuzamos osztályok is működnek. Az elkövetkezendő 5 évben megfigyelhető, hogy a párhuzamos osztályokat működtető iskolákban is csökken (ha csak kis mértékben is) az osztályok száma. A tanulólétszám is csökkené</w:t>
      </w:r>
      <w:r w:rsidR="004A7C3C">
        <w:rPr>
          <w:lang w:eastAsia="hu-HU"/>
        </w:rPr>
        <w:t>st mutat a legtöbb intézményben.</w:t>
      </w:r>
    </w:p>
    <w:p w:rsidR="00C21187" w:rsidRPr="00704EC9" w:rsidRDefault="00C21187" w:rsidP="006560E7">
      <w:pPr>
        <w:ind w:firstLine="360"/>
        <w:rPr>
          <w:szCs w:val="24"/>
          <w:lang w:eastAsia="hu-HU"/>
        </w:rPr>
      </w:pPr>
      <w:r>
        <w:rPr>
          <w:lang w:eastAsia="hu-HU"/>
        </w:rPr>
        <w:t xml:space="preserve">Az egy pedagógusra jutó tanulólétszám 4 iskolában közelíti meg az országos átlagot: Bősárkányon, Csornán, Rábatamásin, Szilban. Jóval alacsonyabb az országos átlagnál Bezin, Fehértón, Győrsövényházon, Rábapordányban, Vágon. Ez költséghatékonyság </w:t>
      </w:r>
      <w:r w:rsidRPr="00704EC9">
        <w:rPr>
          <w:lang w:eastAsia="hu-HU"/>
        </w:rPr>
        <w:t xml:space="preserve">szempontjából nem kedvező. Igen magas az egy pedagógusra jutó tanulólétszám Kónyban </w:t>
      </w:r>
      <w:r w:rsidRPr="00704EC9">
        <w:rPr>
          <w:lang w:eastAsia="hu-HU"/>
        </w:rPr>
        <w:lastRenderedPageBreak/>
        <w:t>és az acsalagi tagiskolában. A túl magas arány a minőségi nevelő-oktató munkát nem segíti.</w:t>
      </w:r>
      <w:r w:rsidR="000E7BDF" w:rsidRPr="00704EC9">
        <w:rPr>
          <w:lang w:eastAsia="hu-HU"/>
        </w:rPr>
        <w:t xml:space="preserve"> </w:t>
      </w:r>
      <w:r w:rsidR="000E7BDF" w:rsidRPr="00704EC9">
        <w:rPr>
          <w:szCs w:val="24"/>
          <w:lang w:eastAsia="hu-HU"/>
        </w:rPr>
        <w:t>A pedagógusok alkalmazási módját vizsgálva a település intézményei magas százalékban (89%) teljes állásban foglalkoztatják dolgozóikat. Mindössze 3-3% a részmunkaidős, illetve 5% óraadó.</w:t>
      </w:r>
    </w:p>
    <w:p w:rsidR="006C1288" w:rsidRPr="0008600F" w:rsidRDefault="006C1288" w:rsidP="00E526F3">
      <w:pPr>
        <w:ind w:firstLine="708"/>
        <w:rPr>
          <w:lang w:eastAsia="hu-HU"/>
        </w:rPr>
      </w:pPr>
      <w:r w:rsidRPr="00704EC9">
        <w:rPr>
          <w:lang w:eastAsia="hu-HU"/>
        </w:rPr>
        <w:t>A kistérség pedagógus alkalmazottai közül 60% rendelkezik tanítói végzettséggel. Közülük</w:t>
      </w:r>
      <w:r w:rsidR="001B46E2">
        <w:rPr>
          <w:lang w:eastAsia="hu-HU"/>
        </w:rPr>
        <w:t xml:space="preserve"> </w:t>
      </w:r>
      <w:r>
        <w:rPr>
          <w:lang w:eastAsia="hu-HU"/>
        </w:rPr>
        <w:t>38% speciális kollégiumot, szakkollégiumot vég</w:t>
      </w:r>
      <w:r w:rsidR="001B46E2">
        <w:rPr>
          <w:lang w:eastAsia="hu-HU"/>
        </w:rPr>
        <w:t xml:space="preserve">zett, vagy valamilyen NAT által </w:t>
      </w:r>
      <w:r>
        <w:rPr>
          <w:lang w:eastAsia="hu-HU"/>
        </w:rPr>
        <w:t>meghatározott műveltségterületen taníthat az 1-6. évfol</w:t>
      </w:r>
      <w:r w:rsidR="001B46E2">
        <w:rPr>
          <w:lang w:eastAsia="hu-HU"/>
        </w:rPr>
        <w:t xml:space="preserve">yamon. A pedagógusok nagy része </w:t>
      </w:r>
      <w:r>
        <w:rPr>
          <w:lang w:eastAsia="hu-HU"/>
        </w:rPr>
        <w:t>több végzettséggel (tanítói és tanári vagy tanári, tanítói és vala</w:t>
      </w:r>
      <w:r w:rsidR="001B46E2">
        <w:rPr>
          <w:lang w:eastAsia="hu-HU"/>
        </w:rPr>
        <w:t xml:space="preserve">milyen speciális szakképesítés) </w:t>
      </w:r>
      <w:r>
        <w:rPr>
          <w:lang w:eastAsia="hu-HU"/>
        </w:rPr>
        <w:t>rendelkezik.</w:t>
      </w:r>
      <w:r w:rsidR="0008600F">
        <w:rPr>
          <w:lang w:eastAsia="hu-HU"/>
        </w:rPr>
        <w:t xml:space="preserve"> A pedagógusok összetételét életkoruk szerint vizsgálva megállapíthatjuk, hogy a legnagyobb arányban a középkorosztály (45-49 év) képviselteti magát a térség intézményeiben (23%). Igen kevés a pályakezdő, valamint a fiatal (25-29 éves) tanító és tanár (4 illetve 6%). Nyugdíjas korú pedagógust mindössze 1 főt foglalkoztatnak az iskolákban. A gyakorlott középkorosztály magas aránya pozitívum, viszont a fiatal friss szaktudás, új ismeretek hiánya nem kedvező a minőség, innováció szempontjából.</w:t>
      </w:r>
    </w:p>
    <w:p w:rsidR="006C1288" w:rsidRPr="000E7BDF" w:rsidRDefault="006C1288" w:rsidP="00E526F3">
      <w:pPr>
        <w:ind w:firstLine="360"/>
        <w:rPr>
          <w:lang w:eastAsia="hu-HU"/>
        </w:rPr>
      </w:pPr>
      <w:r>
        <w:rPr>
          <w:lang w:eastAsia="hu-HU"/>
        </w:rPr>
        <w:t>A szakos ellátottság intézményenként különbözőségeket mu</w:t>
      </w:r>
      <w:r w:rsidR="001B46E2">
        <w:rPr>
          <w:lang w:eastAsia="hu-HU"/>
        </w:rPr>
        <w:t xml:space="preserve">tat (61,1-100% között). 100%-os </w:t>
      </w:r>
      <w:r>
        <w:rPr>
          <w:lang w:eastAsia="hu-HU"/>
        </w:rPr>
        <w:t>a szakos ellátottság Farádon, Bezin, 99,5%-os Szilban.</w:t>
      </w:r>
      <w:r w:rsidR="001B46E2">
        <w:rPr>
          <w:lang w:eastAsia="hu-HU"/>
        </w:rPr>
        <w:t xml:space="preserve"> A magasabb óraszámú tantárgyak </w:t>
      </w:r>
      <w:r>
        <w:rPr>
          <w:lang w:eastAsia="hu-HU"/>
        </w:rPr>
        <w:t xml:space="preserve">közül </w:t>
      </w:r>
      <w:r w:rsidR="001B46E2">
        <w:rPr>
          <w:lang w:eastAsia="hu-HU"/>
        </w:rPr>
        <w:t>Rábapordányban</w:t>
      </w:r>
      <w:r>
        <w:rPr>
          <w:lang w:eastAsia="hu-HU"/>
        </w:rPr>
        <w:t xml:space="preserve"> van szakemberhiány matematikából. A nyelvoktatás helyzete nem rossz a térs</w:t>
      </w:r>
      <w:r w:rsidR="001B46E2">
        <w:rPr>
          <w:lang w:eastAsia="hu-HU"/>
        </w:rPr>
        <w:t xml:space="preserve">égben a szakember pedagógusokat </w:t>
      </w:r>
      <w:r>
        <w:rPr>
          <w:lang w:eastAsia="hu-HU"/>
        </w:rPr>
        <w:t>tekintve Csornán és Vágon hiányzik a szakos pedagógus. A</w:t>
      </w:r>
      <w:r w:rsidR="001B46E2">
        <w:rPr>
          <w:lang w:eastAsia="hu-HU"/>
        </w:rPr>
        <w:t xml:space="preserve"> természettudományos tantárgyak </w:t>
      </w:r>
      <w:r>
        <w:rPr>
          <w:lang w:eastAsia="hu-HU"/>
        </w:rPr>
        <w:t>esetében földrajztanár hiányzik Rábapordányban</w:t>
      </w:r>
      <w:r w:rsidR="001B46E2">
        <w:rPr>
          <w:lang w:eastAsia="hu-HU"/>
        </w:rPr>
        <w:t xml:space="preserve"> és Vágon, fizikatanár </w:t>
      </w:r>
      <w:r>
        <w:rPr>
          <w:lang w:eastAsia="hu-HU"/>
        </w:rPr>
        <w:t>Bősárkányban, Rábapordányban és Rábatamá</w:t>
      </w:r>
      <w:r w:rsidR="001B46E2">
        <w:rPr>
          <w:lang w:eastAsia="hu-HU"/>
        </w:rPr>
        <w:t xml:space="preserve">sin. </w:t>
      </w:r>
      <w:r>
        <w:rPr>
          <w:lang w:eastAsia="hu-HU"/>
        </w:rPr>
        <w:t>Az ún. készségtárgyak esetében is több intézménynél tapasz</w:t>
      </w:r>
      <w:r w:rsidR="001B46E2">
        <w:rPr>
          <w:lang w:eastAsia="hu-HU"/>
        </w:rPr>
        <w:t xml:space="preserve">talhatunk szakemberhiányt. Nagy </w:t>
      </w:r>
      <w:r>
        <w:rPr>
          <w:lang w:eastAsia="hu-HU"/>
        </w:rPr>
        <w:t>a probléma a technika, a rajz</w:t>
      </w:r>
      <w:r w:rsidR="001B46E2">
        <w:rPr>
          <w:lang w:eastAsia="hu-HU"/>
        </w:rPr>
        <w:t xml:space="preserve"> és az ének-zene tantárgyaknál. </w:t>
      </w:r>
      <w:r>
        <w:rPr>
          <w:lang w:eastAsia="hu-HU"/>
        </w:rPr>
        <w:t>Legalább 5 tantárgy esetén hiányzik vagy részlege</w:t>
      </w:r>
      <w:r w:rsidR="001B46E2">
        <w:rPr>
          <w:lang w:eastAsia="hu-HU"/>
        </w:rPr>
        <w:t xml:space="preserve">sen hiányzik a szakos pedagógus </w:t>
      </w:r>
      <w:r>
        <w:rPr>
          <w:lang w:eastAsia="hu-HU"/>
        </w:rPr>
        <w:t>Rábapordányban</w:t>
      </w:r>
      <w:r w:rsidR="001B46E2">
        <w:rPr>
          <w:lang w:eastAsia="hu-HU"/>
        </w:rPr>
        <w:t xml:space="preserve"> és </w:t>
      </w:r>
      <w:r>
        <w:rPr>
          <w:lang w:eastAsia="hu-HU"/>
        </w:rPr>
        <w:t>Vágon.</w:t>
      </w:r>
    </w:p>
    <w:p w:rsidR="00645748" w:rsidRPr="00704EC9" w:rsidRDefault="00645748" w:rsidP="000E7BDF">
      <w:pPr>
        <w:ind w:firstLine="360"/>
      </w:pPr>
      <w:r>
        <w:rPr>
          <w:lang w:eastAsia="hu-HU"/>
        </w:rPr>
        <w:t xml:space="preserve">A bejáró tanulók aránya a tagintézményt nem működtető iskolák közül a csornai Széchenyi </w:t>
      </w:r>
      <w:r w:rsidRPr="00645748">
        <w:rPr>
          <w:lang w:eastAsia="hu-HU"/>
        </w:rPr>
        <w:t xml:space="preserve">Általános Iskolában és </w:t>
      </w:r>
      <w:r w:rsidR="00AE7B61">
        <w:rPr>
          <w:lang w:eastAsia="hu-HU"/>
        </w:rPr>
        <w:t xml:space="preserve">az általam is vizsgált </w:t>
      </w:r>
      <w:r w:rsidRPr="00645748">
        <w:rPr>
          <w:lang w:eastAsia="hu-HU"/>
        </w:rPr>
        <w:t>Rábatamásin magas. A tagiskolákat működető intézményeknél (pl.</w:t>
      </w:r>
      <w:r>
        <w:rPr>
          <w:lang w:eastAsia="hu-HU"/>
        </w:rPr>
        <w:t xml:space="preserve"> Szil) a magas arány oka lehet az 5-8. évfolyamos tanulók székhelyintézménybe való bejárása.</w:t>
      </w:r>
      <w:r w:rsidR="000E7BDF">
        <w:rPr>
          <w:lang w:eastAsia="hu-HU"/>
        </w:rPr>
        <w:t xml:space="preserve"> A bejáró tanulók 58%-a tömegközlekedéssel jár mindennap az iskolákba. 37%-uk iskolabusszal és csak 5%-uk közlekedik egyéni </w:t>
      </w:r>
      <w:r w:rsidR="000E7BDF" w:rsidRPr="00704EC9">
        <w:t xml:space="preserve">megoldással. Iskolabusz Csornára, Farádra, Rábatamásira, Szilba (Egyedre) és Vágra szállít tanulókat. Az intézmények többsége ugyan kíséretet biztosít bejáró tanulóinak, de a tanulók nagyobb része általában a tömegközlekedési eszközöket veszi igénybe. A kistérségen belül a bejáró tanulók aránya nem túl magas (27%), a legjellemzőbb, hogy a </w:t>
      </w:r>
      <w:r w:rsidR="000E7BDF" w:rsidRPr="00704EC9">
        <w:lastRenderedPageBreak/>
        <w:t>társulásban működő települések tanulói (elsősorban 5-8. évfolyamosok) járnak be a székhelyintézmények iskoláiba. A bejáró tanulók számát és arányát növeli, hogy a kistérség számos településén nem működik általános iskola. A kistérségen kívülről is járnak a térség iskoláiba tanulók 8 településről, még a kapuvári kistérségből és Győrből is.</w:t>
      </w:r>
    </w:p>
    <w:p w:rsidR="00645748" w:rsidRDefault="00645748" w:rsidP="00AE7B61">
      <w:pPr>
        <w:ind w:firstLine="360"/>
        <w:rPr>
          <w:lang w:eastAsia="hu-HU"/>
        </w:rPr>
      </w:pPr>
      <w:r>
        <w:rPr>
          <w:lang w:eastAsia="hu-HU"/>
        </w:rPr>
        <w:t>Az SNI</w:t>
      </w:r>
      <w:r w:rsidR="005D2A2B">
        <w:rPr>
          <w:rStyle w:val="Lbjegyzet-hivatkozs"/>
          <w:lang w:eastAsia="hu-HU"/>
        </w:rPr>
        <w:footnoteReference w:id="30"/>
      </w:r>
      <w:r>
        <w:rPr>
          <w:lang w:eastAsia="hu-HU"/>
        </w:rPr>
        <w:t xml:space="preserve"> tanulók aránya az intézményekben nem jelentős. A legtöbb intézményben nincs SNI tanuló, ahol tanulnak ilyen gyerekek, ott sem magas arányban. Magas a hátrányos és halmozottan hátrányos helyzetű tanulók aránya és száma Csornán és</w:t>
      </w:r>
      <w:r w:rsidR="008552A9">
        <w:rPr>
          <w:lang w:eastAsia="hu-HU"/>
        </w:rPr>
        <w:t xml:space="preserve"> Szilban.</w:t>
      </w:r>
    </w:p>
    <w:p w:rsidR="000E7BDF" w:rsidRDefault="0008600F" w:rsidP="002E307C">
      <w:pPr>
        <w:rPr>
          <w:lang w:eastAsia="hu-HU"/>
        </w:rPr>
      </w:pPr>
      <w:r>
        <w:rPr>
          <w:lang w:eastAsia="hu-HU"/>
        </w:rPr>
        <w:t>A nevelő-oktató munkát közvetlenül segítő alkalmazottakban nem bővelkednek a térség iskolái. Mindössze 5 intézményben alkalmaznak 1 főt többnyire teljes állásban, de munkakörüket tekintve ők iskolatitkári teendőket látnak el. Sajnos az intézmények pedagógiai/gyógypedagógiai asszisztenseket nem tudnak foglalkoztatni, pedig ők valóban a nevelő-oktató munkát segítenék, és nem a vezetőség adminisztrációját. Életkorukat tekintve a nevelő-oktató munkát közvetlenül segítő alkalmazottak zömében a középkorosztály tagjai vagy idősebbek.</w:t>
      </w:r>
    </w:p>
    <w:p w:rsidR="002E307C" w:rsidRPr="002E307C" w:rsidRDefault="002E307C" w:rsidP="00E526F3">
      <w:pPr>
        <w:ind w:firstLine="360"/>
        <w:rPr>
          <w:lang w:eastAsia="hu-HU"/>
        </w:rPr>
      </w:pPr>
      <w:r>
        <w:rPr>
          <w:lang w:eastAsia="hu-HU"/>
        </w:rPr>
        <w:t>A tárgyi feltételeket vizsgálva az intézmények helyzete nagyon különböző a térség iskoláiban. Az iskolaépületek különböző korúak, így felújítást is különböző mértékben igényelnek. A legtöbb intézményben a 2000-es években voltak az utolsó rész-felújítások, nagykarbantartások. A tagintézményekben ilyen jellegű nagyobb felújításokra nemigen került sor. Az eszköz- és felszerelésjegyzékben leírtak 100%-os teljesítésére ez ideig még nem minden intézmény volt képes (80-100%). Bezin hiányzik még a tornaterem a tanulók egészséges mozgásfejlesztéséhez. A logopédiai és az egyéni fejlesztő szoba, nyelvi labor és szaktantermek kialakítása is az elmaradások közé tartozik. A tanulók normál tantermekben tanulnak, szükségtantermet nem vesznek igénybe. Bezi kivételével minden székhelyintézményben van számítástechnikai terem, a tanulók által használható internettel felszerelt számítógépekkel. Kónyon kevés a megfelelő szintű számítógép az informatika oktatásához. Önálló étkező vagy ebédlő nincs minden település intézményében.</w:t>
      </w:r>
    </w:p>
    <w:p w:rsidR="000E7BDF" w:rsidRDefault="000E7BDF" w:rsidP="00AE7B61">
      <w:pPr>
        <w:ind w:firstLine="360"/>
        <w:rPr>
          <w:lang w:eastAsia="hu-HU"/>
        </w:rPr>
      </w:pPr>
    </w:p>
    <w:p w:rsidR="00743A75" w:rsidRDefault="00743A75">
      <w:pPr>
        <w:spacing w:line="240" w:lineRule="auto"/>
        <w:jc w:val="left"/>
        <w:rPr>
          <w:rFonts w:ascii="Cambria" w:eastAsia="TimesNewRomanPS-BoldMT" w:hAnsi="Cambria"/>
          <w:b/>
          <w:bCs/>
          <w:lang w:eastAsia="hu-HU"/>
        </w:rPr>
      </w:pPr>
      <w:r>
        <w:rPr>
          <w:rFonts w:eastAsia="TimesNewRomanPS-BoldMT"/>
          <w:lang w:eastAsia="hu-HU"/>
        </w:rPr>
        <w:br w:type="page"/>
      </w:r>
    </w:p>
    <w:p w:rsidR="00A877BE" w:rsidRPr="00AC3971" w:rsidRDefault="00A877BE" w:rsidP="00A877BE">
      <w:pPr>
        <w:pStyle w:val="Cmsor3"/>
        <w:numPr>
          <w:ilvl w:val="2"/>
          <w:numId w:val="5"/>
        </w:numPr>
        <w:rPr>
          <w:rFonts w:eastAsia="TimesNewRomanPS-BoldMT"/>
          <w:lang w:eastAsia="hu-HU"/>
        </w:rPr>
      </w:pPr>
      <w:r>
        <w:rPr>
          <w:rFonts w:eastAsia="TimesNewRomanPS-BoldMT"/>
          <w:lang w:eastAsia="hu-HU"/>
        </w:rPr>
        <w:lastRenderedPageBreak/>
        <w:t xml:space="preserve"> </w:t>
      </w:r>
      <w:bookmarkStart w:id="16" w:name="_Toc306088667"/>
      <w:r>
        <w:rPr>
          <w:rFonts w:eastAsia="TimesNewRomanPS-BoldMT"/>
          <w:lang w:eastAsia="hu-HU"/>
        </w:rPr>
        <w:t>K</w:t>
      </w:r>
      <w:r>
        <w:rPr>
          <w:rFonts w:eastAsia="TimesNewRomanPS-BoldMT" w:hint="eastAsia"/>
          <w:lang w:eastAsia="hu-HU"/>
        </w:rPr>
        <w:t>ö</w:t>
      </w:r>
      <w:r>
        <w:rPr>
          <w:rFonts w:eastAsia="TimesNewRomanPS-BoldMT"/>
          <w:lang w:eastAsia="hu-HU"/>
        </w:rPr>
        <w:t>z</w:t>
      </w:r>
      <w:r>
        <w:rPr>
          <w:rFonts w:eastAsia="TimesNewRomanPS-BoldMT" w:hint="eastAsia"/>
          <w:lang w:eastAsia="hu-HU"/>
        </w:rPr>
        <w:t>é</w:t>
      </w:r>
      <w:r>
        <w:rPr>
          <w:rFonts w:eastAsia="TimesNewRomanPS-BoldMT"/>
          <w:lang w:eastAsia="hu-HU"/>
        </w:rPr>
        <w:t>pfok</w:t>
      </w:r>
      <w:r>
        <w:rPr>
          <w:rFonts w:eastAsia="TimesNewRomanPS-BoldMT" w:hint="eastAsia"/>
          <w:lang w:eastAsia="hu-HU"/>
        </w:rPr>
        <w:t>ú</w:t>
      </w:r>
      <w:r>
        <w:rPr>
          <w:rFonts w:eastAsia="TimesNewRomanPS-BoldMT"/>
          <w:lang w:eastAsia="hu-HU"/>
        </w:rPr>
        <w:t xml:space="preserve"> oktat</w:t>
      </w:r>
      <w:r>
        <w:rPr>
          <w:rFonts w:eastAsia="TimesNewRomanPS-BoldMT" w:hint="eastAsia"/>
          <w:lang w:eastAsia="hu-HU"/>
        </w:rPr>
        <w:t>á</w:t>
      </w:r>
      <w:r>
        <w:rPr>
          <w:rFonts w:eastAsia="TimesNewRomanPS-BoldMT"/>
          <w:lang w:eastAsia="hu-HU"/>
        </w:rPr>
        <w:t>s biztos</w:t>
      </w:r>
      <w:r>
        <w:rPr>
          <w:rFonts w:eastAsia="TimesNewRomanPS-BoldMT" w:hint="eastAsia"/>
          <w:lang w:eastAsia="hu-HU"/>
        </w:rPr>
        <w:t>í</w:t>
      </w:r>
      <w:r>
        <w:rPr>
          <w:rFonts w:eastAsia="TimesNewRomanPS-BoldMT"/>
          <w:lang w:eastAsia="hu-HU"/>
        </w:rPr>
        <w:t>t</w:t>
      </w:r>
      <w:r>
        <w:rPr>
          <w:rFonts w:eastAsia="TimesNewRomanPS-BoldMT" w:hint="eastAsia"/>
          <w:lang w:eastAsia="hu-HU"/>
        </w:rPr>
        <w:t>á</w:t>
      </w:r>
      <w:r>
        <w:rPr>
          <w:rFonts w:eastAsia="TimesNewRomanPS-BoldMT"/>
          <w:lang w:eastAsia="hu-HU"/>
        </w:rPr>
        <w:t>s</w:t>
      </w:r>
      <w:r>
        <w:rPr>
          <w:rFonts w:eastAsia="TimesNewRomanPS-BoldMT" w:hint="eastAsia"/>
          <w:lang w:eastAsia="hu-HU"/>
        </w:rPr>
        <w:t>á</w:t>
      </w:r>
      <w:r>
        <w:rPr>
          <w:rFonts w:eastAsia="TimesNewRomanPS-BoldMT"/>
          <w:lang w:eastAsia="hu-HU"/>
        </w:rPr>
        <w:t>nak int</w:t>
      </w:r>
      <w:r>
        <w:rPr>
          <w:rFonts w:eastAsia="TimesNewRomanPS-BoldMT" w:hint="eastAsia"/>
          <w:lang w:eastAsia="hu-HU"/>
        </w:rPr>
        <w:t>é</w:t>
      </w:r>
      <w:r>
        <w:rPr>
          <w:rFonts w:eastAsia="TimesNewRomanPS-BoldMT"/>
          <w:lang w:eastAsia="hu-HU"/>
        </w:rPr>
        <w:t>zm</w:t>
      </w:r>
      <w:r>
        <w:rPr>
          <w:rFonts w:eastAsia="TimesNewRomanPS-BoldMT" w:hint="eastAsia"/>
          <w:lang w:eastAsia="hu-HU"/>
        </w:rPr>
        <w:t>é</w:t>
      </w:r>
      <w:r>
        <w:rPr>
          <w:rFonts w:eastAsia="TimesNewRomanPS-BoldMT"/>
          <w:lang w:eastAsia="hu-HU"/>
        </w:rPr>
        <w:t xml:space="preserve">nyi </w:t>
      </w:r>
      <w:r>
        <w:rPr>
          <w:rFonts w:eastAsia="TimesNewRomanPS-BoldMT" w:hint="eastAsia"/>
          <w:lang w:eastAsia="hu-HU"/>
        </w:rPr>
        <w:t>é</w:t>
      </w:r>
      <w:r>
        <w:rPr>
          <w:rFonts w:eastAsia="TimesNewRomanPS-BoldMT"/>
          <w:lang w:eastAsia="hu-HU"/>
        </w:rPr>
        <w:t>s szervezeti keretei a</w:t>
      </w:r>
      <w:r w:rsidR="00AC3971">
        <w:rPr>
          <w:rFonts w:eastAsia="TimesNewRomanPS-BoldMT"/>
          <w:lang w:eastAsia="hu-HU"/>
        </w:rPr>
        <w:t xml:space="preserve"> </w:t>
      </w:r>
      <w:r w:rsidRPr="00AC3971">
        <w:rPr>
          <w:rFonts w:eastAsia="TimesNewRomanPS-BoldMT"/>
          <w:lang w:eastAsia="hu-HU"/>
        </w:rPr>
        <w:t>kist</w:t>
      </w:r>
      <w:r w:rsidRPr="00AC3971">
        <w:rPr>
          <w:rFonts w:eastAsia="TimesNewRomanPS-BoldMT" w:hint="eastAsia"/>
          <w:lang w:eastAsia="hu-HU"/>
        </w:rPr>
        <w:t>é</w:t>
      </w:r>
      <w:r w:rsidRPr="00AC3971">
        <w:rPr>
          <w:rFonts w:eastAsia="TimesNewRomanPS-BoldMT"/>
          <w:lang w:eastAsia="hu-HU"/>
        </w:rPr>
        <w:t>rs</w:t>
      </w:r>
      <w:r w:rsidRPr="00AC3971">
        <w:rPr>
          <w:rFonts w:eastAsia="TimesNewRomanPS-BoldMT" w:hint="eastAsia"/>
          <w:lang w:eastAsia="hu-HU"/>
        </w:rPr>
        <w:t>é</w:t>
      </w:r>
      <w:r w:rsidRPr="00AC3971">
        <w:rPr>
          <w:rFonts w:eastAsia="TimesNewRomanPS-BoldMT"/>
          <w:lang w:eastAsia="hu-HU"/>
        </w:rPr>
        <w:t>gben</w:t>
      </w:r>
      <w:bookmarkEnd w:id="16"/>
    </w:p>
    <w:p w:rsidR="00337FA6" w:rsidRDefault="00337FA6" w:rsidP="00337FA6">
      <w:pPr>
        <w:rPr>
          <w:lang w:eastAsia="hu-HU"/>
        </w:rPr>
      </w:pPr>
    </w:p>
    <w:p w:rsidR="00337FA6" w:rsidRDefault="00337FA6" w:rsidP="00E526F3">
      <w:pPr>
        <w:ind w:firstLine="360"/>
        <w:rPr>
          <w:lang w:eastAsia="hu-HU"/>
        </w:rPr>
      </w:pPr>
      <w:r>
        <w:rPr>
          <w:lang w:eastAsia="hu-HU"/>
        </w:rPr>
        <w:t>A kistérségben, Csorna városában működik középfokú oktatás három intézményben: a Hunyadi János Gimnázium, Szakközépiskola és Kollégiumban, a Csukás Zoltán Mezőgazdasági Szakközépiskola, Szakiskola és Kollégiumban és a Kossuth Lajos Szakiskolában. Összesen 1172 tanuló jár a kistérségi középiskolákba, a férőhely-kihasználtság elég magas, 96,1%-os. A tanulók 27%-a helyben lakó, 11%-a kollégista, a 62%-a bejáró vagyis a középiskolások több, mint fele, 735 tanuló jár be a környező településekről. A következő tanéveket vizsgálva a Hunyadi Gimnáziumban és a Kossuth Lajos Szakiskolában nem várható számottevő létszám csökkenés, míg a Csukás Zoltán Szakközépiskolában várhatóan egy osztálynyival kevesebb diák kezdi meg tanulmányait, választják kevesebben a mezőgazdasági képzést.</w:t>
      </w:r>
    </w:p>
    <w:p w:rsidR="00337FA6" w:rsidRDefault="00337FA6" w:rsidP="00337FA6">
      <w:pPr>
        <w:ind w:firstLine="360"/>
        <w:rPr>
          <w:lang w:eastAsia="hu-HU"/>
        </w:rPr>
      </w:pPr>
      <w:r>
        <w:rPr>
          <w:lang w:eastAsia="hu-HU"/>
        </w:rPr>
        <w:t>Nagyon kevés a szakmát szerzett fiatalok száma, pedig a munkaerő-piacnak jelenleg erre lenne igénye. A középiskolák tanulóinak 65%-a jár érettségit adó képzési típusba, 35%-a pedig szakmát tanul. A tanulók 7,7%-a hátrányos helyzetű, és mindössze három HHH</w:t>
      </w:r>
      <w:r w:rsidR="00FA48DB">
        <w:rPr>
          <w:rStyle w:val="Lbjegyzet-hivatkozs"/>
          <w:lang w:eastAsia="hu-HU"/>
        </w:rPr>
        <w:footnoteReference w:id="31"/>
      </w:r>
      <w:r>
        <w:rPr>
          <w:lang w:eastAsia="hu-HU"/>
        </w:rPr>
        <w:t>-s tanuló jár ezekbe az iskolákba. A SNI-s tanulók száma sem éri el az 1%-ot. A HH-s diákok 82%-a szakiskolai képzésben vesz részt. A lemorzsolódás közel 2%-os, a szakközépiskolában és a gimnáziumban azonos mértékű, az évfolyamismétlők aránya 0,85%. Magántanuló összesen 1 fő van az iskolákban. Kevés a szakkörre, a felzárkóztatásra, tehetséggondozásra fordított órakeret a középiskolában. A felhasználható órakeret nagy részét csoportbontásra fordítják az iskolákban.</w:t>
      </w:r>
    </w:p>
    <w:p w:rsidR="00337FA6" w:rsidRDefault="00337FA6" w:rsidP="00337FA6">
      <w:pPr>
        <w:ind w:firstLine="360"/>
        <w:rPr>
          <w:lang w:eastAsia="hu-HU"/>
        </w:rPr>
      </w:pPr>
      <w:r>
        <w:rPr>
          <w:lang w:eastAsia="hu-HU"/>
        </w:rPr>
        <w:t>A Csukás Szakközépiskolában végzettek közel 50%-a nem tanult tovább. A Hunyadiban érettségizettek 40%-a ment diplomát adó felsőoktatási intézménybe, 56% szerzett OKJ-s végzettséget és 4% nem tanult tovább. Mindhárom középiskolában a német nyelv tanítása a jellemző. A nyelvvizsgát tett tanulók száma nagyon kevés – amely valószínűleg a megváltozott érettségi eredménye –, angolból két fő tett nyelvvizsgát az elmúlt tanévben. Az emelt szinten vizsgázók száma viszonylag alacsony a két érettségit adó középiskolában.</w:t>
      </w:r>
    </w:p>
    <w:p w:rsidR="00337FA6" w:rsidRDefault="00337FA6" w:rsidP="00337FA6">
      <w:pPr>
        <w:ind w:firstLine="360"/>
        <w:rPr>
          <w:lang w:eastAsia="hu-HU"/>
        </w:rPr>
      </w:pPr>
      <w:r>
        <w:rPr>
          <w:lang w:eastAsia="hu-HU"/>
        </w:rPr>
        <w:t xml:space="preserve">A pedagógusok végzettségét és szakos ellátottságot összehasonlítva azt mondhatjuk, hogy a többnyire megfelel a törvényi előírásnak, de nem minden tantárgy esetében biztosított a szükséges végzettségű tanár. A pedagógusok 19%-a rendelkezik pedagógus </w:t>
      </w:r>
      <w:r>
        <w:rPr>
          <w:lang w:eastAsia="hu-HU"/>
        </w:rPr>
        <w:lastRenderedPageBreak/>
        <w:t>szakvizsgával. Összesen 95 fő pedagógus tanít a három középiskolában, 80%-uk teljes munkaidőben dolgozik, 17% az óraadók és mindössze 3% a részmunkaidőben foglalkoztatottak aránya. A pedagógusok 41%-a 40 év alatti, a legnagyobb százalékuk 55 év feletti. A Csukás Szakközépiskolában a pedagógusok több mint fele 45 év alatti, míg a Hunyadiban ez az arány pontosan fordított. A szakos ellátottság egyik intézményben sem 100%-os, a legalacsonyabb a Kossuth Szakiskolában. A hiányzó szakok: angol, biológia, matematika, kémia, testnevelés, stb.</w:t>
      </w:r>
    </w:p>
    <w:p w:rsidR="00337FA6" w:rsidRDefault="00337FA6" w:rsidP="00337FA6">
      <w:pPr>
        <w:ind w:firstLine="360"/>
        <w:rPr>
          <w:lang w:eastAsia="hu-HU"/>
        </w:rPr>
      </w:pPr>
      <w:r>
        <w:rPr>
          <w:lang w:eastAsia="hu-HU"/>
        </w:rPr>
        <w:t>A középiskolák nagyrészt rendelkeznek azokkal a tárgyi eszközökkel, amit a Felszerelés és eszközjegyzék előír.</w:t>
      </w:r>
    </w:p>
    <w:p w:rsidR="00016E4B" w:rsidRDefault="00016E4B" w:rsidP="00337FA6">
      <w:pPr>
        <w:ind w:firstLine="360"/>
        <w:rPr>
          <w:lang w:eastAsia="hu-HU"/>
        </w:rPr>
      </w:pPr>
    </w:p>
    <w:p w:rsidR="007561CA" w:rsidRPr="007561CA" w:rsidRDefault="007561CA" w:rsidP="00C73F2F">
      <w:pPr>
        <w:ind w:firstLine="708"/>
        <w:rPr>
          <w:b/>
          <w:lang w:eastAsia="hu-HU"/>
        </w:rPr>
      </w:pPr>
      <w:r w:rsidRPr="007561CA">
        <w:rPr>
          <w:b/>
          <w:lang w:eastAsia="hu-HU"/>
        </w:rPr>
        <w:t>Koll</w:t>
      </w:r>
      <w:r w:rsidRPr="007561CA">
        <w:rPr>
          <w:rFonts w:hint="eastAsia"/>
          <w:b/>
          <w:lang w:eastAsia="hu-HU"/>
        </w:rPr>
        <w:t>é</w:t>
      </w:r>
      <w:r w:rsidRPr="007561CA">
        <w:rPr>
          <w:b/>
          <w:lang w:eastAsia="hu-HU"/>
        </w:rPr>
        <w:t>giumi nevel</w:t>
      </w:r>
      <w:r w:rsidRPr="007561CA">
        <w:rPr>
          <w:rFonts w:hint="eastAsia"/>
          <w:b/>
          <w:lang w:eastAsia="hu-HU"/>
        </w:rPr>
        <w:t>é</w:t>
      </w:r>
      <w:r w:rsidRPr="007561CA">
        <w:rPr>
          <w:b/>
          <w:lang w:eastAsia="hu-HU"/>
        </w:rPr>
        <w:t>s</w:t>
      </w:r>
    </w:p>
    <w:p w:rsidR="0026152D" w:rsidRDefault="007561CA" w:rsidP="00C73F2F">
      <w:pPr>
        <w:rPr>
          <w:lang w:eastAsia="hu-HU"/>
        </w:rPr>
      </w:pPr>
      <w:r w:rsidRPr="00704EC9">
        <w:t>A kistérségben önálló fenntartású kollégium nem működik. Két intézmény rendelkezik (Hunyadi, Csukás) kollégiumi épülettel.</w:t>
      </w:r>
      <w:r>
        <w:rPr>
          <w:lang w:eastAsia="hu-HU"/>
        </w:rPr>
        <w:t xml:space="preserve"> Kihasználtságuk nem teljes annak ellenére, hogy a Kossuth Szakiskolának nincs kollégiuma és a bentlakást igénylőket e két intézménybe helyezik el. A férőhely-kihasználtság a Csukásban 69%-os, a Hunyadiban pedig 97%-os. A kollégiumok felszereltsége elavult, az épületek állaga rossz, felújításra szorul.</w:t>
      </w:r>
    </w:p>
    <w:p w:rsidR="00743A75" w:rsidRDefault="00743A75" w:rsidP="00C73F2F">
      <w:pPr>
        <w:rPr>
          <w:lang w:eastAsia="hu-HU"/>
        </w:rPr>
      </w:pPr>
    </w:p>
    <w:p w:rsidR="007561CA" w:rsidRPr="007561CA" w:rsidRDefault="007561CA" w:rsidP="00C73F2F">
      <w:pPr>
        <w:ind w:firstLine="708"/>
        <w:rPr>
          <w:b/>
          <w:lang w:eastAsia="hu-HU"/>
        </w:rPr>
      </w:pPr>
      <w:r w:rsidRPr="007561CA">
        <w:rPr>
          <w:b/>
          <w:lang w:eastAsia="hu-HU"/>
        </w:rPr>
        <w:t>Alapfok</w:t>
      </w:r>
      <w:r w:rsidRPr="007561CA">
        <w:rPr>
          <w:rFonts w:hint="eastAsia"/>
          <w:b/>
          <w:lang w:eastAsia="hu-HU"/>
        </w:rPr>
        <w:t>ú</w:t>
      </w:r>
      <w:r w:rsidRPr="007561CA">
        <w:rPr>
          <w:b/>
          <w:lang w:eastAsia="hu-HU"/>
        </w:rPr>
        <w:t xml:space="preserve"> m</w:t>
      </w:r>
      <w:r w:rsidRPr="007561CA">
        <w:rPr>
          <w:rFonts w:hint="eastAsia"/>
          <w:b/>
          <w:lang w:eastAsia="hu-HU"/>
        </w:rPr>
        <w:t>ű</w:t>
      </w:r>
      <w:r w:rsidRPr="007561CA">
        <w:rPr>
          <w:b/>
          <w:lang w:eastAsia="hu-HU"/>
        </w:rPr>
        <w:t>v</w:t>
      </w:r>
      <w:r w:rsidRPr="007561CA">
        <w:rPr>
          <w:rFonts w:hint="eastAsia"/>
          <w:b/>
          <w:lang w:eastAsia="hu-HU"/>
        </w:rPr>
        <w:t>é</w:t>
      </w:r>
      <w:r w:rsidRPr="007561CA">
        <w:rPr>
          <w:b/>
          <w:lang w:eastAsia="hu-HU"/>
        </w:rPr>
        <w:t>szetoktat</w:t>
      </w:r>
      <w:r w:rsidRPr="007561CA">
        <w:rPr>
          <w:rFonts w:hint="eastAsia"/>
          <w:b/>
          <w:lang w:eastAsia="hu-HU"/>
        </w:rPr>
        <w:t>á</w:t>
      </w:r>
      <w:r w:rsidRPr="007561CA">
        <w:rPr>
          <w:b/>
          <w:lang w:eastAsia="hu-HU"/>
        </w:rPr>
        <w:t>s</w:t>
      </w:r>
    </w:p>
    <w:p w:rsidR="00B97E32" w:rsidRDefault="007561CA" w:rsidP="00C73F2F">
      <w:pPr>
        <w:rPr>
          <w:lang w:eastAsia="hu-HU"/>
        </w:rPr>
      </w:pPr>
      <w:r>
        <w:rPr>
          <w:lang w:eastAsia="hu-HU"/>
        </w:rPr>
        <w:t>A Csornai kistérségben a művészeti nevelés nem teljes körűen biztosított. Csorna város közös fenntartásban működteti a Csornai Általános és Művészeti Iskolát (Kerényi György Művészeti Iskola), amely kistérségi feladatokat is ellát, hiszen több település tanulói veszik igénybe a nyújtott szolgáltatás. Művészeti oktatás folyik még a Néptánciskolában Csornán, a II: Rákóczi Ferenc és a Szent Anna szanyi egyházi fenntartású intézményekben. A kistérségben alapfokú művészetoktatást folytat Kóny és Szil, amelyek ellátják a társult településeken is e feladatot. A minősítő eljárás következtében több intézmény megszűntette, vagy szünetelteti a művészeti nevelést, így ez a feladat sok település esetében ellátatlanná vált. Javasoljuk szolgáltatás vásárlásával, vagy kistérségi megállapodással a feladat mielőbbi rendezését.</w:t>
      </w:r>
    </w:p>
    <w:p w:rsidR="00743A75" w:rsidRDefault="00743A75" w:rsidP="00C73F2F">
      <w:pPr>
        <w:rPr>
          <w:lang w:eastAsia="hu-HU"/>
        </w:rPr>
      </w:pPr>
    </w:p>
    <w:p w:rsidR="00B97E32" w:rsidRPr="00B97E32" w:rsidRDefault="00B97E32" w:rsidP="00C73F2F">
      <w:pPr>
        <w:ind w:firstLine="708"/>
        <w:rPr>
          <w:rFonts w:ascii="TimesNewRomanPSMT" w:hAnsi="TimesNewRomanPSMT" w:cs="TimesNewRomanPSMT"/>
          <w:szCs w:val="24"/>
          <w:lang w:eastAsia="hu-HU"/>
        </w:rPr>
      </w:pPr>
      <w:r w:rsidRPr="00B97E32">
        <w:rPr>
          <w:b/>
          <w:lang w:eastAsia="hu-HU"/>
        </w:rPr>
        <w:t>Feln</w:t>
      </w:r>
      <w:r w:rsidRPr="00B97E32">
        <w:rPr>
          <w:rFonts w:hint="eastAsia"/>
          <w:b/>
          <w:lang w:eastAsia="hu-HU"/>
        </w:rPr>
        <w:t>ő</w:t>
      </w:r>
      <w:r w:rsidRPr="00B97E32">
        <w:rPr>
          <w:b/>
          <w:lang w:eastAsia="hu-HU"/>
        </w:rPr>
        <w:t>ttk</w:t>
      </w:r>
      <w:r w:rsidRPr="00B97E32">
        <w:rPr>
          <w:rFonts w:hint="eastAsia"/>
          <w:b/>
          <w:lang w:eastAsia="hu-HU"/>
        </w:rPr>
        <w:t>é</w:t>
      </w:r>
      <w:r w:rsidRPr="00B97E32">
        <w:rPr>
          <w:b/>
          <w:lang w:eastAsia="hu-HU"/>
        </w:rPr>
        <w:t>pz</w:t>
      </w:r>
      <w:r w:rsidRPr="00B97E32">
        <w:rPr>
          <w:rFonts w:hint="eastAsia"/>
          <w:b/>
          <w:lang w:eastAsia="hu-HU"/>
        </w:rPr>
        <w:t>é</w:t>
      </w:r>
      <w:r w:rsidRPr="00B97E32">
        <w:rPr>
          <w:b/>
          <w:lang w:eastAsia="hu-HU"/>
        </w:rPr>
        <w:t>s</w:t>
      </w:r>
    </w:p>
    <w:p w:rsidR="0074625F" w:rsidRDefault="00B97E32" w:rsidP="00C73F2F">
      <w:pPr>
        <w:rPr>
          <w:lang w:eastAsia="hu-HU"/>
        </w:rPr>
      </w:pPr>
      <w:r>
        <w:rPr>
          <w:lang w:eastAsia="hu-HU"/>
        </w:rPr>
        <w:t>Felnőttképzést a Csukás Szakközépiskola és a Hunyadi Gimnázium és Szakközépiskola folytat. Mindkét intézmény rendelkezik felnőttképzési akkreditációval. Az élethosszig tartó tanulás megerősítése érdekében célszerű lenne a képzési kínálat szélesítésére.</w:t>
      </w:r>
    </w:p>
    <w:p w:rsidR="00743A75" w:rsidRDefault="00743A75">
      <w:pPr>
        <w:spacing w:line="240" w:lineRule="auto"/>
        <w:jc w:val="left"/>
        <w:rPr>
          <w:rFonts w:ascii="Cambria" w:eastAsia="TimesNewRomanPS-BoldMT" w:hAnsi="Cambria"/>
          <w:b/>
          <w:bCs/>
          <w:lang w:eastAsia="hu-HU"/>
        </w:rPr>
      </w:pPr>
    </w:p>
    <w:p w:rsidR="007561CA" w:rsidRPr="0074625F" w:rsidRDefault="007561CA" w:rsidP="0074625F">
      <w:pPr>
        <w:pStyle w:val="Cmsor3"/>
        <w:numPr>
          <w:ilvl w:val="2"/>
          <w:numId w:val="5"/>
        </w:numPr>
        <w:rPr>
          <w:rFonts w:eastAsia="Calibri"/>
          <w:lang w:eastAsia="hu-HU"/>
        </w:rPr>
      </w:pPr>
      <w:r>
        <w:rPr>
          <w:rFonts w:eastAsia="TimesNewRomanPS-BoldMT"/>
          <w:lang w:eastAsia="hu-HU"/>
        </w:rPr>
        <w:lastRenderedPageBreak/>
        <w:t xml:space="preserve"> </w:t>
      </w:r>
      <w:bookmarkStart w:id="17" w:name="_Toc306088668"/>
      <w:r>
        <w:rPr>
          <w:rFonts w:eastAsia="TimesNewRomanPS-BoldMT"/>
          <w:lang w:eastAsia="hu-HU"/>
        </w:rPr>
        <w:t>Pedag</w:t>
      </w:r>
      <w:r>
        <w:rPr>
          <w:rFonts w:eastAsia="TimesNewRomanPS-BoldMT" w:hint="eastAsia"/>
          <w:lang w:eastAsia="hu-HU"/>
        </w:rPr>
        <w:t>ó</w:t>
      </w:r>
      <w:r>
        <w:rPr>
          <w:rFonts w:eastAsia="TimesNewRomanPS-BoldMT"/>
          <w:lang w:eastAsia="hu-HU"/>
        </w:rPr>
        <w:t>giai szakszolg</w:t>
      </w:r>
      <w:r>
        <w:rPr>
          <w:rFonts w:eastAsia="TimesNewRomanPS-BoldMT" w:hint="eastAsia"/>
          <w:lang w:eastAsia="hu-HU"/>
        </w:rPr>
        <w:t>á</w:t>
      </w:r>
      <w:r>
        <w:rPr>
          <w:rFonts w:eastAsia="TimesNewRomanPS-BoldMT"/>
          <w:lang w:eastAsia="hu-HU"/>
        </w:rPr>
        <w:t>lat</w:t>
      </w:r>
      <w:r>
        <w:rPr>
          <w:rStyle w:val="Lbjegyzet-hivatkozs"/>
          <w:rFonts w:eastAsia="TimesNewRomanPS-BoldMT"/>
          <w:lang w:eastAsia="hu-HU"/>
        </w:rPr>
        <w:footnoteReference w:id="32"/>
      </w:r>
      <w:bookmarkEnd w:id="17"/>
    </w:p>
    <w:p w:rsidR="007561CA" w:rsidRPr="007561CA" w:rsidRDefault="007561CA" w:rsidP="007561CA">
      <w:pPr>
        <w:rPr>
          <w:lang w:eastAsia="hu-HU"/>
        </w:rPr>
      </w:pPr>
    </w:p>
    <w:p w:rsidR="007561CA" w:rsidRPr="007561CA" w:rsidRDefault="007561CA" w:rsidP="007561CA">
      <w:pPr>
        <w:rPr>
          <w:b/>
          <w:lang w:eastAsia="hu-HU"/>
        </w:rPr>
      </w:pPr>
      <w:r w:rsidRPr="007561CA">
        <w:rPr>
          <w:b/>
          <w:lang w:eastAsia="hu-HU"/>
        </w:rPr>
        <w:t>Ell</w:t>
      </w:r>
      <w:r w:rsidRPr="007561CA">
        <w:rPr>
          <w:rFonts w:hint="eastAsia"/>
          <w:b/>
          <w:lang w:eastAsia="hu-HU"/>
        </w:rPr>
        <w:t>á</w:t>
      </w:r>
      <w:r w:rsidRPr="007561CA">
        <w:rPr>
          <w:b/>
          <w:lang w:eastAsia="hu-HU"/>
        </w:rPr>
        <w:t>t</w:t>
      </w:r>
      <w:r w:rsidRPr="007561CA">
        <w:rPr>
          <w:rFonts w:hint="eastAsia"/>
          <w:b/>
          <w:lang w:eastAsia="hu-HU"/>
        </w:rPr>
        <w:t>á</w:t>
      </w:r>
      <w:r w:rsidRPr="007561CA">
        <w:rPr>
          <w:b/>
          <w:lang w:eastAsia="hu-HU"/>
        </w:rPr>
        <w:t>s m</w:t>
      </w:r>
      <w:r w:rsidRPr="007561CA">
        <w:rPr>
          <w:rFonts w:hint="eastAsia"/>
          <w:b/>
          <w:lang w:eastAsia="hu-HU"/>
        </w:rPr>
        <w:t>ó</w:t>
      </w:r>
      <w:r w:rsidRPr="007561CA">
        <w:rPr>
          <w:b/>
          <w:lang w:eastAsia="hu-HU"/>
        </w:rPr>
        <w:t>dja, szervez</w:t>
      </w:r>
      <w:r w:rsidRPr="007561CA">
        <w:rPr>
          <w:rFonts w:hint="eastAsia"/>
          <w:b/>
          <w:lang w:eastAsia="hu-HU"/>
        </w:rPr>
        <w:t>é</w:t>
      </w:r>
      <w:r w:rsidRPr="007561CA">
        <w:rPr>
          <w:b/>
          <w:lang w:eastAsia="hu-HU"/>
        </w:rPr>
        <w:t>si form</w:t>
      </w:r>
      <w:r w:rsidRPr="007561CA">
        <w:rPr>
          <w:rFonts w:hint="eastAsia"/>
          <w:b/>
          <w:lang w:eastAsia="hu-HU"/>
        </w:rPr>
        <w:t>á</w:t>
      </w:r>
      <w:r w:rsidRPr="007561CA">
        <w:rPr>
          <w:b/>
          <w:lang w:eastAsia="hu-HU"/>
        </w:rPr>
        <w:t>ja</w:t>
      </w:r>
    </w:p>
    <w:p w:rsidR="007561CA" w:rsidRDefault="007561CA" w:rsidP="006303B0">
      <w:pPr>
        <w:ind w:firstLine="708"/>
        <w:rPr>
          <w:lang w:eastAsia="hu-HU"/>
        </w:rPr>
      </w:pPr>
      <w:r>
        <w:rPr>
          <w:lang w:eastAsia="hu-HU"/>
        </w:rPr>
        <w:t>A pedagógiai szakszolgálati ellátás feladata a szülők és a pedagógusok nevelő munkájának, valamint a közoktatási intézmények feladatellátásának segítése.</w:t>
      </w:r>
    </w:p>
    <w:p w:rsidR="007561CA" w:rsidRDefault="007561CA" w:rsidP="007561CA">
      <w:pPr>
        <w:rPr>
          <w:lang w:eastAsia="hu-HU"/>
        </w:rPr>
      </w:pPr>
      <w:r>
        <w:rPr>
          <w:lang w:eastAsia="hu-HU"/>
        </w:rPr>
        <w:t>A Csornai Többcélú Kistérségi Társulás a jelenleg érvényes megállapodásában vállalta a közoktatási szakszolgálati feladatok ellátását. A kistérséghez tartozó 34 település közül Bezi az egyetlen település, amelyik a megyei önkormányzattól, egyéni módon veszi igénybe a gyógypedagógiai tanácsadást, a korai fejlesztés és gondozást, a nevelési tanácsadást, a továbbtanulási és pályaválasztási tanácsadást, illetve a gyógytestnevelést. A logopédiai ellátásra továbbra is kiszervezett formában számíthat.</w:t>
      </w:r>
    </w:p>
    <w:p w:rsidR="007561CA" w:rsidRDefault="007561CA" w:rsidP="006303B0">
      <w:pPr>
        <w:ind w:firstLine="708"/>
        <w:rPr>
          <w:lang w:eastAsia="hu-HU"/>
        </w:rPr>
      </w:pPr>
      <w:r>
        <w:rPr>
          <w:lang w:eastAsia="hu-HU"/>
        </w:rPr>
        <w:t>A kistérség a közoktatási szakszolgálati feladatellátásra társult települések ellátása érdekében megállapodást kötött a Győr-Moson-Sopron Megyei Önkormányzattal, így ezeken a településeken a csornai Arany János Egységes Gyógypedagógiai Módszertani Intézmény, Óvoda, Általános Iskola, Speciális Szakiskola, Pedagógiai Szakszolgálat és Nevelési Tanácsadó</w:t>
      </w:r>
      <w:r w:rsidR="00FA48DB">
        <w:rPr>
          <w:rStyle w:val="Lbjegyzet-hivatkozs"/>
          <w:lang w:eastAsia="hu-HU"/>
        </w:rPr>
        <w:footnoteReference w:id="33"/>
      </w:r>
      <w:r>
        <w:rPr>
          <w:lang w:eastAsia="hu-HU"/>
        </w:rPr>
        <w:t xml:space="preserve"> a szakszolgálati feladatokat ellátó hely. Mivel arányaiban a logopédiai ellátásra szoruló gyermekek/tanulók száma a legmagasabb, ezért a szakszolgálatot ellátó intézményen felül egy logopédus is a kistérség alkalmazásában áll.</w:t>
      </w:r>
    </w:p>
    <w:p w:rsidR="006303B0" w:rsidRDefault="007561CA" w:rsidP="006303B0">
      <w:pPr>
        <w:ind w:firstLine="360"/>
        <w:rPr>
          <w:lang w:eastAsia="hu-HU"/>
        </w:rPr>
      </w:pPr>
      <w:r>
        <w:rPr>
          <w:lang w:eastAsia="hu-HU"/>
        </w:rPr>
        <w:t>A Győr-Moson-Sopron Megyei Önkormányzat által fenntartott</w:t>
      </w:r>
      <w:r w:rsidR="006303B0">
        <w:rPr>
          <w:lang w:eastAsia="hu-HU"/>
        </w:rPr>
        <w:t xml:space="preserve"> csornai Arany János EGYMI 1981 </w:t>
      </w:r>
      <w:r>
        <w:rPr>
          <w:lang w:eastAsia="hu-HU"/>
        </w:rPr>
        <w:t>óta sajátos nevelési igényű gyermekek (tanulásban és értelmil</w:t>
      </w:r>
      <w:r w:rsidR="006303B0">
        <w:rPr>
          <w:lang w:eastAsia="hu-HU"/>
        </w:rPr>
        <w:t xml:space="preserve">eg akadályozott) nevelésével és </w:t>
      </w:r>
      <w:r>
        <w:rPr>
          <w:lang w:eastAsia="hu-HU"/>
        </w:rPr>
        <w:t>oktatásával foglalkozik az előkészítő osztálytól a nyolcadik</w:t>
      </w:r>
      <w:r w:rsidR="006303B0">
        <w:rPr>
          <w:lang w:eastAsia="hu-HU"/>
        </w:rPr>
        <w:t xml:space="preserve"> csoportig. Az iskolában működő </w:t>
      </w:r>
      <w:r>
        <w:rPr>
          <w:lang w:eastAsia="hu-HU"/>
        </w:rPr>
        <w:t>speciális szakiskola a többi középfokú iskolában tanulókkal fogyaté</w:t>
      </w:r>
      <w:r w:rsidR="006303B0">
        <w:rPr>
          <w:lang w:eastAsia="hu-HU"/>
        </w:rPr>
        <w:t xml:space="preserve">kosságuk miatt együtt haladásra </w:t>
      </w:r>
      <w:r>
        <w:rPr>
          <w:lang w:eastAsia="hu-HU"/>
        </w:rPr>
        <w:t>képtelen fiatalok számára nyújt korszerű szakmai alapműveltsége</w:t>
      </w:r>
      <w:r w:rsidR="006303B0">
        <w:rPr>
          <w:lang w:eastAsia="hu-HU"/>
        </w:rPr>
        <w:t xml:space="preserve">t és differenciált segítséget a </w:t>
      </w:r>
      <w:r>
        <w:rPr>
          <w:lang w:eastAsia="hu-HU"/>
        </w:rPr>
        <w:t>szakmatanuláshoz, a társadalmi beilleszkedéshez, a felnőtt életre felkészítéshez.</w:t>
      </w:r>
      <w:r w:rsidR="006303B0">
        <w:rPr>
          <w:lang w:eastAsia="hu-HU"/>
        </w:rPr>
        <w:t xml:space="preserve"> Az intézmény szakemberei nem csak az iskolában szegregáltan nevelt/tanított gyermekek/tanulók számára nyújtanak segítséget szakszolgálati feladatok ellátásában, de 2004-től a kistérség 33 településén felmerült igényeket is kielégítik.</w:t>
      </w:r>
    </w:p>
    <w:p w:rsidR="00092330" w:rsidRDefault="00092330" w:rsidP="006303B0">
      <w:pPr>
        <w:ind w:firstLine="360"/>
        <w:rPr>
          <w:lang w:eastAsia="hu-HU"/>
        </w:rPr>
      </w:pPr>
    </w:p>
    <w:p w:rsidR="00743A75" w:rsidRDefault="00743A75">
      <w:pPr>
        <w:spacing w:line="240" w:lineRule="auto"/>
        <w:jc w:val="left"/>
        <w:rPr>
          <w:b/>
          <w:lang w:eastAsia="hu-HU"/>
        </w:rPr>
      </w:pPr>
      <w:r>
        <w:rPr>
          <w:b/>
          <w:lang w:eastAsia="hu-HU"/>
        </w:rPr>
        <w:br w:type="page"/>
      </w:r>
    </w:p>
    <w:p w:rsidR="006303B0" w:rsidRDefault="006303B0" w:rsidP="007168E2">
      <w:pPr>
        <w:spacing w:line="240" w:lineRule="auto"/>
        <w:jc w:val="left"/>
        <w:rPr>
          <w:b/>
          <w:lang w:eastAsia="hu-HU"/>
        </w:rPr>
      </w:pPr>
      <w:r w:rsidRPr="006303B0">
        <w:rPr>
          <w:b/>
          <w:lang w:eastAsia="hu-HU"/>
        </w:rPr>
        <w:lastRenderedPageBreak/>
        <w:t>Helyzetelemz</w:t>
      </w:r>
      <w:r w:rsidRPr="006303B0">
        <w:rPr>
          <w:rFonts w:hint="eastAsia"/>
          <w:b/>
          <w:lang w:eastAsia="hu-HU"/>
        </w:rPr>
        <w:t>é</w:t>
      </w:r>
      <w:r w:rsidRPr="006303B0">
        <w:rPr>
          <w:b/>
          <w:lang w:eastAsia="hu-HU"/>
        </w:rPr>
        <w:t>s</w:t>
      </w:r>
    </w:p>
    <w:p w:rsidR="006303B0" w:rsidRDefault="006303B0" w:rsidP="006560E7">
      <w:pPr>
        <w:ind w:firstLine="708"/>
        <w:rPr>
          <w:lang w:eastAsia="hu-HU"/>
        </w:rPr>
      </w:pPr>
      <w:r>
        <w:rPr>
          <w:lang w:eastAsia="hu-HU"/>
        </w:rPr>
        <w:t>Az elmúlt tanévben a kistérség településein összesen 38</w:t>
      </w:r>
      <w:r>
        <w:rPr>
          <w:sz w:val="16"/>
          <w:szCs w:val="16"/>
          <w:lang w:eastAsia="hu-HU"/>
        </w:rPr>
        <w:t xml:space="preserve"> </w:t>
      </w:r>
      <w:r>
        <w:rPr>
          <w:lang w:eastAsia="hu-HU"/>
        </w:rPr>
        <w:t>sajátos nevelési igényű gyermek/tanuló vett részt a Tanulási Képességet Vizsgáló Szakértői és Rehabilitációs Bizottság szakvéleménye alapján integrált nevelő-oktató tevékenységben. A kistérségben a szakértői bizottság véleménye alapján csak szegregáltan nevelhető/oktatható gyermekek/tanulók a csornai Arany János EGYMI-ben fejleszthetik képességeiket, ismerhetik meg a számukra megtanulható szakmák alapjait.</w:t>
      </w:r>
    </w:p>
    <w:p w:rsidR="006303B0" w:rsidRDefault="006303B0" w:rsidP="006303B0">
      <w:pPr>
        <w:ind w:firstLine="360"/>
        <w:rPr>
          <w:lang w:eastAsia="hu-HU"/>
        </w:rPr>
      </w:pPr>
      <w:r>
        <w:rPr>
          <w:lang w:eastAsia="hu-HU"/>
        </w:rPr>
        <w:t>A sajátos nevelési igényű, integráltan nevelhető/oktatható gyermekeknél/tanulóknál legnagyobb számban a tanulásban akadályozottságot diagnosztizálták. Második helyen a diszlexiát, diszgráfiát vagy egyéb részképesség zavart mutató gyermekek/tanulók száma áll. Őket követi kisebb lemaradással az egyéb SNI-s gyermek/tanulók száma, majd a sort a súlyos magatartászavarral küzdők zárják.</w:t>
      </w:r>
    </w:p>
    <w:p w:rsidR="00092330" w:rsidRDefault="00092330" w:rsidP="006303B0">
      <w:pPr>
        <w:ind w:firstLine="360"/>
        <w:rPr>
          <w:lang w:eastAsia="hu-HU"/>
        </w:rPr>
      </w:pPr>
    </w:p>
    <w:p w:rsidR="00092330" w:rsidRPr="00092330" w:rsidRDefault="00092330" w:rsidP="00092330">
      <w:pPr>
        <w:rPr>
          <w:b/>
          <w:lang w:eastAsia="hu-HU"/>
        </w:rPr>
      </w:pPr>
      <w:r w:rsidRPr="00092330">
        <w:rPr>
          <w:b/>
          <w:lang w:eastAsia="hu-HU"/>
        </w:rPr>
        <w:t>Szakszolgálati feladatok ellátása</w:t>
      </w:r>
    </w:p>
    <w:p w:rsidR="00740829" w:rsidRDefault="00092330" w:rsidP="00DE7247">
      <w:pPr>
        <w:ind w:firstLine="708"/>
        <w:rPr>
          <w:lang w:eastAsia="hu-HU"/>
        </w:rPr>
      </w:pPr>
      <w:r>
        <w:rPr>
          <w:lang w:eastAsia="hu-HU"/>
        </w:rPr>
        <w:t>A kistérség településein a gyógypedagógiai tanácsadásról elmondható, hogy jelentős számban (15 község, köztük Csorna is) a kistérség szakszolgálati feladatellátásának helyszínén, Csornán veszik igénybe. Zsebeházáról jelezték, hogy a településen lakó, de Szilba járó tanulók/gyermekek számára az iskolában biztosítottak az ellátás feltételei. A gyógypedagógiai tanácsadás ellátatlanságáról 7 település nyilatkozott. A korai fejlesztés és gondozás esetében 14 település jelölte meg Csornát feladatellátó helyként, 10 község pedig annak ellátatlanságát jelezte. A fennmaradt települések nem szolgáltattak adatot.</w:t>
      </w:r>
      <w:r w:rsidR="00740829">
        <w:rPr>
          <w:lang w:eastAsia="hu-HU"/>
        </w:rPr>
        <w:t xml:space="preserve"> A kistérségben fejlesztő felkészítésre 11 településről Csornára járnak a gyermekek/tanulók.</w:t>
      </w:r>
    </w:p>
    <w:p w:rsidR="00740829" w:rsidRDefault="00740829" w:rsidP="00740829">
      <w:pPr>
        <w:ind w:firstLine="708"/>
        <w:rPr>
          <w:lang w:eastAsia="hu-HU"/>
        </w:rPr>
      </w:pPr>
      <w:r>
        <w:rPr>
          <w:lang w:eastAsia="hu-HU"/>
        </w:rPr>
        <w:t>A kistérségben a nevelési tanácsadás ellátásának helyszíne leginkább Csorna, de megjelenik Győr város is a szolgáltatás helyeként. Kilenc település tartja úgy, hogy számukra ez a szolgáltatás ellátatlan. A továbbtanulási és pályaválasztási tanácsadásra egyáltalán nem jellemző a helyben történő ellátás. Hat településről Győrbe, háromról pedig</w:t>
      </w:r>
    </w:p>
    <w:p w:rsidR="00740829" w:rsidRPr="00704EC9" w:rsidRDefault="00740829" w:rsidP="00740829">
      <w:r>
        <w:rPr>
          <w:lang w:eastAsia="hu-HU"/>
        </w:rPr>
        <w:t xml:space="preserve">Csornára járnak a tanulók. Ez az a szakszolgálati terület, amelyről a települések képviselői leginkább mondják, hogy nincs megfelelő ellátás. A csornai kistérség településeit tekintve a legnépszerűbb szakszolgálati feladatnak a logopédiai ellátás bizonyul. A térségben </w:t>
      </w:r>
      <w:r w:rsidRPr="00704EC9">
        <w:t>összesen 129 gyermek/tanuló számára írták elő a logopédiai fejlesztés szükségességét. A logopédiai ellátás esetében figyelhető meg leginkább a helybe vitt szolgáltatás. Ez annak tulajdonítható, hogy a csornai Arany János EGYMI feladatellátása mellett a kistérség alkalmazásában áll egy logopédus is a nagy létszám miatt.</w:t>
      </w:r>
    </w:p>
    <w:p w:rsidR="00740829" w:rsidRDefault="00740829" w:rsidP="004130E2">
      <w:pPr>
        <w:ind w:firstLine="360"/>
        <w:rPr>
          <w:lang w:eastAsia="hu-HU"/>
        </w:rPr>
      </w:pPr>
      <w:r>
        <w:rPr>
          <w:lang w:eastAsia="hu-HU"/>
        </w:rPr>
        <w:lastRenderedPageBreak/>
        <w:t>A gyógytestnevelésre való igény az intézmények által szolgáltatott adatok alapján alacsony. A kistérségben Csorna, Kóny és Rábatamási községek jelezték ennek a szakszolgálati feladatnak az igénybevételét. Mindkét településen helyben, heti 3 órában foglalkoznak a gyógytestnevelésre szoruló gyermekekkel/tanulókkal. A különbség abban mutatkozik meg, hogy Kónyba utazó szakember jár, Rábatamásiban pedig az intézményben tanító szakember látja el az esetlegesen felmerülő igényeket. A térségben a gyógytes</w:t>
      </w:r>
      <w:r w:rsidR="004130E2">
        <w:rPr>
          <w:lang w:eastAsia="hu-HU"/>
        </w:rPr>
        <w:t>t</w:t>
      </w:r>
      <w:r>
        <w:rPr>
          <w:lang w:eastAsia="hu-HU"/>
        </w:rPr>
        <w:t xml:space="preserve">nevelésre vonatkozóan </w:t>
      </w:r>
      <w:r w:rsidR="004130E2">
        <w:rPr>
          <w:lang w:eastAsia="hu-HU"/>
        </w:rPr>
        <w:t xml:space="preserve">több település képviselője tartja </w:t>
      </w:r>
      <w:r>
        <w:rPr>
          <w:lang w:eastAsia="hu-HU"/>
        </w:rPr>
        <w:t>úgy, hogy ez a szolgáltatás ellátatlan, és csak hét településről vis</w:t>
      </w:r>
      <w:r w:rsidR="004130E2">
        <w:rPr>
          <w:lang w:eastAsia="hu-HU"/>
        </w:rPr>
        <w:t xml:space="preserve">zik Csornára a gyermekeket ezen </w:t>
      </w:r>
      <w:r>
        <w:rPr>
          <w:lang w:eastAsia="hu-HU"/>
        </w:rPr>
        <w:t>szakszolgálati feladat ellátása érdekében.</w:t>
      </w:r>
    </w:p>
    <w:p w:rsidR="00B97E32" w:rsidRDefault="00B97E32" w:rsidP="00B97E32">
      <w:pPr>
        <w:ind w:firstLine="360"/>
        <w:rPr>
          <w:lang w:eastAsia="hu-HU"/>
        </w:rPr>
      </w:pPr>
      <w:r>
        <w:rPr>
          <w:lang w:eastAsia="hu-HU"/>
        </w:rPr>
        <w:t>A kistérség településein felmerülő szakszolgálati feladatokat 3 fő teljes foglalkozású, 6 fő négyórás, valamint 7 fő hatórás részfoglalkozású szakember látja el. Az ellátást végzők 100%-ban rendelkeznek a munkakörük betöltéséhez szükséges végzettséggel. Az intézmény erősségének számít, hogy egy-egy szakember több végzettséggel is rendelkezik, ezért az intézmény, illetve a szakszolgálat több területén is alkalmazhatóak.</w:t>
      </w:r>
    </w:p>
    <w:p w:rsidR="00B97E32" w:rsidRDefault="00B97E32" w:rsidP="00016E4B">
      <w:pPr>
        <w:ind w:firstLine="360"/>
        <w:rPr>
          <w:lang w:eastAsia="hu-HU"/>
        </w:rPr>
      </w:pPr>
      <w:r>
        <w:rPr>
          <w:lang w:eastAsia="hu-HU"/>
        </w:rPr>
        <w:t>Az intézmény eszköz- és infrastrukturális ellátottsága 100%-ig megfelel az 14/1994. (VI. 24.) MKM rendeletben előírt kötelező eszköz- és felszerelésjegyzékben foglaltaknak.</w:t>
      </w:r>
    </w:p>
    <w:p w:rsidR="006674EA" w:rsidRDefault="006674EA">
      <w:pPr>
        <w:spacing w:line="240" w:lineRule="auto"/>
        <w:jc w:val="left"/>
        <w:rPr>
          <w:rFonts w:ascii="Cambria" w:eastAsia="Times New Roman" w:hAnsi="Cambria"/>
          <w:b/>
          <w:bCs/>
          <w:sz w:val="28"/>
          <w:szCs w:val="28"/>
        </w:rPr>
      </w:pPr>
    </w:p>
    <w:p w:rsidR="00B70258" w:rsidRDefault="00B70258">
      <w:pPr>
        <w:spacing w:line="240" w:lineRule="auto"/>
        <w:jc w:val="left"/>
        <w:rPr>
          <w:rFonts w:ascii="Cambria" w:eastAsia="Times New Roman" w:hAnsi="Cambria"/>
          <w:b/>
          <w:bCs/>
          <w:sz w:val="28"/>
          <w:szCs w:val="28"/>
        </w:rPr>
      </w:pPr>
      <w:r>
        <w:br w:type="page"/>
      </w:r>
    </w:p>
    <w:p w:rsidR="00284BD0" w:rsidRDefault="00284BD0" w:rsidP="00DB0047">
      <w:pPr>
        <w:pStyle w:val="Cmsor1"/>
        <w:numPr>
          <w:ilvl w:val="0"/>
          <w:numId w:val="5"/>
        </w:numPr>
        <w:spacing w:line="276" w:lineRule="auto"/>
      </w:pPr>
      <w:bookmarkStart w:id="18" w:name="_Toc306088669"/>
      <w:r>
        <w:lastRenderedPageBreak/>
        <w:t>Kutatás</w:t>
      </w:r>
      <w:r w:rsidR="00965F7E">
        <w:t xml:space="preserve"> – az oktatás társadalmi összefüggései</w:t>
      </w:r>
      <w:bookmarkEnd w:id="18"/>
    </w:p>
    <w:p w:rsidR="0026152D" w:rsidRPr="0026152D" w:rsidRDefault="0026152D" w:rsidP="0026152D"/>
    <w:p w:rsidR="006B27EE" w:rsidRDefault="006B27EE" w:rsidP="00DB0047">
      <w:pPr>
        <w:pStyle w:val="Cmsor2"/>
        <w:numPr>
          <w:ilvl w:val="1"/>
          <w:numId w:val="5"/>
        </w:numPr>
        <w:spacing w:line="276" w:lineRule="auto"/>
      </w:pPr>
      <w:bookmarkStart w:id="19" w:name="_Toc306088670"/>
      <w:r>
        <w:t>A minta és a módszerek</w:t>
      </w:r>
      <w:bookmarkEnd w:id="19"/>
    </w:p>
    <w:p w:rsidR="006B27EE" w:rsidRDefault="006B27EE" w:rsidP="006B27EE"/>
    <w:p w:rsidR="0023201F" w:rsidRDefault="0023201F" w:rsidP="00C73F2F">
      <w:pPr>
        <w:ind w:firstLine="360"/>
        <w:rPr>
          <w:lang w:eastAsia="hu-HU"/>
        </w:rPr>
      </w:pPr>
      <w:r>
        <w:rPr>
          <w:lang w:eastAsia="hu-HU"/>
        </w:rPr>
        <w:t>A kutat</w:t>
      </w:r>
      <w:r>
        <w:rPr>
          <w:rFonts w:hint="eastAsia"/>
          <w:lang w:eastAsia="hu-HU"/>
        </w:rPr>
        <w:t>á</w:t>
      </w:r>
      <w:r>
        <w:rPr>
          <w:lang w:eastAsia="hu-HU"/>
        </w:rPr>
        <w:t>s sor</w:t>
      </w:r>
      <w:r>
        <w:rPr>
          <w:rFonts w:hint="eastAsia"/>
          <w:lang w:eastAsia="hu-HU"/>
        </w:rPr>
        <w:t>á</w:t>
      </w:r>
      <w:r>
        <w:rPr>
          <w:lang w:eastAsia="hu-HU"/>
        </w:rPr>
        <w:t>n k</w:t>
      </w:r>
      <w:r>
        <w:rPr>
          <w:rFonts w:hint="eastAsia"/>
          <w:lang w:eastAsia="hu-HU"/>
        </w:rPr>
        <w:t>é</w:t>
      </w:r>
      <w:r>
        <w:rPr>
          <w:lang w:eastAsia="hu-HU"/>
        </w:rPr>
        <w:t>tf</w:t>
      </w:r>
      <w:r>
        <w:rPr>
          <w:rFonts w:hint="eastAsia"/>
          <w:lang w:eastAsia="hu-HU"/>
        </w:rPr>
        <w:t>é</w:t>
      </w:r>
      <w:r>
        <w:rPr>
          <w:lang w:eastAsia="hu-HU"/>
        </w:rPr>
        <w:t>le empirikus adatgy</w:t>
      </w:r>
      <w:r>
        <w:rPr>
          <w:rFonts w:hint="eastAsia"/>
          <w:lang w:eastAsia="hu-HU"/>
        </w:rPr>
        <w:t>ű</w:t>
      </w:r>
      <w:r>
        <w:rPr>
          <w:lang w:eastAsia="hu-HU"/>
        </w:rPr>
        <w:t>jt</w:t>
      </w:r>
      <w:r>
        <w:rPr>
          <w:rFonts w:hint="eastAsia"/>
          <w:lang w:eastAsia="hu-HU"/>
        </w:rPr>
        <w:t>é</w:t>
      </w:r>
      <w:r>
        <w:rPr>
          <w:lang w:eastAsia="hu-HU"/>
        </w:rPr>
        <w:t>si m</w:t>
      </w:r>
      <w:r>
        <w:rPr>
          <w:rFonts w:hint="eastAsia"/>
          <w:lang w:eastAsia="hu-HU"/>
        </w:rPr>
        <w:t>ó</w:t>
      </w:r>
      <w:r>
        <w:rPr>
          <w:lang w:eastAsia="hu-HU"/>
        </w:rPr>
        <w:t>dszert v</w:t>
      </w:r>
      <w:r>
        <w:rPr>
          <w:rFonts w:hint="eastAsia"/>
          <w:lang w:eastAsia="hu-HU"/>
        </w:rPr>
        <w:t>á</w:t>
      </w:r>
      <w:r>
        <w:rPr>
          <w:lang w:eastAsia="hu-HU"/>
        </w:rPr>
        <w:t xml:space="preserve">lasztottam. Az </w:t>
      </w:r>
      <w:r>
        <w:rPr>
          <w:rFonts w:hint="eastAsia"/>
          <w:lang w:eastAsia="hu-HU"/>
        </w:rPr>
        <w:t>é</w:t>
      </w:r>
      <w:r>
        <w:rPr>
          <w:lang w:eastAsia="hu-HU"/>
        </w:rPr>
        <w:t>rintett koroszt</w:t>
      </w:r>
      <w:r>
        <w:rPr>
          <w:rFonts w:hint="eastAsia"/>
          <w:lang w:eastAsia="hu-HU"/>
        </w:rPr>
        <w:t>á</w:t>
      </w:r>
      <w:r>
        <w:rPr>
          <w:lang w:eastAsia="hu-HU"/>
        </w:rPr>
        <w:t>ly k</w:t>
      </w:r>
      <w:r>
        <w:rPr>
          <w:rFonts w:hint="eastAsia"/>
          <w:lang w:eastAsia="hu-HU"/>
        </w:rPr>
        <w:t>ö</w:t>
      </w:r>
      <w:r>
        <w:rPr>
          <w:lang w:eastAsia="hu-HU"/>
        </w:rPr>
        <w:t>r</w:t>
      </w:r>
      <w:r>
        <w:rPr>
          <w:rFonts w:hint="eastAsia"/>
          <w:lang w:eastAsia="hu-HU"/>
        </w:rPr>
        <w:t>é</w:t>
      </w:r>
      <w:r>
        <w:rPr>
          <w:lang w:eastAsia="hu-HU"/>
        </w:rPr>
        <w:t>ben k</w:t>
      </w:r>
      <w:r>
        <w:rPr>
          <w:rFonts w:hint="eastAsia"/>
          <w:lang w:eastAsia="hu-HU"/>
        </w:rPr>
        <w:t>é</w:t>
      </w:r>
      <w:r>
        <w:rPr>
          <w:lang w:eastAsia="hu-HU"/>
        </w:rPr>
        <w:t>rd</w:t>
      </w:r>
      <w:r>
        <w:rPr>
          <w:rFonts w:hint="eastAsia"/>
          <w:lang w:eastAsia="hu-HU"/>
        </w:rPr>
        <w:t>őí</w:t>
      </w:r>
      <w:r>
        <w:rPr>
          <w:lang w:eastAsia="hu-HU"/>
        </w:rPr>
        <w:t>ves adatfelv</w:t>
      </w:r>
      <w:r>
        <w:rPr>
          <w:rFonts w:hint="eastAsia"/>
          <w:lang w:eastAsia="hu-HU"/>
        </w:rPr>
        <w:t>é</w:t>
      </w:r>
      <w:r>
        <w:rPr>
          <w:lang w:eastAsia="hu-HU"/>
        </w:rPr>
        <w:t>telt v</w:t>
      </w:r>
      <w:r>
        <w:rPr>
          <w:rFonts w:hint="eastAsia"/>
          <w:lang w:eastAsia="hu-HU"/>
        </w:rPr>
        <w:t>é</w:t>
      </w:r>
      <w:r>
        <w:rPr>
          <w:lang w:eastAsia="hu-HU"/>
        </w:rPr>
        <w:t>geztem (survey), m</w:t>
      </w:r>
      <w:r>
        <w:rPr>
          <w:rFonts w:hint="eastAsia"/>
          <w:lang w:eastAsia="hu-HU"/>
        </w:rPr>
        <w:t>í</w:t>
      </w:r>
      <w:r>
        <w:rPr>
          <w:lang w:eastAsia="hu-HU"/>
        </w:rPr>
        <w:t>g a fiatalokkal foglalkoz</w:t>
      </w:r>
      <w:r>
        <w:rPr>
          <w:rFonts w:hint="eastAsia"/>
          <w:lang w:eastAsia="hu-HU"/>
        </w:rPr>
        <w:t>ó</w:t>
      </w:r>
    </w:p>
    <w:p w:rsidR="0023201F" w:rsidRPr="006B27EE" w:rsidRDefault="0023201F" w:rsidP="0023201F">
      <w:r>
        <w:rPr>
          <w:lang w:eastAsia="hu-HU"/>
        </w:rPr>
        <w:t>szakemberek k</w:t>
      </w:r>
      <w:r>
        <w:rPr>
          <w:rFonts w:hint="eastAsia"/>
          <w:lang w:eastAsia="hu-HU"/>
        </w:rPr>
        <w:t>ö</w:t>
      </w:r>
      <w:r>
        <w:rPr>
          <w:lang w:eastAsia="hu-HU"/>
        </w:rPr>
        <w:t>r</w:t>
      </w:r>
      <w:r>
        <w:rPr>
          <w:rFonts w:hint="eastAsia"/>
          <w:lang w:eastAsia="hu-HU"/>
        </w:rPr>
        <w:t>é</w:t>
      </w:r>
      <w:r>
        <w:rPr>
          <w:lang w:eastAsia="hu-HU"/>
        </w:rPr>
        <w:t>ben mélyinterjúkat készítettem.</w:t>
      </w:r>
    </w:p>
    <w:p w:rsidR="005B0290" w:rsidRDefault="005B0290" w:rsidP="00DB0047">
      <w:pPr>
        <w:ind w:firstLine="360"/>
      </w:pPr>
      <w:r>
        <w:t>A vizsgált osztályok létszámának megfelelően 80 darab kérdőívet készítettem el. Az ebben található kérdések a gyerekek családjainak társadalmi helyzetére, az iskolához, tanuláshoz való viszonyaira, továbbtanulási szándékaira, illetve a lakóhelyükhöz való viszonyaira és a szabadidő eltöltési magatartására irányulnak. A kérdőív kiértékelését az alábbi vázlatpontok szerint végeztem el: - tanulók</w:t>
      </w:r>
      <w:r w:rsidR="009627A5">
        <w:t>ra vonatk</w:t>
      </w:r>
      <w:r>
        <w:t xml:space="preserve">ozó eredmények (család és iskola általi meghatározottság; </w:t>
      </w:r>
      <w:r w:rsidR="009627A5">
        <w:t>jövőkép és továbbtanulási szándék; szabadidős tevékenységek); - iskolára vonatkozó eredmények; - lakóhelyre vonatkozó eredmények.</w:t>
      </w:r>
    </w:p>
    <w:p w:rsidR="006B27EE" w:rsidRPr="006B27EE" w:rsidRDefault="006B27EE" w:rsidP="00DB0047">
      <w:pPr>
        <w:ind w:firstLine="360"/>
      </w:pPr>
      <w:r w:rsidRPr="006B27EE">
        <w:t>A</w:t>
      </w:r>
      <w:r>
        <w:t xml:space="preserve">z önkitöltős módszerrel lekérdezett és elkészített kérdőívek mellet készítettem </w:t>
      </w:r>
      <w:r w:rsidR="004434C6">
        <w:t>mély</w:t>
      </w:r>
      <w:r>
        <w:t>interjúkat a témában jártas személyekkel és elemeztem a kistérségre illetve a megyére vonatkozó dokumentumokat és koncepciókat.</w:t>
      </w:r>
      <w:r w:rsidRPr="006B27EE">
        <w:t xml:space="preserve"> </w:t>
      </w:r>
      <w:r>
        <w:t>A kérdőívre adott válaszokat kódoltam, majd az adatok táblázatok alapján SPSS program segítségével elemeztem. A gyerekek az iskolában, valamely tanóra keretében töltötték ki a kérdőívet.</w:t>
      </w:r>
    </w:p>
    <w:p w:rsidR="00327015" w:rsidRDefault="00327015" w:rsidP="00DB0047">
      <w:pPr>
        <w:ind w:firstLine="360"/>
        <w:rPr>
          <w:lang w:eastAsia="hu-HU"/>
        </w:rPr>
      </w:pPr>
      <w:r w:rsidRPr="00327015">
        <w:t>Minden iskola</w:t>
      </w:r>
      <w:r>
        <w:t xml:space="preserve"> igazgatónőjével és a vizsgált osztályok osztályfőnökével készítettem interjút. Hasonló kérdések feltételével tettem lehetővé ezek összehasonlítását. Továbbá interjút készítettem a </w:t>
      </w:r>
      <w:r>
        <w:rPr>
          <w:lang w:eastAsia="hu-HU"/>
        </w:rPr>
        <w:t xml:space="preserve">csornai Arany </w:t>
      </w:r>
      <w:r w:rsidR="00D23532">
        <w:rPr>
          <w:lang w:eastAsia="hu-HU"/>
        </w:rPr>
        <w:t>János EGYMI,</w:t>
      </w:r>
      <w:r>
        <w:rPr>
          <w:lang w:eastAsia="hu-HU"/>
        </w:rPr>
        <w:t xml:space="preserve"> Óvoda, Általános Iskola, Speciális Szakiskola, Pedagógiai Szakszolgálat és Nevelési Tanácsadó igazgatónőjével a pedagógiai szakszolgálatok ellátásának kérdése miatt, illetve a kistérségi közoktatásért felelő intézményfelügyeleti csoport vetőjével, a Csornai Többcélú Kistérségi Társulás vezetőjével </w:t>
      </w:r>
      <w:r w:rsidR="006B27EE">
        <w:rPr>
          <w:lang w:eastAsia="hu-HU"/>
        </w:rPr>
        <w:t>és a társulás szociális ellátásért felelős megbízottjával is.</w:t>
      </w:r>
      <w:r w:rsidR="004434C6">
        <w:rPr>
          <w:lang w:eastAsia="hu-HU"/>
        </w:rPr>
        <w:t xml:space="preserve"> </w:t>
      </w:r>
    </w:p>
    <w:p w:rsidR="004434C6" w:rsidRPr="00327015" w:rsidRDefault="004434C6" w:rsidP="00DB0047">
      <w:pPr>
        <w:ind w:firstLine="360"/>
      </w:pPr>
      <w:r>
        <w:rPr>
          <w:lang w:eastAsia="hu-HU"/>
        </w:rPr>
        <w:t>A mintában három iskola egy-egy osztály</w:t>
      </w:r>
      <w:r w:rsidR="005D2A2B">
        <w:rPr>
          <w:lang w:eastAsia="hu-HU"/>
        </w:rPr>
        <w:t>a</w:t>
      </w:r>
      <w:r>
        <w:rPr>
          <w:lang w:eastAsia="hu-HU"/>
        </w:rPr>
        <w:t xml:space="preserve"> szerepelt: a Móra Ferenc Általános Iskola 7. osztálya Rábatamásiban, illetve a csornai Hunyadi János Gimnázium, Szakközépiskola és Kollégium két osztálya, egy gimnáziumi rendvédelmi tagozatos 11. osztály és egy szakközépiskolai pedagógia tagozatos 11. osztály.</w:t>
      </w:r>
    </w:p>
    <w:p w:rsidR="00016E4B" w:rsidRDefault="00016E4B">
      <w:pPr>
        <w:spacing w:line="240" w:lineRule="auto"/>
        <w:jc w:val="left"/>
        <w:rPr>
          <w:rFonts w:eastAsia="Times New Roman"/>
          <w:b/>
          <w:bCs/>
          <w:sz w:val="26"/>
          <w:szCs w:val="26"/>
        </w:rPr>
      </w:pPr>
      <w:r>
        <w:br w:type="page"/>
      </w:r>
    </w:p>
    <w:p w:rsidR="00284BD0" w:rsidRDefault="00965F7E" w:rsidP="0002393B">
      <w:pPr>
        <w:pStyle w:val="Cmsor2"/>
        <w:numPr>
          <w:ilvl w:val="1"/>
          <w:numId w:val="5"/>
        </w:numPr>
        <w:spacing w:line="276" w:lineRule="auto"/>
      </w:pPr>
      <w:bookmarkStart w:id="20" w:name="_Toc306088671"/>
      <w:r>
        <w:lastRenderedPageBreak/>
        <w:t>A tanulói magatartás vizsgálata</w:t>
      </w:r>
      <w:bookmarkEnd w:id="20"/>
    </w:p>
    <w:p w:rsidR="008F282C" w:rsidRDefault="008F282C" w:rsidP="008F282C"/>
    <w:p w:rsidR="008F282C" w:rsidRDefault="008F282C" w:rsidP="006C2C0A">
      <w:pPr>
        <w:ind w:firstLine="360"/>
      </w:pPr>
      <w:r>
        <w:t>A csornai kistérségben</w:t>
      </w:r>
      <w:r w:rsidR="004434C6">
        <w:t xml:space="preserve"> a</w:t>
      </w:r>
      <w:r>
        <w:t xml:space="preserve"> </w:t>
      </w:r>
      <w:r w:rsidR="005F719D">
        <w:t>három iskolában (három iskolatípusban) végzett felmérés eredményeit kívánom ismertetni. Első esetben a tanulók társadalmi meghatározottságát vizsgálom meg, melyet a család és az iskola felől közelítenék meg. A kistérség e három iskolája alapján mutatnám meg a térség jellemzőit. Mindegyik iskolában egy osztályt kérdeztem meg, különböző osztálylétszámmal kell tehát számolnunk. A rábatamási általános iskolában a hetedik, míg a két csornai iskolában a tizenegyedik osztályhoz juttattam el a kérdőíveket.</w:t>
      </w:r>
      <w:r w:rsidR="0029427E">
        <w:t xml:space="preserve"> A mintában összesen 80 diák van, mivel mindegyik osztályban voltak hiányzók a felmérés napján.</w:t>
      </w:r>
    </w:p>
    <w:p w:rsidR="00B23A48" w:rsidRPr="00EC77C2" w:rsidRDefault="00B23A48" w:rsidP="0002393B">
      <w:pPr>
        <w:pStyle w:val="Listaszerbekezds"/>
        <w:autoSpaceDE w:val="0"/>
        <w:autoSpaceDN w:val="0"/>
        <w:adjustRightInd w:val="0"/>
        <w:spacing w:line="240" w:lineRule="auto"/>
        <w:ind w:left="0"/>
        <w:jc w:val="left"/>
        <w:rPr>
          <w:szCs w:val="24"/>
        </w:rPr>
      </w:pPr>
    </w:p>
    <w:p w:rsidR="0002393B" w:rsidRDefault="005A2B0A" w:rsidP="0002393B">
      <w:pPr>
        <w:pStyle w:val="Kpalrs"/>
        <w:keepNext/>
      </w:pPr>
      <w:fldSimple w:instr=" SEQ táblázat \* ARABIC ">
        <w:r w:rsidR="00522B8B">
          <w:rPr>
            <w:noProof/>
          </w:rPr>
          <w:t>1</w:t>
        </w:r>
      </w:fldSimple>
      <w:r w:rsidR="0002393B">
        <w:t>. táblázat</w:t>
      </w:r>
      <w:r w:rsidR="00B70258">
        <w:t>.</w:t>
      </w:r>
      <w:r w:rsidR="0002393B">
        <w:t xml:space="preserve"> Az iskolák vizsgált osztályinak tanulólétszáma</w:t>
      </w:r>
    </w:p>
    <w:tbl>
      <w:tblPr>
        <w:tblW w:w="4915"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71"/>
        <w:gridCol w:w="194"/>
        <w:gridCol w:w="1005"/>
        <w:gridCol w:w="1636"/>
        <w:gridCol w:w="853"/>
        <w:gridCol w:w="853"/>
        <w:gridCol w:w="1175"/>
        <w:gridCol w:w="1239"/>
        <w:gridCol w:w="841"/>
      </w:tblGrid>
      <w:tr w:rsidR="00142464" w:rsidRPr="00187262" w:rsidTr="000D4AD3">
        <w:trPr>
          <w:gridBefore w:val="1"/>
          <w:wBefore w:w="502" w:type="pct"/>
          <w:cantSplit/>
          <w:trHeight w:val="570"/>
          <w:tblHeader/>
        </w:trPr>
        <w:tc>
          <w:tcPr>
            <w:tcW w:w="1636" w:type="pct"/>
            <w:gridSpan w:val="3"/>
            <w:vMerge w:val="restart"/>
            <w:tcBorders>
              <w:top w:val="single" w:sz="16" w:space="0" w:color="000000"/>
              <w:left w:val="single" w:sz="16" w:space="0" w:color="000000"/>
              <w:right w:val="single" w:sz="16" w:space="0" w:color="000000"/>
            </w:tcBorders>
            <w:shd w:val="clear" w:color="auto" w:fill="FFFFFF"/>
            <w:vAlign w:val="center"/>
          </w:tcPr>
          <w:p w:rsidR="00142464" w:rsidRPr="00187262" w:rsidRDefault="00142464" w:rsidP="00DB7D2D">
            <w:pPr>
              <w:autoSpaceDE w:val="0"/>
              <w:autoSpaceDN w:val="0"/>
              <w:adjustRightInd w:val="0"/>
              <w:spacing w:line="240" w:lineRule="auto"/>
              <w:jc w:val="center"/>
              <w:rPr>
                <w:szCs w:val="24"/>
              </w:rPr>
            </w:pPr>
          </w:p>
        </w:tc>
        <w:tc>
          <w:tcPr>
            <w:tcW w:w="983" w:type="pct"/>
            <w:gridSpan w:val="2"/>
            <w:tcBorders>
              <w:top w:val="single" w:sz="16" w:space="0" w:color="000000"/>
              <w:left w:val="single" w:sz="16" w:space="0" w:color="000000"/>
              <w:bottom w:val="single" w:sz="16" w:space="0" w:color="000000"/>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Létszám</w:t>
            </w:r>
          </w:p>
        </w:tc>
        <w:tc>
          <w:tcPr>
            <w:tcW w:w="678" w:type="pct"/>
            <w:vMerge w:val="restart"/>
            <w:tcBorders>
              <w:top w:val="single" w:sz="16" w:space="0" w:color="000000"/>
            </w:tcBorders>
            <w:shd w:val="clear" w:color="auto" w:fill="FFFFFF"/>
            <w:vAlign w:val="center"/>
          </w:tcPr>
          <w:p w:rsidR="00142464" w:rsidRPr="00187262" w:rsidRDefault="00142464"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Összesen</w:t>
            </w:r>
          </w:p>
        </w:tc>
        <w:tc>
          <w:tcPr>
            <w:tcW w:w="1201" w:type="pct"/>
            <w:gridSpan w:val="2"/>
            <w:vMerge w:val="restart"/>
            <w:tcBorders>
              <w:top w:val="single" w:sz="16" w:space="0" w:color="000000"/>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Százalékos megoszlás</w:t>
            </w:r>
          </w:p>
        </w:tc>
      </w:tr>
      <w:tr w:rsidR="00142464" w:rsidRPr="00187262" w:rsidTr="000D4AD3">
        <w:trPr>
          <w:gridBefore w:val="1"/>
          <w:wBefore w:w="502" w:type="pct"/>
          <w:cantSplit/>
          <w:trHeight w:val="570"/>
          <w:tblHeader/>
        </w:trPr>
        <w:tc>
          <w:tcPr>
            <w:tcW w:w="1636" w:type="pct"/>
            <w:gridSpan w:val="3"/>
            <w:vMerge/>
            <w:tcBorders>
              <w:left w:val="single" w:sz="16" w:space="0" w:color="000000"/>
              <w:bottom w:val="single" w:sz="16" w:space="0" w:color="000000"/>
              <w:right w:val="single" w:sz="16" w:space="0" w:color="000000"/>
            </w:tcBorders>
            <w:shd w:val="clear" w:color="auto" w:fill="FFFFFF"/>
            <w:vAlign w:val="center"/>
          </w:tcPr>
          <w:p w:rsidR="00142464" w:rsidRPr="00187262" w:rsidRDefault="00142464" w:rsidP="00DB7D2D">
            <w:pPr>
              <w:autoSpaceDE w:val="0"/>
              <w:autoSpaceDN w:val="0"/>
              <w:adjustRightInd w:val="0"/>
              <w:spacing w:line="240" w:lineRule="auto"/>
              <w:jc w:val="center"/>
              <w:rPr>
                <w:szCs w:val="24"/>
              </w:rPr>
            </w:pPr>
          </w:p>
        </w:tc>
        <w:tc>
          <w:tcPr>
            <w:tcW w:w="492" w:type="pct"/>
            <w:tcBorders>
              <w:top w:val="single" w:sz="16" w:space="0" w:color="000000"/>
              <w:left w:val="single" w:sz="16" w:space="0" w:color="000000"/>
              <w:bottom w:val="single" w:sz="16" w:space="0" w:color="000000"/>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Nő</w:t>
            </w:r>
          </w:p>
        </w:tc>
        <w:tc>
          <w:tcPr>
            <w:tcW w:w="492" w:type="pct"/>
            <w:tcBorders>
              <w:top w:val="single" w:sz="16" w:space="0" w:color="000000"/>
              <w:left w:val="single" w:sz="16" w:space="0" w:color="000000"/>
              <w:bottom w:val="single" w:sz="16" w:space="0" w:color="000000"/>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Férfi</w:t>
            </w:r>
          </w:p>
        </w:tc>
        <w:tc>
          <w:tcPr>
            <w:tcW w:w="678" w:type="pct"/>
            <w:vMerge/>
            <w:tcBorders>
              <w:bottom w:val="single" w:sz="16" w:space="0" w:color="000000"/>
            </w:tcBorders>
            <w:shd w:val="clear" w:color="auto" w:fill="FFFFFF"/>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p>
        </w:tc>
        <w:tc>
          <w:tcPr>
            <w:tcW w:w="1201" w:type="pct"/>
            <w:gridSpan w:val="2"/>
            <w:vMerge/>
            <w:tcBorders>
              <w:bottom w:val="single" w:sz="16" w:space="0" w:color="000000"/>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p>
        </w:tc>
      </w:tr>
      <w:tr w:rsidR="00142464" w:rsidRPr="00187262" w:rsidTr="000D4AD3">
        <w:trPr>
          <w:gridBefore w:val="1"/>
          <w:wBefore w:w="502" w:type="pct"/>
          <w:cantSplit/>
          <w:tblHeader/>
        </w:trPr>
        <w:tc>
          <w:tcPr>
            <w:tcW w:w="112" w:type="pct"/>
            <w:tcBorders>
              <w:top w:val="single" w:sz="16" w:space="0" w:color="000000"/>
              <w:left w:val="single" w:sz="4" w:space="0" w:color="auto"/>
              <w:bottom w:val="single" w:sz="4" w:space="0" w:color="auto"/>
              <w:right w:val="nil"/>
            </w:tcBorders>
            <w:shd w:val="clear" w:color="auto" w:fill="FFFFFF"/>
          </w:tcPr>
          <w:p w:rsidR="00142464" w:rsidRPr="00187262" w:rsidRDefault="00142464" w:rsidP="00A82E8C">
            <w:pPr>
              <w:autoSpaceDE w:val="0"/>
              <w:autoSpaceDN w:val="0"/>
              <w:adjustRightInd w:val="0"/>
              <w:spacing w:line="320" w:lineRule="atLeast"/>
              <w:ind w:left="60" w:right="60"/>
              <w:jc w:val="center"/>
              <w:rPr>
                <w:rFonts w:ascii="Arial" w:hAnsi="Arial" w:cs="Arial"/>
                <w:color w:val="000000"/>
                <w:sz w:val="18"/>
                <w:szCs w:val="18"/>
              </w:rPr>
            </w:pPr>
          </w:p>
        </w:tc>
        <w:tc>
          <w:tcPr>
            <w:tcW w:w="1524" w:type="pct"/>
            <w:gridSpan w:val="2"/>
            <w:tcBorders>
              <w:top w:val="single" w:sz="16" w:space="0" w:color="000000"/>
              <w:left w:val="nil"/>
              <w:bottom w:val="single" w:sz="4" w:space="0" w:color="auto"/>
              <w:right w:val="single" w:sz="16" w:space="0" w:color="000000"/>
            </w:tcBorders>
            <w:shd w:val="clear" w:color="auto" w:fill="FFFFFF"/>
          </w:tcPr>
          <w:p w:rsidR="00142464" w:rsidRPr="00187262" w:rsidRDefault="00142464" w:rsidP="00A82E8C">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Általános iskola – 7. osztály</w:t>
            </w:r>
          </w:p>
          <w:p w:rsidR="00142464" w:rsidRPr="00187262" w:rsidRDefault="00142464" w:rsidP="00A82E8C">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(Rábatamási)</w:t>
            </w:r>
          </w:p>
        </w:tc>
        <w:tc>
          <w:tcPr>
            <w:tcW w:w="492" w:type="pct"/>
            <w:tcBorders>
              <w:top w:val="single" w:sz="4" w:space="0" w:color="auto"/>
              <w:left w:val="single" w:sz="16" w:space="0" w:color="000000"/>
              <w:bottom w:val="single" w:sz="4" w:space="0" w:color="auto"/>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11</w:t>
            </w:r>
          </w:p>
        </w:tc>
        <w:tc>
          <w:tcPr>
            <w:tcW w:w="492" w:type="pct"/>
            <w:tcBorders>
              <w:top w:val="single" w:sz="4" w:space="0" w:color="auto"/>
              <w:left w:val="single" w:sz="16" w:space="0" w:color="000000"/>
              <w:bottom w:val="single" w:sz="4" w:space="0" w:color="auto"/>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8</w:t>
            </w:r>
          </w:p>
        </w:tc>
        <w:tc>
          <w:tcPr>
            <w:tcW w:w="678" w:type="pct"/>
            <w:tcBorders>
              <w:top w:val="single" w:sz="16" w:space="0" w:color="000000"/>
              <w:bottom w:val="single" w:sz="4" w:space="0" w:color="auto"/>
            </w:tcBorders>
            <w:shd w:val="clear" w:color="auto" w:fill="FFFFFF"/>
            <w:vAlign w:val="center"/>
          </w:tcPr>
          <w:p w:rsidR="00142464" w:rsidRPr="00187262" w:rsidRDefault="00142464"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17</w:t>
            </w:r>
          </w:p>
        </w:tc>
        <w:tc>
          <w:tcPr>
            <w:tcW w:w="1201" w:type="pct"/>
            <w:gridSpan w:val="2"/>
            <w:tcBorders>
              <w:top w:val="single" w:sz="16" w:space="0" w:color="000000"/>
              <w:bottom w:val="single" w:sz="4" w:space="0" w:color="auto"/>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23,8</w:t>
            </w:r>
          </w:p>
        </w:tc>
      </w:tr>
      <w:tr w:rsidR="00142464" w:rsidRPr="00187262" w:rsidTr="000D4AD3">
        <w:trPr>
          <w:gridBefore w:val="1"/>
          <w:wBefore w:w="502" w:type="pct"/>
          <w:cantSplit/>
          <w:tblHeader/>
        </w:trPr>
        <w:tc>
          <w:tcPr>
            <w:tcW w:w="112" w:type="pct"/>
            <w:tcBorders>
              <w:top w:val="single" w:sz="4" w:space="0" w:color="auto"/>
              <w:left w:val="single" w:sz="4" w:space="0" w:color="auto"/>
              <w:bottom w:val="single" w:sz="4" w:space="0" w:color="auto"/>
              <w:right w:val="nil"/>
            </w:tcBorders>
            <w:shd w:val="clear" w:color="auto" w:fill="FFFFFF"/>
          </w:tcPr>
          <w:p w:rsidR="00142464" w:rsidRPr="00187262" w:rsidRDefault="00142464" w:rsidP="00A82E8C">
            <w:pPr>
              <w:autoSpaceDE w:val="0"/>
              <w:autoSpaceDN w:val="0"/>
              <w:adjustRightInd w:val="0"/>
              <w:spacing w:line="240" w:lineRule="auto"/>
              <w:jc w:val="center"/>
              <w:rPr>
                <w:rFonts w:ascii="Arial" w:hAnsi="Arial" w:cs="Arial"/>
                <w:color w:val="000000"/>
                <w:sz w:val="18"/>
                <w:szCs w:val="18"/>
              </w:rPr>
            </w:pPr>
          </w:p>
        </w:tc>
        <w:tc>
          <w:tcPr>
            <w:tcW w:w="1524" w:type="pct"/>
            <w:gridSpan w:val="2"/>
            <w:tcBorders>
              <w:top w:val="single" w:sz="4" w:space="0" w:color="auto"/>
              <w:left w:val="nil"/>
              <w:bottom w:val="single" w:sz="4" w:space="0" w:color="auto"/>
              <w:right w:val="single" w:sz="4" w:space="0" w:color="auto"/>
            </w:tcBorders>
            <w:shd w:val="clear" w:color="auto" w:fill="FFFFFF"/>
          </w:tcPr>
          <w:p w:rsidR="00142464" w:rsidRPr="00187262" w:rsidRDefault="00142464" w:rsidP="00A82E8C">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Gimnázium – 11. osztály</w:t>
            </w:r>
          </w:p>
          <w:p w:rsidR="00142464" w:rsidRPr="00187262" w:rsidRDefault="00142464" w:rsidP="00A82E8C">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(Csorna)</w:t>
            </w:r>
          </w:p>
        </w:tc>
        <w:tc>
          <w:tcPr>
            <w:tcW w:w="492" w:type="pct"/>
            <w:tcBorders>
              <w:top w:val="single" w:sz="4" w:space="0" w:color="auto"/>
              <w:left w:val="single" w:sz="4" w:space="0" w:color="auto"/>
              <w:bottom w:val="single" w:sz="4" w:space="0" w:color="auto"/>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17</w:t>
            </w:r>
          </w:p>
        </w:tc>
        <w:tc>
          <w:tcPr>
            <w:tcW w:w="492" w:type="pct"/>
            <w:tcBorders>
              <w:top w:val="single" w:sz="4" w:space="0" w:color="auto"/>
              <w:left w:val="single" w:sz="4" w:space="0" w:color="auto"/>
              <w:bottom w:val="single" w:sz="4" w:space="0" w:color="auto"/>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17</w:t>
            </w:r>
          </w:p>
        </w:tc>
        <w:tc>
          <w:tcPr>
            <w:tcW w:w="678" w:type="pct"/>
            <w:tcBorders>
              <w:top w:val="single" w:sz="4" w:space="0" w:color="auto"/>
              <w:bottom w:val="single" w:sz="4" w:space="0" w:color="auto"/>
            </w:tcBorders>
            <w:shd w:val="clear" w:color="auto" w:fill="FFFFFF"/>
            <w:vAlign w:val="center"/>
          </w:tcPr>
          <w:p w:rsidR="00142464" w:rsidRPr="00187262" w:rsidRDefault="00142464"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34</w:t>
            </w:r>
          </w:p>
        </w:tc>
        <w:tc>
          <w:tcPr>
            <w:tcW w:w="1201" w:type="pct"/>
            <w:gridSpan w:val="2"/>
            <w:tcBorders>
              <w:top w:val="single" w:sz="4" w:space="0" w:color="auto"/>
              <w:bottom w:val="single" w:sz="4" w:space="0" w:color="auto"/>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42,5</w:t>
            </w:r>
          </w:p>
        </w:tc>
      </w:tr>
      <w:tr w:rsidR="00142464" w:rsidRPr="00187262" w:rsidTr="000D4AD3">
        <w:trPr>
          <w:gridBefore w:val="1"/>
          <w:wBefore w:w="502" w:type="pct"/>
          <w:cantSplit/>
          <w:tblHeader/>
        </w:trPr>
        <w:tc>
          <w:tcPr>
            <w:tcW w:w="112" w:type="pct"/>
            <w:tcBorders>
              <w:top w:val="single" w:sz="4" w:space="0" w:color="auto"/>
              <w:left w:val="single" w:sz="4" w:space="0" w:color="auto"/>
              <w:bottom w:val="single" w:sz="4" w:space="0" w:color="auto"/>
              <w:right w:val="nil"/>
            </w:tcBorders>
            <w:shd w:val="clear" w:color="auto" w:fill="FFFFFF"/>
          </w:tcPr>
          <w:p w:rsidR="00142464" w:rsidRPr="00187262" w:rsidRDefault="00142464" w:rsidP="00A82E8C">
            <w:pPr>
              <w:autoSpaceDE w:val="0"/>
              <w:autoSpaceDN w:val="0"/>
              <w:adjustRightInd w:val="0"/>
              <w:spacing w:line="240" w:lineRule="auto"/>
              <w:jc w:val="center"/>
              <w:rPr>
                <w:rFonts w:ascii="Arial" w:hAnsi="Arial" w:cs="Arial"/>
                <w:color w:val="000000"/>
                <w:sz w:val="18"/>
                <w:szCs w:val="18"/>
              </w:rPr>
            </w:pPr>
          </w:p>
        </w:tc>
        <w:tc>
          <w:tcPr>
            <w:tcW w:w="1524" w:type="pct"/>
            <w:gridSpan w:val="2"/>
            <w:tcBorders>
              <w:top w:val="single" w:sz="4" w:space="0" w:color="auto"/>
              <w:left w:val="nil"/>
              <w:bottom w:val="single" w:sz="4" w:space="0" w:color="auto"/>
              <w:right w:val="single" w:sz="4" w:space="0" w:color="auto"/>
            </w:tcBorders>
            <w:shd w:val="clear" w:color="auto" w:fill="FFFFFF"/>
          </w:tcPr>
          <w:p w:rsidR="00142464" w:rsidRPr="00187262" w:rsidRDefault="00142464" w:rsidP="00A82E8C">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Szakközépiskola – 11. osztály</w:t>
            </w:r>
          </w:p>
          <w:p w:rsidR="00142464" w:rsidRPr="00187262" w:rsidRDefault="00142464" w:rsidP="00A82E8C">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(Csorna)</w:t>
            </w:r>
          </w:p>
        </w:tc>
        <w:tc>
          <w:tcPr>
            <w:tcW w:w="492" w:type="pct"/>
            <w:tcBorders>
              <w:top w:val="single" w:sz="4" w:space="0" w:color="auto"/>
              <w:left w:val="single" w:sz="4" w:space="0" w:color="auto"/>
              <w:bottom w:val="single" w:sz="4" w:space="0" w:color="auto"/>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27</w:t>
            </w:r>
          </w:p>
        </w:tc>
        <w:tc>
          <w:tcPr>
            <w:tcW w:w="492" w:type="pct"/>
            <w:tcBorders>
              <w:top w:val="single" w:sz="4" w:space="0" w:color="auto"/>
              <w:left w:val="single" w:sz="4" w:space="0" w:color="auto"/>
              <w:bottom w:val="single" w:sz="4" w:space="0" w:color="auto"/>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0</w:t>
            </w:r>
          </w:p>
        </w:tc>
        <w:tc>
          <w:tcPr>
            <w:tcW w:w="678" w:type="pct"/>
            <w:tcBorders>
              <w:top w:val="single" w:sz="4" w:space="0" w:color="auto"/>
              <w:bottom w:val="single" w:sz="4" w:space="0" w:color="auto"/>
            </w:tcBorders>
            <w:shd w:val="clear" w:color="auto" w:fill="FFFFFF"/>
            <w:vAlign w:val="center"/>
          </w:tcPr>
          <w:p w:rsidR="00142464" w:rsidRPr="00187262" w:rsidRDefault="00142464"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27</w:t>
            </w:r>
          </w:p>
        </w:tc>
        <w:tc>
          <w:tcPr>
            <w:tcW w:w="1201" w:type="pct"/>
            <w:gridSpan w:val="2"/>
            <w:tcBorders>
              <w:top w:val="single" w:sz="4" w:space="0" w:color="auto"/>
              <w:bottom w:val="single" w:sz="4" w:space="0" w:color="auto"/>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33,8</w:t>
            </w:r>
          </w:p>
        </w:tc>
      </w:tr>
      <w:tr w:rsidR="00142464" w:rsidRPr="00187262" w:rsidTr="000D4AD3">
        <w:trPr>
          <w:gridBefore w:val="1"/>
          <w:wBefore w:w="502" w:type="pct"/>
          <w:cantSplit/>
          <w:trHeight w:val="657"/>
        </w:trPr>
        <w:tc>
          <w:tcPr>
            <w:tcW w:w="112" w:type="pct"/>
            <w:tcBorders>
              <w:top w:val="single" w:sz="4" w:space="0" w:color="auto"/>
              <w:left w:val="single" w:sz="4" w:space="0" w:color="auto"/>
              <w:bottom w:val="single" w:sz="16" w:space="0" w:color="000000"/>
              <w:right w:val="nil"/>
            </w:tcBorders>
            <w:shd w:val="clear" w:color="auto" w:fill="FFFFFF"/>
            <w:vAlign w:val="center"/>
          </w:tcPr>
          <w:p w:rsidR="00142464" w:rsidRPr="00187262" w:rsidRDefault="00142464" w:rsidP="007E0DF4">
            <w:pPr>
              <w:autoSpaceDE w:val="0"/>
              <w:autoSpaceDN w:val="0"/>
              <w:adjustRightInd w:val="0"/>
              <w:spacing w:line="240" w:lineRule="auto"/>
              <w:jc w:val="left"/>
              <w:rPr>
                <w:rFonts w:ascii="Arial" w:hAnsi="Arial" w:cs="Arial"/>
                <w:color w:val="000000"/>
                <w:sz w:val="18"/>
                <w:szCs w:val="18"/>
              </w:rPr>
            </w:pPr>
          </w:p>
        </w:tc>
        <w:tc>
          <w:tcPr>
            <w:tcW w:w="1524" w:type="pct"/>
            <w:gridSpan w:val="2"/>
            <w:tcBorders>
              <w:top w:val="single" w:sz="4" w:space="0" w:color="auto"/>
              <w:left w:val="nil"/>
              <w:bottom w:val="single" w:sz="16" w:space="0" w:color="000000"/>
              <w:right w:val="single" w:sz="16" w:space="0" w:color="000000"/>
            </w:tcBorders>
            <w:shd w:val="clear" w:color="auto" w:fill="FFFFFF"/>
            <w:vAlign w:val="center"/>
          </w:tcPr>
          <w:p w:rsidR="00142464" w:rsidRPr="00187262" w:rsidRDefault="00142464" w:rsidP="007E0DF4">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Összesen</w:t>
            </w:r>
          </w:p>
        </w:tc>
        <w:tc>
          <w:tcPr>
            <w:tcW w:w="492" w:type="pct"/>
            <w:tcBorders>
              <w:top w:val="single" w:sz="4" w:space="0" w:color="auto"/>
              <w:left w:val="single" w:sz="16" w:space="0" w:color="000000"/>
              <w:bottom w:val="single" w:sz="16" w:space="0" w:color="000000"/>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55</w:t>
            </w:r>
          </w:p>
        </w:tc>
        <w:tc>
          <w:tcPr>
            <w:tcW w:w="492" w:type="pct"/>
            <w:tcBorders>
              <w:top w:val="single" w:sz="4" w:space="0" w:color="auto"/>
              <w:left w:val="single" w:sz="16" w:space="0" w:color="000000"/>
              <w:bottom w:val="single" w:sz="16" w:space="0" w:color="000000"/>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25</w:t>
            </w:r>
          </w:p>
        </w:tc>
        <w:tc>
          <w:tcPr>
            <w:tcW w:w="678" w:type="pct"/>
            <w:tcBorders>
              <w:top w:val="single" w:sz="4" w:space="0" w:color="auto"/>
              <w:bottom w:val="single" w:sz="16" w:space="0" w:color="000000"/>
            </w:tcBorders>
            <w:shd w:val="clear" w:color="auto" w:fill="FFFFFF"/>
            <w:vAlign w:val="center"/>
          </w:tcPr>
          <w:p w:rsidR="00142464" w:rsidRPr="00187262" w:rsidRDefault="00142464"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80</w:t>
            </w:r>
          </w:p>
        </w:tc>
        <w:tc>
          <w:tcPr>
            <w:tcW w:w="1201" w:type="pct"/>
            <w:gridSpan w:val="2"/>
            <w:tcBorders>
              <w:top w:val="single" w:sz="4" w:space="0" w:color="auto"/>
              <w:bottom w:val="single" w:sz="16" w:space="0" w:color="000000"/>
            </w:tcBorders>
            <w:shd w:val="clear" w:color="auto" w:fill="FFFFFF"/>
            <w:vAlign w:val="center"/>
          </w:tcPr>
          <w:p w:rsidR="00142464" w:rsidRPr="00187262" w:rsidRDefault="0014246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100,0</w:t>
            </w:r>
          </w:p>
        </w:tc>
      </w:tr>
      <w:tr w:rsidR="00142464" w:rsidRPr="00187262" w:rsidTr="000D4AD3">
        <w:trPr>
          <w:gridAfter w:val="1"/>
          <w:wAfter w:w="485" w:type="pct"/>
          <w:cantSplit/>
          <w:tblHeader/>
        </w:trPr>
        <w:tc>
          <w:tcPr>
            <w:tcW w:w="1194" w:type="pct"/>
            <w:gridSpan w:val="3"/>
            <w:tcBorders>
              <w:top w:val="nil"/>
              <w:left w:val="nil"/>
              <w:bottom w:val="nil"/>
              <w:right w:val="nil"/>
            </w:tcBorders>
            <w:shd w:val="clear" w:color="auto" w:fill="FFFFFF"/>
          </w:tcPr>
          <w:p w:rsidR="00142464" w:rsidRPr="00187262" w:rsidRDefault="00142464" w:rsidP="00EC77C2">
            <w:pPr>
              <w:autoSpaceDE w:val="0"/>
              <w:autoSpaceDN w:val="0"/>
              <w:adjustRightInd w:val="0"/>
              <w:spacing w:line="320" w:lineRule="atLeast"/>
              <w:ind w:left="60" w:right="60"/>
              <w:jc w:val="center"/>
              <w:rPr>
                <w:rFonts w:ascii="Arial" w:hAnsi="Arial" w:cs="Arial"/>
                <w:color w:val="000000"/>
                <w:sz w:val="18"/>
                <w:szCs w:val="18"/>
              </w:rPr>
            </w:pPr>
          </w:p>
        </w:tc>
        <w:tc>
          <w:tcPr>
            <w:tcW w:w="3321" w:type="pct"/>
            <w:gridSpan w:val="5"/>
            <w:tcBorders>
              <w:top w:val="nil"/>
              <w:left w:val="nil"/>
              <w:bottom w:val="nil"/>
              <w:right w:val="nil"/>
            </w:tcBorders>
            <w:shd w:val="clear" w:color="auto" w:fill="FFFFFF"/>
            <w:vAlign w:val="center"/>
          </w:tcPr>
          <w:p w:rsidR="00142464" w:rsidRPr="00187262" w:rsidRDefault="00142464" w:rsidP="00EC77C2">
            <w:pPr>
              <w:autoSpaceDE w:val="0"/>
              <w:autoSpaceDN w:val="0"/>
              <w:adjustRightInd w:val="0"/>
              <w:spacing w:line="320" w:lineRule="atLeast"/>
              <w:ind w:left="60" w:right="60"/>
              <w:jc w:val="center"/>
              <w:rPr>
                <w:rFonts w:ascii="Arial" w:hAnsi="Arial" w:cs="Arial"/>
                <w:color w:val="000000"/>
                <w:sz w:val="18"/>
                <w:szCs w:val="18"/>
              </w:rPr>
            </w:pPr>
          </w:p>
        </w:tc>
      </w:tr>
      <w:tr w:rsidR="00142464" w:rsidRPr="00187262" w:rsidTr="000D4AD3">
        <w:trPr>
          <w:gridAfter w:val="1"/>
          <w:wAfter w:w="485" w:type="pct"/>
          <w:cantSplit/>
          <w:tblHeader/>
        </w:trPr>
        <w:tc>
          <w:tcPr>
            <w:tcW w:w="1194" w:type="pct"/>
            <w:gridSpan w:val="3"/>
            <w:tcBorders>
              <w:top w:val="nil"/>
              <w:left w:val="nil"/>
              <w:bottom w:val="nil"/>
              <w:right w:val="nil"/>
            </w:tcBorders>
            <w:shd w:val="clear" w:color="auto" w:fill="FFFFFF"/>
          </w:tcPr>
          <w:p w:rsidR="00142464" w:rsidRPr="00187262" w:rsidRDefault="00142464" w:rsidP="000D5952">
            <w:pPr>
              <w:autoSpaceDE w:val="0"/>
              <w:autoSpaceDN w:val="0"/>
              <w:adjustRightInd w:val="0"/>
              <w:spacing w:line="320" w:lineRule="atLeast"/>
              <w:ind w:left="60" w:right="60"/>
              <w:jc w:val="center"/>
              <w:rPr>
                <w:rFonts w:ascii="Arial" w:hAnsi="Arial" w:cs="Arial"/>
                <w:color w:val="000000"/>
                <w:sz w:val="18"/>
                <w:szCs w:val="18"/>
              </w:rPr>
            </w:pPr>
          </w:p>
        </w:tc>
        <w:tc>
          <w:tcPr>
            <w:tcW w:w="3321" w:type="pct"/>
            <w:gridSpan w:val="5"/>
            <w:tcBorders>
              <w:top w:val="nil"/>
              <w:left w:val="nil"/>
              <w:bottom w:val="nil"/>
              <w:right w:val="nil"/>
            </w:tcBorders>
            <w:shd w:val="clear" w:color="auto" w:fill="FFFFFF"/>
            <w:vAlign w:val="center"/>
          </w:tcPr>
          <w:p w:rsidR="00142464" w:rsidRPr="00187262" w:rsidRDefault="00142464" w:rsidP="00142464">
            <w:pPr>
              <w:autoSpaceDE w:val="0"/>
              <w:autoSpaceDN w:val="0"/>
              <w:adjustRightInd w:val="0"/>
              <w:spacing w:line="320" w:lineRule="atLeast"/>
              <w:ind w:right="60"/>
              <w:rPr>
                <w:rFonts w:ascii="Arial" w:hAnsi="Arial" w:cs="Arial"/>
                <w:color w:val="000000"/>
                <w:sz w:val="18"/>
                <w:szCs w:val="18"/>
              </w:rPr>
            </w:pPr>
          </w:p>
        </w:tc>
      </w:tr>
    </w:tbl>
    <w:p w:rsidR="0029427E" w:rsidRDefault="0029427E" w:rsidP="00016E4B">
      <w:pPr>
        <w:ind w:firstLine="360"/>
      </w:pPr>
      <w:r>
        <w:t>Látható, hogy a rábatamási iskola, a térségre jel</w:t>
      </w:r>
      <w:r w:rsidR="00327C58">
        <w:t>lemzően, kistelepülési iskola. K</w:t>
      </w:r>
      <w:r>
        <w:t xml:space="preserve">evés gyermeklétszámmal egy adott osztályban. Sőt elmondható, hogy a vizsgált osztály még a nagyobb létszámúak közé sorolható. </w:t>
      </w:r>
      <w:r w:rsidR="00EF19F5">
        <w:t xml:space="preserve"> A Hunyadi János Gimnázium és Szakközépiskolában vizsgáltam egy gimnáziumi rendvédelmi tagozatos és egy szakközepes pedagógia tagozatos osztályt. A pedagógia tagozaton a diákok összetételét tekintve várható volt a lányok nagyobb aránya, de arra nem számítottam, egy fiú sem kerül bele a mintába (nem hiányzás miatt). A gimnáziumi osztályból kettő, míg a szakközépiskolaiból egy hiányzó volt a lekérdezés napján. A rendvédelmi osztályban a fiúk és a lányok arány 50-50%.</w:t>
      </w:r>
    </w:p>
    <w:p w:rsidR="003B2F3B" w:rsidRDefault="003B2F3B" w:rsidP="0074390F"/>
    <w:p w:rsidR="00016E4B" w:rsidRDefault="00016E4B">
      <w:pPr>
        <w:spacing w:line="240" w:lineRule="auto"/>
        <w:jc w:val="left"/>
        <w:rPr>
          <w:rFonts w:ascii="Cambria" w:eastAsia="Times New Roman" w:hAnsi="Cambria"/>
          <w:b/>
          <w:bCs/>
        </w:rPr>
      </w:pPr>
      <w:r>
        <w:br w:type="page"/>
      </w:r>
    </w:p>
    <w:p w:rsidR="008F282C" w:rsidRDefault="008F282C" w:rsidP="0072170C">
      <w:pPr>
        <w:pStyle w:val="Cmsor3"/>
        <w:numPr>
          <w:ilvl w:val="2"/>
          <w:numId w:val="5"/>
        </w:numPr>
      </w:pPr>
      <w:bookmarkStart w:id="21" w:name="_Toc306088672"/>
      <w:r>
        <w:lastRenderedPageBreak/>
        <w:t>A család általi meghatározottság</w:t>
      </w:r>
      <w:bookmarkEnd w:id="21"/>
    </w:p>
    <w:p w:rsidR="003B2F3B" w:rsidRPr="003B2F3B" w:rsidRDefault="003B2F3B" w:rsidP="003B2F3B"/>
    <w:p w:rsidR="003B2F3B" w:rsidRDefault="003B2F3B" w:rsidP="00C73F2F">
      <w:pPr>
        <w:ind w:firstLine="360"/>
        <w:rPr>
          <w:rStyle w:val="Kiemels"/>
          <w:i w:val="0"/>
        </w:rPr>
      </w:pPr>
      <w:r>
        <w:rPr>
          <w:rStyle w:val="Kiemels"/>
          <w:i w:val="0"/>
        </w:rPr>
        <w:t>A családi háttér milyenségét emlegetik általában, mint az egyik legmeghatározóbb tényezőt a gyerek iskolai teljesítménye szempontjából. Ennek vizsgálatához a kérdőív első felének kérdéseit kell figyelembe vennünk. Itt kapunk választ a család szociális és anyagi helyzetére</w:t>
      </w:r>
      <w:r w:rsidR="00CF26F6">
        <w:rPr>
          <w:rStyle w:val="Kiemels"/>
          <w:i w:val="0"/>
        </w:rPr>
        <w:t>, továbbá azt vizsgálom, hogy mennyire határozza meg a szülők státusa a gyerek tanulási képességeit, illetve a jövőben elérhető vagy éppen kívánt státusát.</w:t>
      </w:r>
    </w:p>
    <w:p w:rsidR="00CF26F6" w:rsidRDefault="00CF26F6" w:rsidP="00CF26F6">
      <w:pPr>
        <w:ind w:firstLine="360"/>
        <w:rPr>
          <w:rStyle w:val="Kiemels"/>
          <w:i w:val="0"/>
        </w:rPr>
      </w:pPr>
      <w:r>
        <w:rPr>
          <w:rStyle w:val="Kiemels"/>
          <w:i w:val="0"/>
        </w:rPr>
        <w:t>Az iskolába járó tanulók általában meglehetősen eltérő családi háttérrel rendelkeznek és különböző kulturális közegből érkeznek az iskolákba. Az iskola feladata lenne az, hogy e sokszínű tanulói csoport számára megfelelő minőségű és egyenlő tanulási esélyeket biztosítson. Ezt azonban nagymértékben befolyásolják a tanulók eltérő képességei és a család érdeklődése.</w:t>
      </w:r>
    </w:p>
    <w:p w:rsidR="00016E4B" w:rsidRDefault="00016E4B" w:rsidP="00CF26F6">
      <w:pPr>
        <w:ind w:firstLine="360"/>
        <w:rPr>
          <w:rStyle w:val="Kiemels"/>
          <w:i w:val="0"/>
        </w:rPr>
      </w:pPr>
    </w:p>
    <w:p w:rsidR="0002393B" w:rsidRDefault="005A2B0A" w:rsidP="0002393B">
      <w:pPr>
        <w:pStyle w:val="Kpalrs"/>
        <w:keepNext/>
      </w:pPr>
      <w:fldSimple w:instr=" SEQ táblázat \* ARABIC ">
        <w:r w:rsidR="00522B8B">
          <w:rPr>
            <w:noProof/>
          </w:rPr>
          <w:t>2</w:t>
        </w:r>
      </w:fldSimple>
      <w:r w:rsidR="0002393B">
        <w:t>. táblázat</w:t>
      </w:r>
      <w:r w:rsidR="00B70258">
        <w:t>.</w:t>
      </w:r>
      <w:r w:rsidR="0002393B">
        <w:t xml:space="preserve"> Az apa iskolai végzettsége a gyerek iskolatípusa szerint</w:t>
      </w:r>
    </w:p>
    <w:tbl>
      <w:tblPr>
        <w:tblW w:w="4691" w:type="pct"/>
        <w:tblInd w:w="5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69"/>
        <w:gridCol w:w="1482"/>
        <w:gridCol w:w="1267"/>
        <w:gridCol w:w="1843"/>
        <w:gridCol w:w="1221"/>
        <w:gridCol w:w="1148"/>
        <w:gridCol w:w="951"/>
      </w:tblGrid>
      <w:tr w:rsidR="00503B8E" w:rsidRPr="00187262" w:rsidTr="00626BD2">
        <w:trPr>
          <w:cantSplit/>
          <w:trHeight w:val="405"/>
          <w:tblHeader/>
        </w:trPr>
        <w:tc>
          <w:tcPr>
            <w:tcW w:w="1118" w:type="pct"/>
            <w:gridSpan w:val="2"/>
            <w:vMerge w:val="restart"/>
            <w:tcBorders>
              <w:top w:val="single" w:sz="16" w:space="0" w:color="000000"/>
              <w:left w:val="single" w:sz="16" w:space="0" w:color="000000"/>
              <w:bottom w:val="single" w:sz="16" w:space="0" w:color="000000"/>
              <w:right w:val="single" w:sz="16" w:space="0" w:color="000000"/>
            </w:tcBorders>
            <w:shd w:val="clear" w:color="auto" w:fill="auto"/>
            <w:vAlign w:val="center"/>
          </w:tcPr>
          <w:p w:rsidR="00142464" w:rsidRPr="00187262" w:rsidRDefault="00142464" w:rsidP="00503B8E">
            <w:pPr>
              <w:autoSpaceDE w:val="0"/>
              <w:autoSpaceDN w:val="0"/>
              <w:adjustRightInd w:val="0"/>
              <w:spacing w:line="240" w:lineRule="auto"/>
              <w:jc w:val="left"/>
              <w:rPr>
                <w:szCs w:val="24"/>
              </w:rPr>
            </w:pPr>
          </w:p>
        </w:tc>
        <w:tc>
          <w:tcPr>
            <w:tcW w:w="3308" w:type="pct"/>
            <w:gridSpan w:val="4"/>
            <w:tcBorders>
              <w:top w:val="single" w:sz="16" w:space="0" w:color="000000"/>
              <w:left w:val="single" w:sz="16" w:space="0" w:color="000000"/>
            </w:tcBorders>
            <w:shd w:val="clear" w:color="auto" w:fill="auto"/>
            <w:vAlign w:val="center"/>
          </w:tcPr>
          <w:p w:rsidR="00142464" w:rsidRPr="00187262" w:rsidRDefault="00142464"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Az apa iskolai végzettsége</w:t>
            </w:r>
          </w:p>
        </w:tc>
        <w:tc>
          <w:tcPr>
            <w:tcW w:w="574" w:type="pct"/>
            <w:vMerge w:val="restart"/>
            <w:tcBorders>
              <w:top w:val="single" w:sz="16" w:space="0" w:color="000000"/>
              <w:bottom w:val="single" w:sz="16" w:space="0" w:color="000000"/>
              <w:right w:val="single" w:sz="16" w:space="0" w:color="000000"/>
            </w:tcBorders>
            <w:shd w:val="clear" w:color="auto" w:fill="auto"/>
            <w:vAlign w:val="center"/>
          </w:tcPr>
          <w:p w:rsidR="00142464" w:rsidRPr="00187262" w:rsidRDefault="00142464"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Összesen</w:t>
            </w:r>
          </w:p>
        </w:tc>
      </w:tr>
      <w:tr w:rsidR="00626BD2" w:rsidRPr="00187262" w:rsidTr="00626BD2">
        <w:trPr>
          <w:cantSplit/>
          <w:trHeight w:val="185"/>
          <w:tblHeader/>
        </w:trPr>
        <w:tc>
          <w:tcPr>
            <w:tcW w:w="1118" w:type="pct"/>
            <w:gridSpan w:val="2"/>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142464" w:rsidRPr="00187262" w:rsidRDefault="00142464" w:rsidP="00503B8E">
            <w:pPr>
              <w:autoSpaceDE w:val="0"/>
              <w:autoSpaceDN w:val="0"/>
              <w:adjustRightInd w:val="0"/>
              <w:spacing w:line="240" w:lineRule="auto"/>
              <w:jc w:val="left"/>
              <w:rPr>
                <w:rFonts w:ascii="Arial" w:hAnsi="Arial" w:cs="Arial"/>
                <w:color w:val="000000"/>
                <w:sz w:val="18"/>
                <w:szCs w:val="18"/>
              </w:rPr>
            </w:pPr>
          </w:p>
        </w:tc>
        <w:tc>
          <w:tcPr>
            <w:tcW w:w="765" w:type="pct"/>
            <w:tcBorders>
              <w:left w:val="single" w:sz="16" w:space="0" w:color="000000"/>
              <w:bottom w:val="single" w:sz="16" w:space="0" w:color="000000"/>
            </w:tcBorders>
            <w:shd w:val="clear" w:color="auto" w:fill="FFFFFF"/>
            <w:vAlign w:val="center"/>
          </w:tcPr>
          <w:p w:rsidR="00142464" w:rsidRPr="00187262" w:rsidRDefault="00142464"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8 általános</w:t>
            </w:r>
          </w:p>
        </w:tc>
        <w:tc>
          <w:tcPr>
            <w:tcW w:w="1113" w:type="pct"/>
            <w:tcBorders>
              <w:bottom w:val="single" w:sz="16" w:space="0" w:color="000000"/>
            </w:tcBorders>
            <w:shd w:val="clear" w:color="auto" w:fill="FFFFFF"/>
            <w:vAlign w:val="center"/>
          </w:tcPr>
          <w:p w:rsidR="00142464" w:rsidRPr="00187262" w:rsidRDefault="00E30FCA"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S</w:t>
            </w:r>
            <w:r w:rsidR="00626BD2" w:rsidRPr="00187262">
              <w:rPr>
                <w:rFonts w:ascii="Arial" w:hAnsi="Arial" w:cs="Arial"/>
                <w:color w:val="000000"/>
                <w:sz w:val="18"/>
                <w:szCs w:val="18"/>
              </w:rPr>
              <w:t>zakmunkás</w:t>
            </w:r>
            <w:r w:rsidR="00142464" w:rsidRPr="00187262">
              <w:rPr>
                <w:rFonts w:ascii="Arial" w:hAnsi="Arial" w:cs="Arial"/>
                <w:color w:val="000000"/>
                <w:sz w:val="18"/>
                <w:szCs w:val="18"/>
              </w:rPr>
              <w:t>, szakiskola</w:t>
            </w:r>
          </w:p>
        </w:tc>
        <w:tc>
          <w:tcPr>
            <w:tcW w:w="737" w:type="pct"/>
            <w:tcBorders>
              <w:bottom w:val="single" w:sz="16" w:space="0" w:color="000000"/>
            </w:tcBorders>
            <w:shd w:val="clear" w:color="auto" w:fill="FFFFFF"/>
            <w:vAlign w:val="center"/>
          </w:tcPr>
          <w:p w:rsidR="00142464" w:rsidRPr="00187262" w:rsidRDefault="00E30FCA"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K</w:t>
            </w:r>
            <w:r w:rsidR="00142464" w:rsidRPr="00187262">
              <w:rPr>
                <w:rFonts w:ascii="Arial" w:hAnsi="Arial" w:cs="Arial"/>
                <w:color w:val="000000"/>
                <w:sz w:val="18"/>
                <w:szCs w:val="18"/>
              </w:rPr>
              <w:t>özépiskola</w:t>
            </w:r>
          </w:p>
        </w:tc>
        <w:tc>
          <w:tcPr>
            <w:tcW w:w="693" w:type="pct"/>
            <w:tcBorders>
              <w:bottom w:val="single" w:sz="16" w:space="0" w:color="000000"/>
            </w:tcBorders>
            <w:shd w:val="clear" w:color="auto" w:fill="FFFFFF"/>
            <w:vAlign w:val="center"/>
          </w:tcPr>
          <w:p w:rsidR="00142464" w:rsidRPr="00187262" w:rsidRDefault="00E30FCA"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F</w:t>
            </w:r>
            <w:r w:rsidR="00142464" w:rsidRPr="00187262">
              <w:rPr>
                <w:rFonts w:ascii="Arial" w:hAnsi="Arial" w:cs="Arial"/>
                <w:color w:val="000000"/>
                <w:sz w:val="18"/>
                <w:szCs w:val="18"/>
              </w:rPr>
              <w:t>őiskola, egyetem</w:t>
            </w:r>
          </w:p>
        </w:tc>
        <w:tc>
          <w:tcPr>
            <w:tcW w:w="574" w:type="pct"/>
            <w:vMerge/>
            <w:tcBorders>
              <w:top w:val="single" w:sz="16" w:space="0" w:color="000000"/>
              <w:bottom w:val="single" w:sz="16" w:space="0" w:color="000000"/>
              <w:right w:val="single" w:sz="16" w:space="0" w:color="000000"/>
            </w:tcBorders>
            <w:shd w:val="clear" w:color="auto" w:fill="FFFFFF"/>
            <w:vAlign w:val="center"/>
          </w:tcPr>
          <w:p w:rsidR="00142464" w:rsidRPr="00187262" w:rsidRDefault="00142464" w:rsidP="00142464">
            <w:pPr>
              <w:autoSpaceDE w:val="0"/>
              <w:autoSpaceDN w:val="0"/>
              <w:adjustRightInd w:val="0"/>
              <w:spacing w:line="240" w:lineRule="auto"/>
              <w:jc w:val="center"/>
              <w:rPr>
                <w:rFonts w:ascii="Arial" w:hAnsi="Arial" w:cs="Arial"/>
                <w:color w:val="000000"/>
                <w:sz w:val="18"/>
                <w:szCs w:val="18"/>
              </w:rPr>
            </w:pPr>
          </w:p>
        </w:tc>
      </w:tr>
      <w:tr w:rsidR="00DC4FD5" w:rsidRPr="00187262" w:rsidTr="0002393B">
        <w:trPr>
          <w:cantSplit/>
          <w:trHeight w:val="410"/>
          <w:tblHeader/>
        </w:trPr>
        <w:tc>
          <w:tcPr>
            <w:tcW w:w="223" w:type="pct"/>
            <w:tcBorders>
              <w:top w:val="single" w:sz="16" w:space="0" w:color="000000"/>
              <w:left w:val="single" w:sz="4" w:space="0" w:color="auto"/>
              <w:bottom w:val="single" w:sz="4" w:space="0" w:color="auto"/>
              <w:right w:val="nil"/>
            </w:tcBorders>
            <w:shd w:val="clear" w:color="auto" w:fill="FFFFFF"/>
            <w:vAlign w:val="center"/>
          </w:tcPr>
          <w:p w:rsidR="00142464" w:rsidRPr="00187262" w:rsidRDefault="00142464" w:rsidP="00503B8E">
            <w:pPr>
              <w:autoSpaceDE w:val="0"/>
              <w:autoSpaceDN w:val="0"/>
              <w:adjustRightInd w:val="0"/>
              <w:spacing w:line="320" w:lineRule="atLeast"/>
              <w:ind w:right="60"/>
              <w:jc w:val="left"/>
              <w:rPr>
                <w:rFonts w:ascii="Arial" w:hAnsi="Arial" w:cs="Arial"/>
                <w:color w:val="000000"/>
                <w:sz w:val="18"/>
                <w:szCs w:val="18"/>
              </w:rPr>
            </w:pPr>
          </w:p>
        </w:tc>
        <w:tc>
          <w:tcPr>
            <w:tcW w:w="895" w:type="pct"/>
            <w:tcBorders>
              <w:top w:val="single" w:sz="16" w:space="0" w:color="000000"/>
              <w:left w:val="nil"/>
              <w:bottom w:val="single" w:sz="4" w:space="0" w:color="auto"/>
              <w:right w:val="single" w:sz="16" w:space="0" w:color="000000"/>
            </w:tcBorders>
            <w:shd w:val="clear" w:color="auto" w:fill="FFFFFF"/>
            <w:vAlign w:val="center"/>
          </w:tcPr>
          <w:p w:rsidR="00142464" w:rsidRPr="00187262" w:rsidRDefault="00E30FCA" w:rsidP="00503B8E">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Á</w:t>
            </w:r>
            <w:r w:rsidR="00142464" w:rsidRPr="00187262">
              <w:rPr>
                <w:rFonts w:ascii="Arial" w:hAnsi="Arial" w:cs="Arial"/>
                <w:color w:val="000000"/>
                <w:sz w:val="18"/>
                <w:szCs w:val="18"/>
              </w:rPr>
              <w:t>ltalános iskola</w:t>
            </w:r>
          </w:p>
        </w:tc>
        <w:tc>
          <w:tcPr>
            <w:tcW w:w="765" w:type="pct"/>
            <w:tcBorders>
              <w:top w:val="single" w:sz="16" w:space="0" w:color="000000"/>
              <w:left w:val="single" w:sz="16" w:space="0" w:color="000000"/>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w:t>
            </w:r>
          </w:p>
        </w:tc>
        <w:tc>
          <w:tcPr>
            <w:tcW w:w="1113" w:type="pct"/>
            <w:tcBorders>
              <w:top w:val="single" w:sz="16" w:space="0" w:color="000000"/>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13</w:t>
            </w:r>
          </w:p>
        </w:tc>
        <w:tc>
          <w:tcPr>
            <w:tcW w:w="737" w:type="pct"/>
            <w:tcBorders>
              <w:top w:val="single" w:sz="16" w:space="0" w:color="000000"/>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0</w:t>
            </w:r>
          </w:p>
        </w:tc>
        <w:tc>
          <w:tcPr>
            <w:tcW w:w="693" w:type="pct"/>
            <w:tcBorders>
              <w:top w:val="single" w:sz="16" w:space="0" w:color="000000"/>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w:t>
            </w:r>
          </w:p>
        </w:tc>
        <w:tc>
          <w:tcPr>
            <w:tcW w:w="574" w:type="pct"/>
            <w:tcBorders>
              <w:top w:val="single" w:sz="16" w:space="0" w:color="000000"/>
              <w:bottom w:val="single" w:sz="4" w:space="0" w:color="auto"/>
              <w:right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17</w:t>
            </w:r>
          </w:p>
        </w:tc>
      </w:tr>
      <w:tr w:rsidR="00DC4FD5" w:rsidRPr="00187262" w:rsidTr="0002393B">
        <w:trPr>
          <w:cantSplit/>
          <w:trHeight w:val="410"/>
          <w:tblHeader/>
        </w:trPr>
        <w:tc>
          <w:tcPr>
            <w:tcW w:w="223" w:type="pct"/>
            <w:tcBorders>
              <w:top w:val="single" w:sz="4" w:space="0" w:color="auto"/>
              <w:left w:val="single" w:sz="4" w:space="0" w:color="auto"/>
              <w:bottom w:val="single" w:sz="4" w:space="0" w:color="auto"/>
              <w:right w:val="nil"/>
            </w:tcBorders>
            <w:shd w:val="clear" w:color="auto" w:fill="FFFFFF"/>
            <w:vAlign w:val="center"/>
          </w:tcPr>
          <w:p w:rsidR="00142464" w:rsidRPr="00187262" w:rsidRDefault="00142464" w:rsidP="00503B8E">
            <w:pPr>
              <w:autoSpaceDE w:val="0"/>
              <w:autoSpaceDN w:val="0"/>
              <w:adjustRightInd w:val="0"/>
              <w:spacing w:line="240" w:lineRule="auto"/>
              <w:jc w:val="left"/>
              <w:rPr>
                <w:rFonts w:ascii="Arial" w:hAnsi="Arial" w:cs="Arial"/>
                <w:color w:val="000000"/>
                <w:sz w:val="18"/>
                <w:szCs w:val="18"/>
              </w:rPr>
            </w:pPr>
          </w:p>
        </w:tc>
        <w:tc>
          <w:tcPr>
            <w:tcW w:w="895" w:type="pct"/>
            <w:tcBorders>
              <w:top w:val="single" w:sz="4" w:space="0" w:color="auto"/>
              <w:left w:val="nil"/>
              <w:bottom w:val="single" w:sz="4" w:space="0" w:color="auto"/>
              <w:right w:val="single" w:sz="16" w:space="0" w:color="000000"/>
            </w:tcBorders>
            <w:shd w:val="clear" w:color="auto" w:fill="FFFFFF"/>
            <w:vAlign w:val="center"/>
          </w:tcPr>
          <w:p w:rsidR="00142464" w:rsidRPr="00187262" w:rsidRDefault="00E30FCA" w:rsidP="00503B8E">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G</w:t>
            </w:r>
            <w:r w:rsidR="00142464" w:rsidRPr="00187262">
              <w:rPr>
                <w:rFonts w:ascii="Arial" w:hAnsi="Arial" w:cs="Arial"/>
                <w:color w:val="000000"/>
                <w:sz w:val="18"/>
                <w:szCs w:val="18"/>
              </w:rPr>
              <w:t>imnázium</w:t>
            </w:r>
          </w:p>
        </w:tc>
        <w:tc>
          <w:tcPr>
            <w:tcW w:w="765" w:type="pct"/>
            <w:tcBorders>
              <w:top w:val="single" w:sz="4" w:space="0" w:color="auto"/>
              <w:left w:val="single" w:sz="16" w:space="0" w:color="000000"/>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4</w:t>
            </w:r>
          </w:p>
        </w:tc>
        <w:tc>
          <w:tcPr>
            <w:tcW w:w="1113"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19</w:t>
            </w:r>
          </w:p>
        </w:tc>
        <w:tc>
          <w:tcPr>
            <w:tcW w:w="737"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7</w:t>
            </w:r>
          </w:p>
        </w:tc>
        <w:tc>
          <w:tcPr>
            <w:tcW w:w="693"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4</w:t>
            </w:r>
          </w:p>
        </w:tc>
        <w:tc>
          <w:tcPr>
            <w:tcW w:w="574" w:type="pct"/>
            <w:tcBorders>
              <w:top w:val="single" w:sz="4" w:space="0" w:color="auto"/>
              <w:bottom w:val="single" w:sz="4" w:space="0" w:color="auto"/>
              <w:right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34</w:t>
            </w:r>
          </w:p>
        </w:tc>
      </w:tr>
      <w:tr w:rsidR="00DC4FD5" w:rsidRPr="00187262" w:rsidTr="0002393B">
        <w:trPr>
          <w:cantSplit/>
          <w:trHeight w:val="410"/>
          <w:tblHeader/>
        </w:trPr>
        <w:tc>
          <w:tcPr>
            <w:tcW w:w="223" w:type="pct"/>
            <w:tcBorders>
              <w:top w:val="single" w:sz="4" w:space="0" w:color="auto"/>
              <w:left w:val="single" w:sz="4" w:space="0" w:color="auto"/>
              <w:bottom w:val="single" w:sz="4" w:space="0" w:color="auto"/>
              <w:right w:val="nil"/>
            </w:tcBorders>
            <w:shd w:val="clear" w:color="auto" w:fill="FFFFFF"/>
            <w:vAlign w:val="center"/>
          </w:tcPr>
          <w:p w:rsidR="00142464" w:rsidRPr="00187262" w:rsidRDefault="00142464" w:rsidP="00503B8E">
            <w:pPr>
              <w:autoSpaceDE w:val="0"/>
              <w:autoSpaceDN w:val="0"/>
              <w:adjustRightInd w:val="0"/>
              <w:spacing w:line="240" w:lineRule="auto"/>
              <w:jc w:val="left"/>
              <w:rPr>
                <w:rFonts w:ascii="Arial" w:hAnsi="Arial" w:cs="Arial"/>
                <w:color w:val="000000"/>
                <w:sz w:val="18"/>
                <w:szCs w:val="18"/>
              </w:rPr>
            </w:pPr>
          </w:p>
        </w:tc>
        <w:tc>
          <w:tcPr>
            <w:tcW w:w="895" w:type="pct"/>
            <w:tcBorders>
              <w:top w:val="single" w:sz="4" w:space="0" w:color="auto"/>
              <w:left w:val="nil"/>
              <w:bottom w:val="single" w:sz="4" w:space="0" w:color="auto"/>
              <w:right w:val="single" w:sz="16" w:space="0" w:color="000000"/>
            </w:tcBorders>
            <w:shd w:val="clear" w:color="auto" w:fill="FFFFFF"/>
            <w:vAlign w:val="center"/>
          </w:tcPr>
          <w:p w:rsidR="00142464" w:rsidRPr="00187262" w:rsidRDefault="00E30FCA" w:rsidP="00503B8E">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S</w:t>
            </w:r>
            <w:r w:rsidR="00142464" w:rsidRPr="00187262">
              <w:rPr>
                <w:rFonts w:ascii="Arial" w:hAnsi="Arial" w:cs="Arial"/>
                <w:color w:val="000000"/>
                <w:sz w:val="18"/>
                <w:szCs w:val="18"/>
              </w:rPr>
              <w:t>zakközépiskola</w:t>
            </w:r>
          </w:p>
        </w:tc>
        <w:tc>
          <w:tcPr>
            <w:tcW w:w="765" w:type="pct"/>
            <w:tcBorders>
              <w:top w:val="single" w:sz="4" w:space="0" w:color="auto"/>
              <w:left w:val="single" w:sz="16" w:space="0" w:color="000000"/>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w:t>
            </w:r>
          </w:p>
        </w:tc>
        <w:tc>
          <w:tcPr>
            <w:tcW w:w="1113"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17</w:t>
            </w:r>
          </w:p>
        </w:tc>
        <w:tc>
          <w:tcPr>
            <w:tcW w:w="737"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w:t>
            </w:r>
          </w:p>
        </w:tc>
        <w:tc>
          <w:tcPr>
            <w:tcW w:w="693"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w:t>
            </w:r>
          </w:p>
        </w:tc>
        <w:tc>
          <w:tcPr>
            <w:tcW w:w="574" w:type="pct"/>
            <w:tcBorders>
              <w:top w:val="single" w:sz="4" w:space="0" w:color="auto"/>
              <w:bottom w:val="single" w:sz="4" w:space="0" w:color="auto"/>
              <w:right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24</w:t>
            </w:r>
          </w:p>
        </w:tc>
      </w:tr>
      <w:tr w:rsidR="00626BD2" w:rsidRPr="00187262" w:rsidTr="00626BD2">
        <w:trPr>
          <w:cantSplit/>
          <w:trHeight w:val="410"/>
        </w:trPr>
        <w:tc>
          <w:tcPr>
            <w:tcW w:w="1118" w:type="pct"/>
            <w:gridSpan w:val="2"/>
            <w:tcBorders>
              <w:top w:val="single" w:sz="4" w:space="0" w:color="auto"/>
              <w:left w:val="single" w:sz="16" w:space="0" w:color="000000"/>
              <w:bottom w:val="single" w:sz="16" w:space="0" w:color="000000"/>
              <w:right w:val="single" w:sz="16" w:space="0" w:color="000000"/>
            </w:tcBorders>
            <w:shd w:val="clear" w:color="auto" w:fill="FFFFFF"/>
            <w:vAlign w:val="center"/>
          </w:tcPr>
          <w:p w:rsidR="00142464" w:rsidRPr="00187262" w:rsidRDefault="00503B8E" w:rsidP="00503B8E">
            <w:pPr>
              <w:autoSpaceDE w:val="0"/>
              <w:autoSpaceDN w:val="0"/>
              <w:adjustRightInd w:val="0"/>
              <w:spacing w:line="320" w:lineRule="atLeast"/>
              <w:ind w:right="60"/>
              <w:jc w:val="left"/>
              <w:rPr>
                <w:rFonts w:ascii="Arial" w:hAnsi="Arial" w:cs="Arial"/>
                <w:color w:val="000000"/>
                <w:sz w:val="18"/>
                <w:szCs w:val="18"/>
              </w:rPr>
            </w:pPr>
            <w:r w:rsidRPr="00187262">
              <w:rPr>
                <w:rFonts w:ascii="Arial" w:hAnsi="Arial" w:cs="Arial"/>
                <w:color w:val="000000"/>
                <w:sz w:val="18"/>
                <w:szCs w:val="18"/>
              </w:rPr>
              <w:t xml:space="preserve">        </w:t>
            </w:r>
            <w:r w:rsidR="00142464" w:rsidRPr="00187262">
              <w:rPr>
                <w:rFonts w:ascii="Arial" w:hAnsi="Arial" w:cs="Arial"/>
                <w:color w:val="000000"/>
                <w:sz w:val="18"/>
                <w:szCs w:val="18"/>
              </w:rPr>
              <w:t>Összesen</w:t>
            </w:r>
          </w:p>
        </w:tc>
        <w:tc>
          <w:tcPr>
            <w:tcW w:w="765" w:type="pct"/>
            <w:tcBorders>
              <w:top w:val="single" w:sz="4" w:space="0" w:color="auto"/>
              <w:left w:val="single" w:sz="16" w:space="0" w:color="000000"/>
              <w:bottom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9</w:t>
            </w:r>
          </w:p>
        </w:tc>
        <w:tc>
          <w:tcPr>
            <w:tcW w:w="1113" w:type="pct"/>
            <w:tcBorders>
              <w:top w:val="single" w:sz="4" w:space="0" w:color="auto"/>
              <w:bottom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49</w:t>
            </w:r>
          </w:p>
        </w:tc>
        <w:tc>
          <w:tcPr>
            <w:tcW w:w="737" w:type="pct"/>
            <w:tcBorders>
              <w:top w:val="single" w:sz="4" w:space="0" w:color="auto"/>
              <w:bottom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10</w:t>
            </w:r>
          </w:p>
        </w:tc>
        <w:tc>
          <w:tcPr>
            <w:tcW w:w="693" w:type="pct"/>
            <w:tcBorders>
              <w:top w:val="single" w:sz="4" w:space="0" w:color="auto"/>
              <w:bottom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7</w:t>
            </w:r>
          </w:p>
        </w:tc>
        <w:tc>
          <w:tcPr>
            <w:tcW w:w="574" w:type="pct"/>
            <w:tcBorders>
              <w:top w:val="single" w:sz="4" w:space="0" w:color="auto"/>
              <w:bottom w:val="single" w:sz="16" w:space="0" w:color="000000"/>
              <w:right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75</w:t>
            </w:r>
          </w:p>
        </w:tc>
      </w:tr>
    </w:tbl>
    <w:p w:rsidR="00503B8E" w:rsidRDefault="00503B8E" w:rsidP="00142464">
      <w:pPr>
        <w:autoSpaceDE w:val="0"/>
        <w:autoSpaceDN w:val="0"/>
        <w:adjustRightInd w:val="0"/>
        <w:spacing w:line="400" w:lineRule="atLeast"/>
        <w:jc w:val="left"/>
        <w:rPr>
          <w:szCs w:val="24"/>
        </w:rPr>
      </w:pPr>
    </w:p>
    <w:p w:rsidR="00503B8E" w:rsidRPr="00503B8E" w:rsidRDefault="00503B8E" w:rsidP="00142464">
      <w:pPr>
        <w:autoSpaceDE w:val="0"/>
        <w:autoSpaceDN w:val="0"/>
        <w:adjustRightInd w:val="0"/>
        <w:spacing w:line="400" w:lineRule="atLeast"/>
        <w:jc w:val="left"/>
        <w:rPr>
          <w:i/>
          <w:szCs w:val="24"/>
        </w:rPr>
      </w:pPr>
    </w:p>
    <w:p w:rsidR="0002393B" w:rsidRDefault="005A2B0A" w:rsidP="0002393B">
      <w:pPr>
        <w:pStyle w:val="Kpalrs"/>
        <w:keepNext/>
      </w:pPr>
      <w:fldSimple w:instr=" SEQ táblázat \* ARABIC ">
        <w:r w:rsidR="00522B8B">
          <w:rPr>
            <w:noProof/>
          </w:rPr>
          <w:t>3</w:t>
        </w:r>
      </w:fldSimple>
      <w:r w:rsidR="0002393B">
        <w:t>. táblázat</w:t>
      </w:r>
      <w:r w:rsidR="00B70258">
        <w:t>.</w:t>
      </w:r>
      <w:r w:rsidR="0002393B">
        <w:t xml:space="preserve"> Az anya iskolai végzettsége a gyerek iskolatípusa szerint</w:t>
      </w:r>
    </w:p>
    <w:tbl>
      <w:tblPr>
        <w:tblW w:w="4694" w:type="pct"/>
        <w:tblInd w:w="5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80"/>
        <w:gridCol w:w="1482"/>
        <w:gridCol w:w="873"/>
        <w:gridCol w:w="1051"/>
        <w:gridCol w:w="1417"/>
        <w:gridCol w:w="1172"/>
        <w:gridCol w:w="999"/>
        <w:gridCol w:w="1013"/>
      </w:tblGrid>
      <w:tr w:rsidR="00DC4FD5" w:rsidRPr="00187262" w:rsidTr="00626BD2">
        <w:trPr>
          <w:cantSplit/>
          <w:trHeight w:val="385"/>
          <w:tblHeader/>
        </w:trPr>
        <w:tc>
          <w:tcPr>
            <w:tcW w:w="1063" w:type="pct"/>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142464" w:rsidRPr="00187262" w:rsidRDefault="00142464" w:rsidP="00DB7D2D">
            <w:pPr>
              <w:autoSpaceDE w:val="0"/>
              <w:autoSpaceDN w:val="0"/>
              <w:adjustRightInd w:val="0"/>
              <w:spacing w:line="240" w:lineRule="auto"/>
              <w:jc w:val="center"/>
              <w:rPr>
                <w:szCs w:val="24"/>
              </w:rPr>
            </w:pPr>
          </w:p>
        </w:tc>
        <w:tc>
          <w:tcPr>
            <w:tcW w:w="3326" w:type="pct"/>
            <w:gridSpan w:val="5"/>
            <w:tcBorders>
              <w:top w:val="single" w:sz="16" w:space="0" w:color="000000"/>
              <w:left w:val="single" w:sz="16" w:space="0" w:color="000000"/>
            </w:tcBorders>
            <w:shd w:val="clear" w:color="auto" w:fill="FFFFFF"/>
            <w:vAlign w:val="center"/>
          </w:tcPr>
          <w:p w:rsidR="00142464" w:rsidRPr="00187262" w:rsidRDefault="00142464"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Az anya iskolai végzettsége</w:t>
            </w:r>
          </w:p>
        </w:tc>
        <w:tc>
          <w:tcPr>
            <w:tcW w:w="611" w:type="pct"/>
            <w:vMerge w:val="restart"/>
            <w:tcBorders>
              <w:top w:val="single" w:sz="16" w:space="0" w:color="000000"/>
              <w:bottom w:val="single" w:sz="16" w:space="0" w:color="000000"/>
              <w:right w:val="single" w:sz="16" w:space="0" w:color="000000"/>
            </w:tcBorders>
            <w:shd w:val="clear" w:color="auto" w:fill="FFFFFF"/>
            <w:vAlign w:val="center"/>
          </w:tcPr>
          <w:p w:rsidR="00142464" w:rsidRPr="00187262" w:rsidRDefault="00142464" w:rsidP="00142464">
            <w:pPr>
              <w:autoSpaceDE w:val="0"/>
              <w:autoSpaceDN w:val="0"/>
              <w:adjustRightInd w:val="0"/>
              <w:spacing w:line="320" w:lineRule="atLeast"/>
              <w:ind w:left="60" w:right="60"/>
              <w:rPr>
                <w:rFonts w:ascii="Arial" w:hAnsi="Arial" w:cs="Arial"/>
                <w:color w:val="000000"/>
                <w:sz w:val="18"/>
                <w:szCs w:val="18"/>
              </w:rPr>
            </w:pPr>
            <w:r w:rsidRPr="00187262">
              <w:rPr>
                <w:rFonts w:ascii="Arial" w:hAnsi="Arial" w:cs="Arial"/>
                <w:color w:val="000000"/>
                <w:sz w:val="18"/>
                <w:szCs w:val="18"/>
              </w:rPr>
              <w:t>Összesen</w:t>
            </w:r>
          </w:p>
        </w:tc>
      </w:tr>
      <w:tr w:rsidR="00626BD2" w:rsidRPr="00187262" w:rsidTr="00626BD2">
        <w:trPr>
          <w:cantSplit/>
          <w:trHeight w:val="176"/>
          <w:tblHeader/>
        </w:trPr>
        <w:tc>
          <w:tcPr>
            <w:tcW w:w="1063" w:type="pct"/>
            <w:gridSpan w:val="2"/>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142464" w:rsidRPr="00187262" w:rsidRDefault="00142464" w:rsidP="00DB7D2D">
            <w:pPr>
              <w:autoSpaceDE w:val="0"/>
              <w:autoSpaceDN w:val="0"/>
              <w:adjustRightInd w:val="0"/>
              <w:spacing w:line="240" w:lineRule="auto"/>
              <w:jc w:val="left"/>
              <w:rPr>
                <w:rFonts w:ascii="Arial" w:hAnsi="Arial" w:cs="Arial"/>
                <w:color w:val="000000"/>
                <w:sz w:val="18"/>
                <w:szCs w:val="18"/>
              </w:rPr>
            </w:pPr>
          </w:p>
        </w:tc>
        <w:tc>
          <w:tcPr>
            <w:tcW w:w="527" w:type="pct"/>
            <w:tcBorders>
              <w:left w:val="single" w:sz="16" w:space="0" w:color="000000"/>
              <w:bottom w:val="single" w:sz="16" w:space="0" w:color="000000"/>
            </w:tcBorders>
            <w:shd w:val="clear" w:color="auto" w:fill="FFFFFF"/>
            <w:vAlign w:val="center"/>
          </w:tcPr>
          <w:p w:rsidR="00142464" w:rsidRPr="00187262" w:rsidRDefault="00142464"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8 általános alatt</w:t>
            </w:r>
          </w:p>
        </w:tc>
        <w:tc>
          <w:tcPr>
            <w:tcW w:w="634" w:type="pct"/>
            <w:tcBorders>
              <w:bottom w:val="single" w:sz="16" w:space="0" w:color="000000"/>
            </w:tcBorders>
            <w:shd w:val="clear" w:color="auto" w:fill="FFFFFF"/>
            <w:vAlign w:val="center"/>
          </w:tcPr>
          <w:p w:rsidR="00142464" w:rsidRPr="00187262" w:rsidRDefault="00142464"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8 általános</w:t>
            </w:r>
          </w:p>
        </w:tc>
        <w:tc>
          <w:tcPr>
            <w:tcW w:w="855" w:type="pct"/>
            <w:tcBorders>
              <w:bottom w:val="single" w:sz="16" w:space="0" w:color="000000"/>
            </w:tcBorders>
            <w:shd w:val="clear" w:color="auto" w:fill="FFFFFF"/>
            <w:vAlign w:val="center"/>
          </w:tcPr>
          <w:p w:rsidR="00142464" w:rsidRPr="00187262" w:rsidRDefault="00142464"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Szakmunkás,</w:t>
            </w:r>
          </w:p>
          <w:p w:rsidR="00142464" w:rsidRPr="00187262" w:rsidRDefault="00142464"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szakiskola</w:t>
            </w:r>
          </w:p>
        </w:tc>
        <w:tc>
          <w:tcPr>
            <w:tcW w:w="707" w:type="pct"/>
            <w:tcBorders>
              <w:bottom w:val="single" w:sz="16" w:space="0" w:color="000000"/>
            </w:tcBorders>
            <w:shd w:val="clear" w:color="auto" w:fill="FFFFFF"/>
            <w:vAlign w:val="center"/>
          </w:tcPr>
          <w:p w:rsidR="00142464" w:rsidRPr="00187262" w:rsidRDefault="00E30FCA"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K</w:t>
            </w:r>
            <w:r w:rsidR="00142464" w:rsidRPr="00187262">
              <w:rPr>
                <w:rFonts w:ascii="Arial" w:hAnsi="Arial" w:cs="Arial"/>
                <w:color w:val="000000"/>
                <w:sz w:val="18"/>
                <w:szCs w:val="18"/>
              </w:rPr>
              <w:t>özépiskola</w:t>
            </w:r>
          </w:p>
        </w:tc>
        <w:tc>
          <w:tcPr>
            <w:tcW w:w="603" w:type="pct"/>
            <w:tcBorders>
              <w:bottom w:val="single" w:sz="16" w:space="0" w:color="000000"/>
            </w:tcBorders>
            <w:shd w:val="clear" w:color="auto" w:fill="FFFFFF"/>
            <w:vAlign w:val="center"/>
          </w:tcPr>
          <w:p w:rsidR="00142464" w:rsidRPr="00187262" w:rsidRDefault="00E30FCA" w:rsidP="00142464">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F</w:t>
            </w:r>
            <w:r w:rsidR="00142464" w:rsidRPr="00187262">
              <w:rPr>
                <w:rFonts w:ascii="Arial" w:hAnsi="Arial" w:cs="Arial"/>
                <w:color w:val="000000"/>
                <w:sz w:val="18"/>
                <w:szCs w:val="18"/>
              </w:rPr>
              <w:t>őiskola, egyetem</w:t>
            </w:r>
          </w:p>
        </w:tc>
        <w:tc>
          <w:tcPr>
            <w:tcW w:w="611" w:type="pct"/>
            <w:vMerge/>
            <w:tcBorders>
              <w:top w:val="single" w:sz="16" w:space="0" w:color="000000"/>
              <w:bottom w:val="single" w:sz="16" w:space="0" w:color="000000"/>
              <w:right w:val="single" w:sz="16" w:space="0" w:color="000000"/>
            </w:tcBorders>
            <w:shd w:val="clear" w:color="auto" w:fill="FFFFFF"/>
            <w:vAlign w:val="center"/>
          </w:tcPr>
          <w:p w:rsidR="00142464" w:rsidRPr="00187262" w:rsidRDefault="00142464" w:rsidP="00142464">
            <w:pPr>
              <w:autoSpaceDE w:val="0"/>
              <w:autoSpaceDN w:val="0"/>
              <w:adjustRightInd w:val="0"/>
              <w:spacing w:line="240" w:lineRule="auto"/>
              <w:jc w:val="center"/>
              <w:rPr>
                <w:rFonts w:ascii="Arial" w:hAnsi="Arial" w:cs="Arial"/>
                <w:color w:val="000000"/>
                <w:sz w:val="18"/>
                <w:szCs w:val="18"/>
              </w:rPr>
            </w:pPr>
          </w:p>
        </w:tc>
      </w:tr>
      <w:tr w:rsidR="00DC4FD5" w:rsidRPr="00187262" w:rsidTr="00626BD2">
        <w:trPr>
          <w:cantSplit/>
          <w:trHeight w:val="389"/>
          <w:tblHeader/>
        </w:trPr>
        <w:tc>
          <w:tcPr>
            <w:tcW w:w="169" w:type="pct"/>
            <w:tcBorders>
              <w:top w:val="single" w:sz="16" w:space="0" w:color="000000"/>
              <w:left w:val="single" w:sz="16" w:space="0" w:color="000000"/>
              <w:bottom w:val="single" w:sz="4" w:space="0" w:color="auto"/>
              <w:right w:val="nil"/>
            </w:tcBorders>
            <w:shd w:val="clear" w:color="auto" w:fill="FFFFFF"/>
          </w:tcPr>
          <w:p w:rsidR="00142464" w:rsidRPr="00187262" w:rsidRDefault="00142464" w:rsidP="00DB7D2D">
            <w:pPr>
              <w:autoSpaceDE w:val="0"/>
              <w:autoSpaceDN w:val="0"/>
              <w:adjustRightInd w:val="0"/>
              <w:spacing w:line="320" w:lineRule="atLeast"/>
              <w:ind w:left="60" w:right="60"/>
              <w:jc w:val="left"/>
              <w:rPr>
                <w:rFonts w:ascii="Arial" w:hAnsi="Arial" w:cs="Arial"/>
                <w:color w:val="000000"/>
                <w:sz w:val="18"/>
                <w:szCs w:val="18"/>
              </w:rPr>
            </w:pPr>
          </w:p>
        </w:tc>
        <w:tc>
          <w:tcPr>
            <w:tcW w:w="894" w:type="pct"/>
            <w:tcBorders>
              <w:top w:val="single" w:sz="16" w:space="0" w:color="000000"/>
              <w:left w:val="nil"/>
              <w:bottom w:val="single" w:sz="4" w:space="0" w:color="auto"/>
              <w:right w:val="single" w:sz="16" w:space="0" w:color="000000"/>
            </w:tcBorders>
            <w:shd w:val="clear" w:color="auto" w:fill="FFFFFF"/>
          </w:tcPr>
          <w:p w:rsidR="00142464" w:rsidRPr="00187262" w:rsidRDefault="00E30FCA" w:rsidP="00DB7D2D">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Á</w:t>
            </w:r>
            <w:r w:rsidR="00142464" w:rsidRPr="00187262">
              <w:rPr>
                <w:rFonts w:ascii="Arial" w:hAnsi="Arial" w:cs="Arial"/>
                <w:color w:val="000000"/>
                <w:sz w:val="18"/>
                <w:szCs w:val="18"/>
              </w:rPr>
              <w:t>ltalános iskola</w:t>
            </w:r>
          </w:p>
        </w:tc>
        <w:tc>
          <w:tcPr>
            <w:tcW w:w="527" w:type="pct"/>
            <w:tcBorders>
              <w:top w:val="single" w:sz="16" w:space="0" w:color="000000"/>
              <w:left w:val="single" w:sz="16" w:space="0" w:color="000000"/>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w:t>
            </w:r>
          </w:p>
        </w:tc>
        <w:tc>
          <w:tcPr>
            <w:tcW w:w="634" w:type="pct"/>
            <w:tcBorders>
              <w:top w:val="single" w:sz="16" w:space="0" w:color="000000"/>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4</w:t>
            </w:r>
          </w:p>
        </w:tc>
        <w:tc>
          <w:tcPr>
            <w:tcW w:w="855" w:type="pct"/>
            <w:tcBorders>
              <w:top w:val="single" w:sz="16" w:space="0" w:color="000000"/>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12</w:t>
            </w:r>
          </w:p>
        </w:tc>
        <w:tc>
          <w:tcPr>
            <w:tcW w:w="707" w:type="pct"/>
            <w:tcBorders>
              <w:top w:val="single" w:sz="16" w:space="0" w:color="000000"/>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w:t>
            </w:r>
          </w:p>
        </w:tc>
        <w:tc>
          <w:tcPr>
            <w:tcW w:w="603" w:type="pct"/>
            <w:tcBorders>
              <w:top w:val="single" w:sz="16" w:space="0" w:color="000000"/>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0</w:t>
            </w:r>
          </w:p>
        </w:tc>
        <w:tc>
          <w:tcPr>
            <w:tcW w:w="611" w:type="pct"/>
            <w:tcBorders>
              <w:top w:val="single" w:sz="16" w:space="0" w:color="000000"/>
              <w:bottom w:val="single" w:sz="4" w:space="0" w:color="auto"/>
              <w:right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19</w:t>
            </w:r>
          </w:p>
        </w:tc>
      </w:tr>
      <w:tr w:rsidR="00626BD2" w:rsidRPr="00187262" w:rsidTr="00626BD2">
        <w:trPr>
          <w:cantSplit/>
          <w:trHeight w:val="389"/>
          <w:tblHeader/>
        </w:trPr>
        <w:tc>
          <w:tcPr>
            <w:tcW w:w="169" w:type="pct"/>
            <w:tcBorders>
              <w:top w:val="single" w:sz="4" w:space="0" w:color="auto"/>
              <w:left w:val="single" w:sz="16" w:space="0" w:color="000000"/>
              <w:bottom w:val="single" w:sz="4" w:space="0" w:color="auto"/>
              <w:right w:val="nil"/>
            </w:tcBorders>
            <w:shd w:val="clear" w:color="auto" w:fill="FFFFFF"/>
          </w:tcPr>
          <w:p w:rsidR="00142464" w:rsidRPr="00187262" w:rsidRDefault="00142464" w:rsidP="00DB7D2D">
            <w:pPr>
              <w:autoSpaceDE w:val="0"/>
              <w:autoSpaceDN w:val="0"/>
              <w:adjustRightInd w:val="0"/>
              <w:spacing w:line="240" w:lineRule="auto"/>
              <w:jc w:val="left"/>
              <w:rPr>
                <w:rFonts w:ascii="Arial" w:hAnsi="Arial" w:cs="Arial"/>
                <w:color w:val="000000"/>
                <w:sz w:val="18"/>
                <w:szCs w:val="18"/>
              </w:rPr>
            </w:pPr>
          </w:p>
        </w:tc>
        <w:tc>
          <w:tcPr>
            <w:tcW w:w="894" w:type="pct"/>
            <w:tcBorders>
              <w:top w:val="single" w:sz="4" w:space="0" w:color="auto"/>
              <w:left w:val="nil"/>
              <w:bottom w:val="single" w:sz="4" w:space="0" w:color="auto"/>
              <w:right w:val="single" w:sz="16" w:space="0" w:color="000000"/>
            </w:tcBorders>
            <w:shd w:val="clear" w:color="auto" w:fill="FFFFFF"/>
          </w:tcPr>
          <w:p w:rsidR="00142464" w:rsidRPr="00187262" w:rsidRDefault="00E30FCA" w:rsidP="00DB7D2D">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G</w:t>
            </w:r>
            <w:r w:rsidR="00142464" w:rsidRPr="00187262">
              <w:rPr>
                <w:rFonts w:ascii="Arial" w:hAnsi="Arial" w:cs="Arial"/>
                <w:color w:val="000000"/>
                <w:sz w:val="18"/>
                <w:szCs w:val="18"/>
              </w:rPr>
              <w:t>imnázium</w:t>
            </w:r>
          </w:p>
        </w:tc>
        <w:tc>
          <w:tcPr>
            <w:tcW w:w="527" w:type="pct"/>
            <w:tcBorders>
              <w:top w:val="single" w:sz="4" w:space="0" w:color="auto"/>
              <w:left w:val="single" w:sz="16" w:space="0" w:color="000000"/>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0</w:t>
            </w:r>
          </w:p>
        </w:tc>
        <w:tc>
          <w:tcPr>
            <w:tcW w:w="634"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w:t>
            </w:r>
          </w:p>
        </w:tc>
        <w:tc>
          <w:tcPr>
            <w:tcW w:w="855"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15</w:t>
            </w:r>
          </w:p>
        </w:tc>
        <w:tc>
          <w:tcPr>
            <w:tcW w:w="707"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9</w:t>
            </w:r>
          </w:p>
        </w:tc>
        <w:tc>
          <w:tcPr>
            <w:tcW w:w="603"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7</w:t>
            </w:r>
          </w:p>
        </w:tc>
        <w:tc>
          <w:tcPr>
            <w:tcW w:w="611" w:type="pct"/>
            <w:tcBorders>
              <w:top w:val="single" w:sz="4" w:space="0" w:color="auto"/>
              <w:bottom w:val="single" w:sz="4" w:space="0" w:color="auto"/>
              <w:right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34</w:t>
            </w:r>
          </w:p>
        </w:tc>
      </w:tr>
      <w:tr w:rsidR="00DC4FD5" w:rsidRPr="00187262" w:rsidTr="00626BD2">
        <w:trPr>
          <w:cantSplit/>
          <w:trHeight w:val="389"/>
          <w:tblHeader/>
        </w:trPr>
        <w:tc>
          <w:tcPr>
            <w:tcW w:w="169" w:type="pct"/>
            <w:tcBorders>
              <w:top w:val="single" w:sz="4" w:space="0" w:color="auto"/>
              <w:left w:val="single" w:sz="16" w:space="0" w:color="000000"/>
              <w:bottom w:val="single" w:sz="4" w:space="0" w:color="auto"/>
              <w:right w:val="nil"/>
            </w:tcBorders>
            <w:shd w:val="clear" w:color="auto" w:fill="FFFFFF"/>
          </w:tcPr>
          <w:p w:rsidR="00142464" w:rsidRPr="00187262" w:rsidRDefault="00142464" w:rsidP="00DB7D2D">
            <w:pPr>
              <w:autoSpaceDE w:val="0"/>
              <w:autoSpaceDN w:val="0"/>
              <w:adjustRightInd w:val="0"/>
              <w:spacing w:line="240" w:lineRule="auto"/>
              <w:jc w:val="left"/>
              <w:rPr>
                <w:rFonts w:ascii="Arial" w:hAnsi="Arial" w:cs="Arial"/>
                <w:color w:val="000000"/>
                <w:sz w:val="18"/>
                <w:szCs w:val="18"/>
              </w:rPr>
            </w:pPr>
          </w:p>
        </w:tc>
        <w:tc>
          <w:tcPr>
            <w:tcW w:w="894" w:type="pct"/>
            <w:tcBorders>
              <w:top w:val="single" w:sz="4" w:space="0" w:color="auto"/>
              <w:left w:val="nil"/>
              <w:bottom w:val="single" w:sz="4" w:space="0" w:color="auto"/>
              <w:right w:val="single" w:sz="16" w:space="0" w:color="000000"/>
            </w:tcBorders>
            <w:shd w:val="clear" w:color="auto" w:fill="FFFFFF"/>
          </w:tcPr>
          <w:p w:rsidR="00142464" w:rsidRPr="00187262" w:rsidRDefault="00E30FCA" w:rsidP="00DB7D2D">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S</w:t>
            </w:r>
            <w:r w:rsidR="00142464" w:rsidRPr="00187262">
              <w:rPr>
                <w:rFonts w:ascii="Arial" w:hAnsi="Arial" w:cs="Arial"/>
                <w:color w:val="000000"/>
                <w:sz w:val="18"/>
                <w:szCs w:val="18"/>
              </w:rPr>
              <w:t>zakközépiskola</w:t>
            </w:r>
          </w:p>
        </w:tc>
        <w:tc>
          <w:tcPr>
            <w:tcW w:w="527" w:type="pct"/>
            <w:tcBorders>
              <w:top w:val="single" w:sz="4" w:space="0" w:color="auto"/>
              <w:left w:val="single" w:sz="16" w:space="0" w:color="000000"/>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0</w:t>
            </w:r>
          </w:p>
        </w:tc>
        <w:tc>
          <w:tcPr>
            <w:tcW w:w="634"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5</w:t>
            </w:r>
          </w:p>
        </w:tc>
        <w:tc>
          <w:tcPr>
            <w:tcW w:w="855"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10</w:t>
            </w:r>
          </w:p>
        </w:tc>
        <w:tc>
          <w:tcPr>
            <w:tcW w:w="707"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9</w:t>
            </w:r>
          </w:p>
        </w:tc>
        <w:tc>
          <w:tcPr>
            <w:tcW w:w="603" w:type="pct"/>
            <w:tcBorders>
              <w:top w:val="single" w:sz="4" w:space="0" w:color="auto"/>
              <w:bottom w:val="single" w:sz="4" w:space="0" w:color="auto"/>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w:t>
            </w:r>
          </w:p>
        </w:tc>
        <w:tc>
          <w:tcPr>
            <w:tcW w:w="611" w:type="pct"/>
            <w:tcBorders>
              <w:top w:val="single" w:sz="4" w:space="0" w:color="auto"/>
              <w:bottom w:val="single" w:sz="4" w:space="0" w:color="auto"/>
              <w:right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27</w:t>
            </w:r>
          </w:p>
        </w:tc>
      </w:tr>
      <w:tr w:rsidR="00E30FCA" w:rsidRPr="00187262" w:rsidTr="00626BD2">
        <w:trPr>
          <w:cantSplit/>
          <w:trHeight w:val="389"/>
        </w:trPr>
        <w:tc>
          <w:tcPr>
            <w:tcW w:w="1063" w:type="pct"/>
            <w:gridSpan w:val="2"/>
            <w:tcBorders>
              <w:top w:val="single" w:sz="4" w:space="0" w:color="auto"/>
              <w:left w:val="single" w:sz="16" w:space="0" w:color="000000"/>
              <w:bottom w:val="single" w:sz="16" w:space="0" w:color="000000"/>
              <w:right w:val="single" w:sz="16" w:space="0" w:color="000000"/>
            </w:tcBorders>
            <w:shd w:val="clear" w:color="auto" w:fill="FFFFFF"/>
          </w:tcPr>
          <w:p w:rsidR="00142464" w:rsidRPr="00187262" w:rsidRDefault="00503B8E" w:rsidP="00142464">
            <w:pPr>
              <w:autoSpaceDE w:val="0"/>
              <w:autoSpaceDN w:val="0"/>
              <w:adjustRightInd w:val="0"/>
              <w:spacing w:line="320" w:lineRule="atLeast"/>
              <w:ind w:right="60"/>
              <w:jc w:val="left"/>
              <w:rPr>
                <w:rFonts w:ascii="Arial" w:hAnsi="Arial" w:cs="Arial"/>
                <w:color w:val="000000"/>
                <w:sz w:val="18"/>
                <w:szCs w:val="18"/>
              </w:rPr>
            </w:pPr>
            <w:r w:rsidRPr="00187262">
              <w:rPr>
                <w:rFonts w:ascii="Arial" w:hAnsi="Arial" w:cs="Arial"/>
                <w:color w:val="000000"/>
                <w:sz w:val="18"/>
                <w:szCs w:val="18"/>
              </w:rPr>
              <w:t xml:space="preserve">      </w:t>
            </w:r>
            <w:r w:rsidR="00142464" w:rsidRPr="00187262">
              <w:rPr>
                <w:rFonts w:ascii="Arial" w:hAnsi="Arial" w:cs="Arial"/>
                <w:color w:val="000000"/>
                <w:sz w:val="18"/>
                <w:szCs w:val="18"/>
              </w:rPr>
              <w:t>Összesen</w:t>
            </w:r>
          </w:p>
        </w:tc>
        <w:tc>
          <w:tcPr>
            <w:tcW w:w="527" w:type="pct"/>
            <w:tcBorders>
              <w:top w:val="single" w:sz="4" w:space="0" w:color="auto"/>
              <w:left w:val="single" w:sz="16" w:space="0" w:color="000000"/>
              <w:bottom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w:t>
            </w:r>
          </w:p>
        </w:tc>
        <w:tc>
          <w:tcPr>
            <w:tcW w:w="634" w:type="pct"/>
            <w:tcBorders>
              <w:top w:val="single" w:sz="4" w:space="0" w:color="auto"/>
              <w:bottom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12</w:t>
            </w:r>
          </w:p>
        </w:tc>
        <w:tc>
          <w:tcPr>
            <w:tcW w:w="855" w:type="pct"/>
            <w:tcBorders>
              <w:top w:val="single" w:sz="4" w:space="0" w:color="auto"/>
              <w:bottom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37</w:t>
            </w:r>
          </w:p>
        </w:tc>
        <w:tc>
          <w:tcPr>
            <w:tcW w:w="707" w:type="pct"/>
            <w:tcBorders>
              <w:top w:val="single" w:sz="4" w:space="0" w:color="auto"/>
              <w:bottom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19</w:t>
            </w:r>
          </w:p>
        </w:tc>
        <w:tc>
          <w:tcPr>
            <w:tcW w:w="603" w:type="pct"/>
            <w:tcBorders>
              <w:top w:val="single" w:sz="4" w:space="0" w:color="auto"/>
              <w:bottom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10</w:t>
            </w:r>
          </w:p>
        </w:tc>
        <w:tc>
          <w:tcPr>
            <w:tcW w:w="611" w:type="pct"/>
            <w:tcBorders>
              <w:top w:val="single" w:sz="4" w:space="0" w:color="auto"/>
              <w:bottom w:val="single" w:sz="16" w:space="0" w:color="000000"/>
              <w:right w:val="single" w:sz="16" w:space="0" w:color="000000"/>
            </w:tcBorders>
            <w:shd w:val="clear" w:color="auto" w:fill="FFFFFF"/>
            <w:vAlign w:val="center"/>
          </w:tcPr>
          <w:p w:rsidR="00142464" w:rsidRPr="00187262" w:rsidRDefault="00142464" w:rsidP="00DC4FD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80</w:t>
            </w:r>
          </w:p>
        </w:tc>
      </w:tr>
    </w:tbl>
    <w:p w:rsidR="00142464" w:rsidRDefault="00142464" w:rsidP="0029427E"/>
    <w:p w:rsidR="00B046F8" w:rsidRPr="003B2F3B" w:rsidRDefault="00B046F8" w:rsidP="00DF07DD">
      <w:pPr>
        <w:ind w:firstLine="360"/>
        <w:rPr>
          <w:rStyle w:val="Kiemels"/>
          <w:i w:val="0"/>
        </w:rPr>
      </w:pPr>
      <w:r>
        <w:rPr>
          <w:rStyle w:val="Kiemels"/>
          <w:i w:val="0"/>
        </w:rPr>
        <w:t xml:space="preserve">Kutatások kimutatják, hogy a szülők iskolai végzettségének szintje befolyásolja a legnagyobb mértékben a tanulói teljesítményt. A támogató környezet itt nem csupán </w:t>
      </w:r>
      <w:r>
        <w:rPr>
          <w:rStyle w:val="Kiemels"/>
          <w:i w:val="0"/>
        </w:rPr>
        <w:lastRenderedPageBreak/>
        <w:t>anyagi támogatást jelent, hanem a napi interakció a szülő és a gyerek között is értékes a tanulásra nézve. Egyes kutatásokban az anya míg másokban az apa végzettség</w:t>
      </w:r>
      <w:r w:rsidR="00651989">
        <w:rPr>
          <w:rStyle w:val="Kiemels"/>
          <w:i w:val="0"/>
        </w:rPr>
        <w:t>ét tartják a meghatározóbbnak. E</w:t>
      </w:r>
      <w:r>
        <w:rPr>
          <w:rStyle w:val="Kiemels"/>
          <w:i w:val="0"/>
        </w:rPr>
        <w:t>setemben elhanyagolható a különbség. Az azonban mindenképpen kijelenthető, hogy az általános iskolások körében a szülőknél lényegesen alacsonyabb volt az iskolai végzettség, főleg az anyákat tekintve. Közép- és főiskolai végzettségű szülő csak 1-1 esetben volt az általános iskolai tanulóknál.</w:t>
      </w:r>
      <w:r w:rsidR="00FD360B">
        <w:rPr>
          <w:rStyle w:val="Kiemels"/>
          <w:i w:val="0"/>
        </w:rPr>
        <w:t xml:space="preserve"> Egyértelműen látszik, hogy azok a tanulók, akiknek a szülei magasabb iskolai végzettséggel rendelkeznek, magasabb szinten teljesítettek az előző évben. A magasabb végzettségű szülők gyerekei is magasabb végzettséget kívánnak elérni tanulmányaikban. Egyetlenegy esetben sem fordult az elő, hogy már egy középiskolát végzett szülő gyereke ne akarna érettségizni, sőt a felsőfokú szülői végzettség további előnyt jelent.</w:t>
      </w:r>
      <w:r w:rsidR="001B62AF">
        <w:rPr>
          <w:rStyle w:val="Kiemels"/>
          <w:i w:val="0"/>
        </w:rPr>
        <w:t xml:space="preserve"> </w:t>
      </w:r>
      <w:r w:rsidR="00FD360B">
        <w:rPr>
          <w:rStyle w:val="Kiemels"/>
          <w:i w:val="0"/>
        </w:rPr>
        <w:t>Főiskol</w:t>
      </w:r>
      <w:r w:rsidR="001B62AF">
        <w:rPr>
          <w:rStyle w:val="Kiemels"/>
          <w:i w:val="0"/>
        </w:rPr>
        <w:t>a</w:t>
      </w:r>
      <w:r w:rsidR="00FD360B">
        <w:rPr>
          <w:rStyle w:val="Kiemels"/>
          <w:i w:val="0"/>
        </w:rPr>
        <w:t xml:space="preserve">i végzettségű szülők gyerekei mind </w:t>
      </w:r>
      <w:r w:rsidR="001B62AF">
        <w:rPr>
          <w:rStyle w:val="Kiemels"/>
          <w:i w:val="0"/>
        </w:rPr>
        <w:t>legalább főiskolai szintig szeretnének eljutni. A negatív hatás azonban nem minden esetben érvényesül. Talán egyéb pedagógiai és/vagy szociális tényezők esetükben pozitívan befolyásolják, kompenzálják a szülők képzettségéből származó különbségeket. Általában azonban, ez egyértelműen kijelenthető, hogy a legalacsonyabb végzettséggel rendelkező szülők gyerekei rosszabb osztályzatokat értek el az elmúlt tanévben. Ez a tendencia főleg az általános iskolás diákok esetében figyelhető meg.</w:t>
      </w:r>
      <w:r w:rsidR="00DD24D4">
        <w:rPr>
          <w:rStyle w:val="Kiemels"/>
          <w:i w:val="0"/>
        </w:rPr>
        <w:t xml:space="preserve"> Az eredmények azt jelenthetik, hogy a magasabban képzett szülők gyerekei nagyobb eséllyel szereznek felsőfokú végzettséget, mint az alacsonyabb végzettségű szülők gyerekei.</w:t>
      </w:r>
      <w:r w:rsidR="005F3FFD">
        <w:rPr>
          <w:rStyle w:val="Lbjegyzet-hivatkozs"/>
          <w:iCs/>
        </w:rPr>
        <w:footnoteReference w:id="34"/>
      </w:r>
      <w:r w:rsidR="00DD24D4">
        <w:rPr>
          <w:rStyle w:val="Kiemels"/>
          <w:i w:val="0"/>
        </w:rPr>
        <w:t xml:space="preserve"> </w:t>
      </w:r>
      <w:r w:rsidR="00DF07DD">
        <w:rPr>
          <w:rStyle w:val="Kiemels"/>
          <w:i w:val="0"/>
        </w:rPr>
        <w:t>A szülők magasabb státusa tanulók jövőbeli végzettségükkel kapcsolatos elvárásaira is hatást gyakorol. Tehát fennállhatnak az oktatási mobilitás akadályai, s ez problémát jelenthet az egyenlőség kérdésében. Később még említésre kerülő tényezők is fontos szerepet játszanak ebben a szülői státus mellett (pl. a település, ahol a tanuló él, s az ott elérhető iskola minősége különösen fontos).</w:t>
      </w:r>
    </w:p>
    <w:p w:rsidR="00B046F8" w:rsidRDefault="00B046F8" w:rsidP="0029427E"/>
    <w:p w:rsidR="0002393B" w:rsidRDefault="005A2B0A" w:rsidP="0002393B">
      <w:pPr>
        <w:pStyle w:val="Kpalrs"/>
        <w:keepNext/>
      </w:pPr>
      <w:fldSimple w:instr=" SEQ táblázat \* ARABIC ">
        <w:r w:rsidR="00522B8B">
          <w:rPr>
            <w:noProof/>
          </w:rPr>
          <w:t>4</w:t>
        </w:r>
      </w:fldSimple>
      <w:r w:rsidR="0002393B">
        <w:t>. táblázat</w:t>
      </w:r>
      <w:r w:rsidR="00B70258">
        <w:t>.</w:t>
      </w:r>
      <w:r w:rsidR="0002393B">
        <w:t xml:space="preserve"> A családban lévő munkanélküliek száma</w:t>
      </w:r>
    </w:p>
    <w:tbl>
      <w:tblPr>
        <w:tblW w:w="7349" w:type="dxa"/>
        <w:tblInd w:w="5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
        <w:gridCol w:w="1882"/>
        <w:gridCol w:w="1573"/>
        <w:gridCol w:w="1543"/>
        <w:gridCol w:w="1375"/>
      </w:tblGrid>
      <w:tr w:rsidR="00E30FCA" w:rsidRPr="00187262" w:rsidTr="00626BD2">
        <w:trPr>
          <w:cantSplit/>
          <w:trHeight w:val="466"/>
          <w:tblHeader/>
        </w:trPr>
        <w:tc>
          <w:tcPr>
            <w:tcW w:w="2858"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E30FCA" w:rsidRPr="00187262" w:rsidRDefault="00E30FCA" w:rsidP="00DB7D2D">
            <w:pPr>
              <w:autoSpaceDE w:val="0"/>
              <w:autoSpaceDN w:val="0"/>
              <w:adjustRightInd w:val="0"/>
              <w:spacing w:line="240" w:lineRule="auto"/>
              <w:jc w:val="center"/>
              <w:rPr>
                <w:szCs w:val="24"/>
              </w:rPr>
            </w:pPr>
          </w:p>
        </w:tc>
        <w:tc>
          <w:tcPr>
            <w:tcW w:w="3116" w:type="dxa"/>
            <w:gridSpan w:val="2"/>
            <w:tcBorders>
              <w:top w:val="single" w:sz="16" w:space="0" w:color="000000"/>
              <w:left w:val="single" w:sz="16" w:space="0" w:color="000000"/>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Munkanélküli</w:t>
            </w:r>
          </w:p>
        </w:tc>
        <w:tc>
          <w:tcPr>
            <w:tcW w:w="1375" w:type="dxa"/>
            <w:vMerge w:val="restart"/>
            <w:tcBorders>
              <w:top w:val="single" w:sz="16" w:space="0" w:color="000000"/>
              <w:bottom w:val="single" w:sz="16" w:space="0" w:color="000000"/>
              <w:right w:val="single" w:sz="16" w:space="0" w:color="000000"/>
            </w:tcBorders>
            <w:shd w:val="clear" w:color="auto" w:fill="FFFFFF"/>
            <w:vAlign w:val="center"/>
          </w:tcPr>
          <w:p w:rsidR="00E30FCA" w:rsidRPr="00187262" w:rsidRDefault="00626BD2"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Összesen</w:t>
            </w:r>
          </w:p>
        </w:tc>
      </w:tr>
      <w:tr w:rsidR="00E30FCA" w:rsidRPr="00187262" w:rsidTr="007720B5">
        <w:trPr>
          <w:cantSplit/>
          <w:trHeight w:val="214"/>
          <w:tblHeader/>
        </w:trPr>
        <w:tc>
          <w:tcPr>
            <w:tcW w:w="2858"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E30FCA" w:rsidRPr="00187262" w:rsidRDefault="007720B5" w:rsidP="007720B5">
            <w:pPr>
              <w:autoSpaceDE w:val="0"/>
              <w:autoSpaceDN w:val="0"/>
              <w:adjustRightInd w:val="0"/>
              <w:spacing w:line="240" w:lineRule="auto"/>
              <w:jc w:val="center"/>
              <w:rPr>
                <w:rFonts w:ascii="Arial" w:hAnsi="Arial" w:cs="Arial"/>
                <w:color w:val="000000"/>
                <w:sz w:val="18"/>
                <w:szCs w:val="18"/>
              </w:rPr>
            </w:pPr>
            <w:r w:rsidRPr="00187262">
              <w:rPr>
                <w:rFonts w:ascii="Arial" w:hAnsi="Arial" w:cs="Arial"/>
                <w:color w:val="000000"/>
                <w:sz w:val="18"/>
                <w:szCs w:val="18"/>
              </w:rPr>
              <w:t>Iskolatípus</w:t>
            </w:r>
          </w:p>
        </w:tc>
        <w:tc>
          <w:tcPr>
            <w:tcW w:w="1573" w:type="dxa"/>
            <w:tcBorders>
              <w:left w:val="single" w:sz="16" w:space="0" w:color="000000"/>
              <w:bottom w:val="single" w:sz="16" w:space="0" w:color="000000"/>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Egy</w:t>
            </w:r>
          </w:p>
        </w:tc>
        <w:tc>
          <w:tcPr>
            <w:tcW w:w="1543" w:type="dxa"/>
            <w:tcBorders>
              <w:bottom w:val="single" w:sz="16" w:space="0" w:color="000000"/>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Nincs</w:t>
            </w:r>
          </w:p>
        </w:tc>
        <w:tc>
          <w:tcPr>
            <w:tcW w:w="1375" w:type="dxa"/>
            <w:vMerge/>
            <w:tcBorders>
              <w:top w:val="single" w:sz="16" w:space="0" w:color="000000"/>
              <w:bottom w:val="single" w:sz="16" w:space="0" w:color="000000"/>
              <w:right w:val="single" w:sz="16" w:space="0" w:color="000000"/>
            </w:tcBorders>
            <w:shd w:val="clear" w:color="auto" w:fill="FFFFFF"/>
            <w:vAlign w:val="center"/>
          </w:tcPr>
          <w:p w:rsidR="00E30FCA" w:rsidRPr="00187262" w:rsidRDefault="00E30FCA" w:rsidP="00626BD2">
            <w:pPr>
              <w:autoSpaceDE w:val="0"/>
              <w:autoSpaceDN w:val="0"/>
              <w:adjustRightInd w:val="0"/>
              <w:spacing w:line="240" w:lineRule="auto"/>
              <w:jc w:val="center"/>
              <w:rPr>
                <w:rFonts w:ascii="Arial" w:hAnsi="Arial" w:cs="Arial"/>
                <w:color w:val="000000"/>
                <w:sz w:val="18"/>
                <w:szCs w:val="18"/>
              </w:rPr>
            </w:pPr>
          </w:p>
        </w:tc>
      </w:tr>
      <w:tr w:rsidR="00626BD2" w:rsidRPr="00187262" w:rsidTr="00626BD2">
        <w:trPr>
          <w:cantSplit/>
          <w:trHeight w:val="398"/>
          <w:tblHeader/>
        </w:trPr>
        <w:tc>
          <w:tcPr>
            <w:tcW w:w="976" w:type="dxa"/>
            <w:tcBorders>
              <w:top w:val="single" w:sz="16" w:space="0" w:color="000000"/>
              <w:left w:val="single" w:sz="4" w:space="0" w:color="auto"/>
              <w:bottom w:val="single" w:sz="4" w:space="0" w:color="auto"/>
              <w:right w:val="nil"/>
            </w:tcBorders>
            <w:shd w:val="clear" w:color="auto" w:fill="FFFFFF"/>
            <w:vAlign w:val="center"/>
          </w:tcPr>
          <w:p w:rsidR="00E30FCA" w:rsidRPr="00187262" w:rsidRDefault="00E30FCA" w:rsidP="00626BD2">
            <w:pPr>
              <w:autoSpaceDE w:val="0"/>
              <w:autoSpaceDN w:val="0"/>
              <w:adjustRightInd w:val="0"/>
              <w:spacing w:line="320" w:lineRule="atLeast"/>
              <w:ind w:right="60"/>
              <w:jc w:val="left"/>
              <w:rPr>
                <w:rFonts w:ascii="Arial" w:hAnsi="Arial" w:cs="Arial"/>
                <w:color w:val="000000"/>
                <w:sz w:val="18"/>
                <w:szCs w:val="18"/>
              </w:rPr>
            </w:pPr>
          </w:p>
        </w:tc>
        <w:tc>
          <w:tcPr>
            <w:tcW w:w="1882" w:type="dxa"/>
            <w:tcBorders>
              <w:top w:val="single" w:sz="16" w:space="0" w:color="000000"/>
              <w:left w:val="nil"/>
              <w:bottom w:val="single" w:sz="4" w:space="0" w:color="auto"/>
              <w:right w:val="single" w:sz="16" w:space="0" w:color="000000"/>
            </w:tcBorders>
            <w:shd w:val="clear" w:color="auto" w:fill="FFFFFF"/>
            <w:vAlign w:val="center"/>
          </w:tcPr>
          <w:p w:rsidR="00E30FCA" w:rsidRPr="00187262" w:rsidRDefault="00E30FCA" w:rsidP="00626BD2">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Általános iskola</w:t>
            </w:r>
          </w:p>
        </w:tc>
        <w:tc>
          <w:tcPr>
            <w:tcW w:w="1573" w:type="dxa"/>
            <w:tcBorders>
              <w:top w:val="single" w:sz="16" w:space="0" w:color="000000"/>
              <w:left w:val="single" w:sz="16" w:space="0" w:color="000000"/>
              <w:bottom w:val="single" w:sz="4" w:space="0" w:color="auto"/>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w:t>
            </w:r>
          </w:p>
        </w:tc>
        <w:tc>
          <w:tcPr>
            <w:tcW w:w="1543" w:type="dxa"/>
            <w:tcBorders>
              <w:top w:val="single" w:sz="16" w:space="0" w:color="000000"/>
              <w:bottom w:val="single" w:sz="4" w:space="0" w:color="auto"/>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16</w:t>
            </w:r>
          </w:p>
        </w:tc>
        <w:tc>
          <w:tcPr>
            <w:tcW w:w="1375" w:type="dxa"/>
            <w:tcBorders>
              <w:top w:val="single" w:sz="16" w:space="0" w:color="000000"/>
              <w:bottom w:val="single" w:sz="4" w:space="0" w:color="auto"/>
              <w:right w:val="single" w:sz="16" w:space="0" w:color="000000"/>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19</w:t>
            </w:r>
          </w:p>
        </w:tc>
      </w:tr>
      <w:tr w:rsidR="00626BD2" w:rsidRPr="00187262" w:rsidTr="00626BD2">
        <w:trPr>
          <w:cantSplit/>
          <w:trHeight w:val="398"/>
          <w:tblHeader/>
        </w:trPr>
        <w:tc>
          <w:tcPr>
            <w:tcW w:w="976" w:type="dxa"/>
            <w:tcBorders>
              <w:top w:val="single" w:sz="4" w:space="0" w:color="auto"/>
              <w:left w:val="single" w:sz="4" w:space="0" w:color="auto"/>
              <w:bottom w:val="single" w:sz="4" w:space="0" w:color="auto"/>
              <w:right w:val="nil"/>
            </w:tcBorders>
            <w:shd w:val="clear" w:color="auto" w:fill="FFFFFF"/>
            <w:vAlign w:val="center"/>
          </w:tcPr>
          <w:p w:rsidR="00E30FCA" w:rsidRPr="00187262" w:rsidRDefault="00E30FCA" w:rsidP="00626BD2">
            <w:pPr>
              <w:autoSpaceDE w:val="0"/>
              <w:autoSpaceDN w:val="0"/>
              <w:adjustRightInd w:val="0"/>
              <w:spacing w:line="240" w:lineRule="auto"/>
              <w:jc w:val="left"/>
              <w:rPr>
                <w:rFonts w:ascii="Arial" w:hAnsi="Arial" w:cs="Arial"/>
                <w:color w:val="000000"/>
                <w:sz w:val="18"/>
                <w:szCs w:val="18"/>
              </w:rPr>
            </w:pPr>
          </w:p>
        </w:tc>
        <w:tc>
          <w:tcPr>
            <w:tcW w:w="1882" w:type="dxa"/>
            <w:tcBorders>
              <w:top w:val="single" w:sz="4" w:space="0" w:color="auto"/>
              <w:left w:val="nil"/>
              <w:bottom w:val="single" w:sz="4" w:space="0" w:color="auto"/>
              <w:right w:val="single" w:sz="16" w:space="0" w:color="000000"/>
            </w:tcBorders>
            <w:shd w:val="clear" w:color="auto" w:fill="FFFFFF"/>
            <w:vAlign w:val="center"/>
          </w:tcPr>
          <w:p w:rsidR="00E30FCA" w:rsidRPr="00187262" w:rsidRDefault="00E30FCA" w:rsidP="00626BD2">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Gimnázium</w:t>
            </w:r>
          </w:p>
        </w:tc>
        <w:tc>
          <w:tcPr>
            <w:tcW w:w="1573" w:type="dxa"/>
            <w:tcBorders>
              <w:top w:val="single" w:sz="4" w:space="0" w:color="auto"/>
              <w:left w:val="single" w:sz="16" w:space="0" w:color="000000"/>
              <w:bottom w:val="single" w:sz="4" w:space="0" w:color="auto"/>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w:t>
            </w:r>
          </w:p>
        </w:tc>
        <w:tc>
          <w:tcPr>
            <w:tcW w:w="1543" w:type="dxa"/>
            <w:tcBorders>
              <w:top w:val="single" w:sz="4" w:space="0" w:color="auto"/>
              <w:bottom w:val="single" w:sz="4" w:space="0" w:color="auto"/>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30</w:t>
            </w:r>
          </w:p>
        </w:tc>
        <w:tc>
          <w:tcPr>
            <w:tcW w:w="1375" w:type="dxa"/>
            <w:tcBorders>
              <w:top w:val="single" w:sz="4" w:space="0" w:color="auto"/>
              <w:bottom w:val="single" w:sz="4" w:space="0" w:color="auto"/>
              <w:right w:val="single" w:sz="16" w:space="0" w:color="000000"/>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33</w:t>
            </w:r>
          </w:p>
        </w:tc>
      </w:tr>
      <w:tr w:rsidR="00626BD2" w:rsidRPr="00187262" w:rsidTr="00626BD2">
        <w:trPr>
          <w:cantSplit/>
          <w:trHeight w:val="398"/>
          <w:tblHeader/>
        </w:trPr>
        <w:tc>
          <w:tcPr>
            <w:tcW w:w="976" w:type="dxa"/>
            <w:tcBorders>
              <w:top w:val="single" w:sz="4" w:space="0" w:color="auto"/>
              <w:left w:val="single" w:sz="4" w:space="0" w:color="auto"/>
              <w:bottom w:val="single" w:sz="4" w:space="0" w:color="auto"/>
              <w:right w:val="nil"/>
            </w:tcBorders>
            <w:shd w:val="clear" w:color="auto" w:fill="FFFFFF"/>
            <w:vAlign w:val="center"/>
          </w:tcPr>
          <w:p w:rsidR="00E30FCA" w:rsidRPr="00187262" w:rsidRDefault="00E30FCA" w:rsidP="00626BD2">
            <w:pPr>
              <w:autoSpaceDE w:val="0"/>
              <w:autoSpaceDN w:val="0"/>
              <w:adjustRightInd w:val="0"/>
              <w:spacing w:line="240" w:lineRule="auto"/>
              <w:jc w:val="left"/>
              <w:rPr>
                <w:rFonts w:ascii="Arial" w:hAnsi="Arial" w:cs="Arial"/>
                <w:color w:val="000000"/>
                <w:sz w:val="18"/>
                <w:szCs w:val="18"/>
              </w:rPr>
            </w:pPr>
          </w:p>
        </w:tc>
        <w:tc>
          <w:tcPr>
            <w:tcW w:w="1882" w:type="dxa"/>
            <w:tcBorders>
              <w:top w:val="single" w:sz="4" w:space="0" w:color="auto"/>
              <w:left w:val="nil"/>
              <w:bottom w:val="single" w:sz="4" w:space="0" w:color="auto"/>
              <w:right w:val="single" w:sz="16" w:space="0" w:color="000000"/>
            </w:tcBorders>
            <w:shd w:val="clear" w:color="auto" w:fill="FFFFFF"/>
            <w:vAlign w:val="center"/>
          </w:tcPr>
          <w:p w:rsidR="00E30FCA" w:rsidRPr="00187262" w:rsidRDefault="00E30FCA" w:rsidP="00626BD2">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Szakközépiskola</w:t>
            </w:r>
          </w:p>
        </w:tc>
        <w:tc>
          <w:tcPr>
            <w:tcW w:w="1573" w:type="dxa"/>
            <w:tcBorders>
              <w:top w:val="single" w:sz="4" w:space="0" w:color="auto"/>
              <w:left w:val="single" w:sz="16" w:space="0" w:color="000000"/>
              <w:bottom w:val="single" w:sz="4" w:space="0" w:color="auto"/>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w:t>
            </w:r>
          </w:p>
        </w:tc>
        <w:tc>
          <w:tcPr>
            <w:tcW w:w="1543" w:type="dxa"/>
            <w:tcBorders>
              <w:top w:val="single" w:sz="4" w:space="0" w:color="auto"/>
              <w:bottom w:val="single" w:sz="4" w:space="0" w:color="auto"/>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25</w:t>
            </w:r>
          </w:p>
        </w:tc>
        <w:tc>
          <w:tcPr>
            <w:tcW w:w="1375" w:type="dxa"/>
            <w:tcBorders>
              <w:top w:val="single" w:sz="4" w:space="0" w:color="auto"/>
              <w:bottom w:val="single" w:sz="4" w:space="0" w:color="auto"/>
              <w:right w:val="single" w:sz="16" w:space="0" w:color="000000"/>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26</w:t>
            </w:r>
          </w:p>
        </w:tc>
      </w:tr>
      <w:tr w:rsidR="00E30FCA" w:rsidRPr="00187262" w:rsidTr="00626BD2">
        <w:trPr>
          <w:cantSplit/>
          <w:trHeight w:val="398"/>
        </w:trPr>
        <w:tc>
          <w:tcPr>
            <w:tcW w:w="2858" w:type="dxa"/>
            <w:gridSpan w:val="2"/>
            <w:tcBorders>
              <w:top w:val="single" w:sz="4" w:space="0" w:color="auto"/>
              <w:left w:val="single" w:sz="16" w:space="0" w:color="000000"/>
              <w:bottom w:val="single" w:sz="4" w:space="0" w:color="auto"/>
              <w:right w:val="single" w:sz="16" w:space="0" w:color="000000"/>
            </w:tcBorders>
            <w:shd w:val="clear" w:color="auto" w:fill="FFFFFF"/>
            <w:vAlign w:val="center"/>
          </w:tcPr>
          <w:p w:rsidR="00E30FCA" w:rsidRPr="00187262" w:rsidRDefault="00626BD2" w:rsidP="00626BD2">
            <w:pPr>
              <w:autoSpaceDE w:val="0"/>
              <w:autoSpaceDN w:val="0"/>
              <w:adjustRightInd w:val="0"/>
              <w:spacing w:line="320" w:lineRule="atLeast"/>
              <w:ind w:right="60"/>
              <w:jc w:val="left"/>
              <w:rPr>
                <w:rFonts w:ascii="Arial" w:hAnsi="Arial" w:cs="Arial"/>
                <w:color w:val="000000"/>
                <w:sz w:val="18"/>
                <w:szCs w:val="18"/>
              </w:rPr>
            </w:pPr>
            <w:r w:rsidRPr="00187262">
              <w:rPr>
                <w:rFonts w:ascii="Arial" w:hAnsi="Arial" w:cs="Arial"/>
                <w:color w:val="000000"/>
                <w:sz w:val="18"/>
                <w:szCs w:val="18"/>
              </w:rPr>
              <w:t xml:space="preserve">                    </w:t>
            </w:r>
            <w:r w:rsidR="00E30FCA" w:rsidRPr="00187262">
              <w:rPr>
                <w:rFonts w:ascii="Arial" w:hAnsi="Arial" w:cs="Arial"/>
                <w:color w:val="000000"/>
                <w:sz w:val="18"/>
                <w:szCs w:val="18"/>
              </w:rPr>
              <w:t>Összesen</w:t>
            </w:r>
          </w:p>
        </w:tc>
        <w:tc>
          <w:tcPr>
            <w:tcW w:w="1573" w:type="dxa"/>
            <w:tcBorders>
              <w:top w:val="single" w:sz="4" w:space="0" w:color="auto"/>
              <w:left w:val="single" w:sz="16" w:space="0" w:color="000000"/>
              <w:bottom w:val="single" w:sz="16" w:space="0" w:color="000000"/>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7</w:t>
            </w:r>
          </w:p>
        </w:tc>
        <w:tc>
          <w:tcPr>
            <w:tcW w:w="1543" w:type="dxa"/>
            <w:tcBorders>
              <w:top w:val="single" w:sz="4" w:space="0" w:color="auto"/>
              <w:bottom w:val="single" w:sz="16" w:space="0" w:color="000000"/>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71</w:t>
            </w:r>
          </w:p>
        </w:tc>
        <w:tc>
          <w:tcPr>
            <w:tcW w:w="1375" w:type="dxa"/>
            <w:tcBorders>
              <w:top w:val="single" w:sz="4" w:space="0" w:color="auto"/>
              <w:bottom w:val="single" w:sz="16" w:space="0" w:color="000000"/>
              <w:right w:val="single" w:sz="16" w:space="0" w:color="000000"/>
            </w:tcBorders>
            <w:shd w:val="clear" w:color="auto" w:fill="FFFFFF"/>
            <w:vAlign w:val="center"/>
          </w:tcPr>
          <w:p w:rsidR="00E30FCA" w:rsidRPr="00187262" w:rsidRDefault="00E30FCA" w:rsidP="00626BD2">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78</w:t>
            </w:r>
          </w:p>
        </w:tc>
      </w:tr>
    </w:tbl>
    <w:p w:rsidR="00E30FCA" w:rsidRDefault="00E30FCA" w:rsidP="0074390F">
      <w:pPr>
        <w:autoSpaceDE w:val="0"/>
        <w:autoSpaceDN w:val="0"/>
        <w:adjustRightInd w:val="0"/>
        <w:jc w:val="left"/>
        <w:rPr>
          <w:szCs w:val="24"/>
        </w:rPr>
      </w:pPr>
    </w:p>
    <w:p w:rsidR="00327C58" w:rsidRDefault="00327C58" w:rsidP="00E526F3">
      <w:pPr>
        <w:autoSpaceDE w:val="0"/>
        <w:autoSpaceDN w:val="0"/>
        <w:adjustRightInd w:val="0"/>
        <w:ind w:firstLine="708"/>
        <w:rPr>
          <w:szCs w:val="24"/>
        </w:rPr>
      </w:pPr>
      <w:r>
        <w:rPr>
          <w:szCs w:val="24"/>
        </w:rPr>
        <w:lastRenderedPageBreak/>
        <w:t>Elmondható, hogy a vizsgált mintában kevés az olyan család ahol munkanélküli is van a háztartásban. Olyan pedig hogy több munkanélküli is lenne, nem fordult elő egyetlenegy esetben sem. Ez némiképpen meglepetést okozott, bár összevetve azzal, hogy több család viszont csonka család már más az eredmény. Természetesen egyszer sem fordult elő, hogy egy csonka család esetében lett volna munkanélküli.</w:t>
      </w:r>
    </w:p>
    <w:p w:rsidR="0074390F" w:rsidRDefault="0074390F" w:rsidP="00A56689">
      <w:pPr>
        <w:autoSpaceDE w:val="0"/>
        <w:autoSpaceDN w:val="0"/>
        <w:adjustRightInd w:val="0"/>
        <w:ind w:firstLine="708"/>
        <w:rPr>
          <w:szCs w:val="24"/>
        </w:rPr>
      </w:pPr>
      <w:r>
        <w:rPr>
          <w:szCs w:val="24"/>
        </w:rPr>
        <w:t>A legnagyobb arányban nem meglepő módon a kétgyermekes család szerepel a mintában (38,8%), majd az apa és anya melletti három illetve egy gyerekes forma következik (22,5% illetve 16,3%). Az egy gyerekes család igen ritka a térségben. Ennél gyakrabban fordult az elő, hogy többen éltek együtt a családban. Itt természetesen előfordult, hogy a nagyszülők is egy fedél alatt éltek a családdal, vagy néhány esetben más rokon személyek is. A Rábatamásiban élők között előfordult, hogy egy nevelőcsaládnál több különböző korú nem rokon gyermeket nevelnek, itt akár tíz főre is megemelkedett az együtt élők száma. (Esetünkben ez volt a maximális létszám egy háztartásra nézve, mely létszám azonban kétszer is előfordult.) Hozzá kell még tennem, hogy a nagyobb létszám előfordulása általában nem a gyerekek számának emelkedésével járt együtt, hanem mint már említettem inkább más rokon személyek</w:t>
      </w:r>
      <w:r w:rsidR="003B2F3B">
        <w:rPr>
          <w:szCs w:val="24"/>
        </w:rPr>
        <w:t xml:space="preserve"> ott élésével, főleg a falusi környezetre volt ez jellemző. A gimnáziumba járó gyerekek családjainál csupán hat esetben fordult elő, hogy nem a megszokott egy illetve kétgyerekes családban élnek.</w:t>
      </w:r>
    </w:p>
    <w:p w:rsidR="00010F1F" w:rsidRDefault="00010F1F" w:rsidP="00C73F2F">
      <w:pPr>
        <w:autoSpaceDE w:val="0"/>
        <w:autoSpaceDN w:val="0"/>
        <w:adjustRightInd w:val="0"/>
        <w:ind w:firstLine="708"/>
        <w:rPr>
          <w:szCs w:val="24"/>
        </w:rPr>
      </w:pPr>
      <w:r>
        <w:rPr>
          <w:szCs w:val="24"/>
        </w:rPr>
        <w:t>A családi környezet jelentős hatással lehet a tanulási teljesítményre. A gyerekeknek támogató családi környezet szükséges. Nehezebb, ha csak egyik szülővel él együtt a gyerek. Fontos a lakás nagysága és ellátottsága, mind gazdasági, mind kulturális szinten.</w:t>
      </w:r>
      <w:r w:rsidR="00C73F2F">
        <w:rPr>
          <w:szCs w:val="24"/>
        </w:rPr>
        <w:t xml:space="preserve"> </w:t>
      </w:r>
      <w:r w:rsidR="00B513EB">
        <w:rPr>
          <w:szCs w:val="24"/>
        </w:rPr>
        <w:t>Összehasonlítva a</w:t>
      </w:r>
      <w:r>
        <w:rPr>
          <w:szCs w:val="24"/>
        </w:rPr>
        <w:t xml:space="preserve"> tanulmányi átlagot és azt, hogy hányan élnek együtt, azt tapasztaltam, hogy </w:t>
      </w:r>
      <w:r w:rsidR="00005D67">
        <w:rPr>
          <w:szCs w:val="24"/>
        </w:rPr>
        <w:t xml:space="preserve">minden(!) </w:t>
      </w:r>
      <w:r>
        <w:rPr>
          <w:szCs w:val="24"/>
        </w:rPr>
        <w:t>4-es é</w:t>
      </w:r>
      <w:r w:rsidR="00B513EB">
        <w:rPr>
          <w:szCs w:val="24"/>
        </w:rPr>
        <w:t>s 5-ös gyerek</w:t>
      </w:r>
      <w:r>
        <w:rPr>
          <w:szCs w:val="24"/>
        </w:rPr>
        <w:t>nél</w:t>
      </w:r>
      <w:r w:rsidR="00005D67">
        <w:rPr>
          <w:szCs w:val="24"/>
        </w:rPr>
        <w:t xml:space="preserve"> (26 fő)</w:t>
      </w:r>
      <w:r>
        <w:rPr>
          <w:szCs w:val="24"/>
        </w:rPr>
        <w:t xml:space="preserve"> minden esetben minimum 3 és maximum 5 volt a lakók létszáma. Míg akik többen élnek egy háztartásba</w:t>
      </w:r>
      <w:r w:rsidR="00005D67">
        <w:rPr>
          <w:szCs w:val="24"/>
        </w:rPr>
        <w:t>n (7-10 fő) általában kettes eredményt érnek el.</w:t>
      </w:r>
      <w:r w:rsidR="00EB6D11">
        <w:rPr>
          <w:szCs w:val="24"/>
        </w:rPr>
        <w:t xml:space="preserve"> </w:t>
      </w:r>
    </w:p>
    <w:p w:rsidR="0026152D" w:rsidRDefault="00EB6D11" w:rsidP="00EB6D11">
      <w:pPr>
        <w:autoSpaceDE w:val="0"/>
        <w:autoSpaceDN w:val="0"/>
        <w:adjustRightInd w:val="0"/>
        <w:rPr>
          <w:szCs w:val="24"/>
        </w:rPr>
      </w:pPr>
      <w:r>
        <w:rPr>
          <w:szCs w:val="24"/>
        </w:rPr>
        <w:tab/>
      </w:r>
    </w:p>
    <w:p w:rsidR="0026152D" w:rsidRDefault="0026152D">
      <w:pPr>
        <w:spacing w:line="240" w:lineRule="auto"/>
        <w:jc w:val="left"/>
        <w:rPr>
          <w:szCs w:val="24"/>
        </w:rPr>
      </w:pPr>
      <w:r>
        <w:rPr>
          <w:szCs w:val="24"/>
        </w:rPr>
        <w:br w:type="page"/>
      </w:r>
    </w:p>
    <w:p w:rsidR="00854C0F" w:rsidRDefault="00EB6D11" w:rsidP="0026152D">
      <w:pPr>
        <w:autoSpaceDE w:val="0"/>
        <w:autoSpaceDN w:val="0"/>
        <w:adjustRightInd w:val="0"/>
        <w:ind w:firstLine="284"/>
        <w:rPr>
          <w:szCs w:val="24"/>
        </w:rPr>
      </w:pPr>
      <w:r>
        <w:rPr>
          <w:szCs w:val="24"/>
        </w:rPr>
        <w:lastRenderedPageBreak/>
        <w:t>Az anyagi körülmények tekintetében megvizsgáltam a lakás nagysását és felszereltségét és az ezzel való elégedettséget. (</w:t>
      </w:r>
      <w:r w:rsidR="00651989">
        <w:rPr>
          <w:szCs w:val="24"/>
        </w:rPr>
        <w:t xml:space="preserve">6., 7., </w:t>
      </w:r>
      <w:r>
        <w:rPr>
          <w:szCs w:val="24"/>
        </w:rPr>
        <w:t>8., 9., 10. és 13. kérdések)</w:t>
      </w:r>
    </w:p>
    <w:p w:rsidR="009E2CA8" w:rsidRDefault="009E2CA8" w:rsidP="0026152D">
      <w:pPr>
        <w:autoSpaceDE w:val="0"/>
        <w:autoSpaceDN w:val="0"/>
        <w:adjustRightInd w:val="0"/>
        <w:ind w:firstLine="284"/>
        <w:rPr>
          <w:szCs w:val="24"/>
        </w:rPr>
      </w:pPr>
    </w:p>
    <w:p w:rsidR="00742C33" w:rsidRDefault="00137F55" w:rsidP="00FC153F">
      <w:pPr>
        <w:ind w:firstLine="284"/>
      </w:pPr>
      <w:r>
        <w:rPr>
          <w:noProof/>
          <w:lang w:eastAsia="hu-HU"/>
        </w:rPr>
        <w:drawing>
          <wp:inline distT="0" distB="0" distL="0" distR="0" wp14:anchorId="0E82FBC2" wp14:editId="5200FC72">
            <wp:extent cx="5181600" cy="2867025"/>
            <wp:effectExtent l="0" t="0" r="0" b="0"/>
            <wp:docPr id="8" name="Objektum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B6D11" w:rsidRPr="0074390F" w:rsidRDefault="009064CC" w:rsidP="009064CC">
      <w:pPr>
        <w:pStyle w:val="Kpalrs"/>
        <w:rPr>
          <w:szCs w:val="24"/>
        </w:rPr>
      </w:pPr>
      <w:r>
        <w:rPr>
          <w:szCs w:val="24"/>
        </w:rPr>
        <w:fldChar w:fldCharType="begin"/>
      </w:r>
      <w:r>
        <w:rPr>
          <w:szCs w:val="24"/>
        </w:rPr>
        <w:instrText xml:space="preserve"> SEQ ábra \* ARABIC </w:instrText>
      </w:r>
      <w:r>
        <w:rPr>
          <w:szCs w:val="24"/>
        </w:rPr>
        <w:fldChar w:fldCharType="separate"/>
      </w:r>
      <w:r w:rsidR="00522B8B">
        <w:rPr>
          <w:noProof/>
          <w:szCs w:val="24"/>
        </w:rPr>
        <w:t>2</w:t>
      </w:r>
      <w:r>
        <w:rPr>
          <w:szCs w:val="24"/>
        </w:rPr>
        <w:fldChar w:fldCharType="end"/>
      </w:r>
      <w:r>
        <w:t>. ábra</w:t>
      </w:r>
      <w:r w:rsidR="00B70258">
        <w:t>.</w:t>
      </w:r>
      <w:r>
        <w:t xml:space="preserve"> "Osztályozd lakásotok minőségét!"</w:t>
      </w:r>
    </w:p>
    <w:p w:rsidR="007720B5" w:rsidRPr="007720B5" w:rsidRDefault="007720B5" w:rsidP="007720B5">
      <w:pPr>
        <w:autoSpaceDE w:val="0"/>
        <w:autoSpaceDN w:val="0"/>
        <w:adjustRightInd w:val="0"/>
        <w:spacing w:line="240" w:lineRule="auto"/>
        <w:jc w:val="left"/>
        <w:rPr>
          <w:szCs w:val="24"/>
        </w:rPr>
      </w:pPr>
    </w:p>
    <w:tbl>
      <w:tblPr>
        <w:tblW w:w="7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122"/>
      </w:tblGrid>
      <w:tr w:rsidR="007720B5" w:rsidRPr="00187262" w:rsidTr="007720B5">
        <w:trPr>
          <w:cantSplit/>
          <w:tblHeader/>
        </w:trPr>
        <w:tc>
          <w:tcPr>
            <w:tcW w:w="7122" w:type="dxa"/>
            <w:tcBorders>
              <w:top w:val="nil"/>
              <w:left w:val="nil"/>
              <w:bottom w:val="nil"/>
              <w:right w:val="nil"/>
            </w:tcBorders>
            <w:shd w:val="clear" w:color="auto" w:fill="FFFFFF"/>
            <w:vAlign w:val="center"/>
          </w:tcPr>
          <w:p w:rsidR="007720B5" w:rsidRPr="00187262" w:rsidRDefault="007720B5" w:rsidP="007720B5">
            <w:pPr>
              <w:autoSpaceDE w:val="0"/>
              <w:autoSpaceDN w:val="0"/>
              <w:adjustRightInd w:val="0"/>
              <w:spacing w:line="320" w:lineRule="atLeast"/>
              <w:ind w:left="60" w:right="60"/>
              <w:jc w:val="center"/>
              <w:rPr>
                <w:rFonts w:ascii="Arial" w:hAnsi="Arial" w:cs="Arial"/>
                <w:color w:val="000000"/>
                <w:sz w:val="18"/>
                <w:szCs w:val="18"/>
              </w:rPr>
            </w:pPr>
          </w:p>
        </w:tc>
      </w:tr>
    </w:tbl>
    <w:p w:rsidR="007720B5" w:rsidRDefault="00651989" w:rsidP="00311E3B">
      <w:pPr>
        <w:ind w:firstLine="360"/>
      </w:pPr>
      <w:r>
        <w:t>A 10. és a 13. kérdés válaszait összevetve elmondható, hogy a tanulók csak igen elenyésző százaléka elégedetlen a lakásuk minőségéve</w:t>
      </w:r>
      <w:r w:rsidR="000762F8">
        <w:t>l</w:t>
      </w:r>
      <w:r>
        <w:t>. Csupán kettő esetben kaptam olyan választ, mely szerint az illető gyerek nem elégedett, s lakásuk felszereltségét és nagyságát rossznak tartja. Az eredményeket összevetve a szobaszámmal és az ott élő lakosok számával csak egy esetben fordult elő hogy az otthon élő 10 emberre csupán három szoba jutott. A többi esetben elegendő volt a szobaszám az ott élők számához viszonyítva. S a szobaszámok alapján a lakások méretei is átlagosnak mondható</w:t>
      </w:r>
      <w:r w:rsidR="00B91AD8">
        <w:t>a</w:t>
      </w:r>
      <w:r>
        <w:t>k.</w:t>
      </w:r>
    </w:p>
    <w:p w:rsidR="00CC294B" w:rsidRDefault="00CC294B" w:rsidP="00311E3B">
      <w:pPr>
        <w:ind w:firstLine="360"/>
      </w:pPr>
      <w:r>
        <w:t>Az anyagi körülményeket vizsgálva általánosságban elmondható, hogy a jólét előnyt jelent. Több forráshoz van hozzáférési lehetőségük és több a szabadon felhasználható jövedelmük a jólétben élő családoknak. A közoktatási rendszerek törekednek az egyenlő lehetőségek megteremtésére, tehát a család anyagi lehetőségei (elvileg) nem befolyásolhatnák a minőségi oktatáshoz való hozzáférést.</w:t>
      </w:r>
    </w:p>
    <w:p w:rsidR="001D0887" w:rsidRDefault="00CC294B" w:rsidP="00C73F2F">
      <w:pPr>
        <w:ind w:firstLine="360"/>
        <w:rPr>
          <w:lang w:eastAsia="hu-HU"/>
        </w:rPr>
      </w:pPr>
      <w:r>
        <w:t>Az anyagi helyzetet a már korábban említett kérdések összevonásából állapítottam meg, s ehhez rendeltem a tanulók iskolai teljesítményét és hozzáállását. Elmondható, hogy az anyagi helyzet és a teljesítmény közötti helyzet nem egyértelmű, ám általában pozitív. A jobb anyagi feltételek között élő családok gyermekei jellemzően jobban teljesítenek, mint azok, akik kevésbé jó körülmények között élő családokban élnek.</w:t>
      </w:r>
      <w:r w:rsidR="005835B8">
        <w:t xml:space="preserve"> Az általam megállapított </w:t>
      </w:r>
      <w:r w:rsidR="005835B8">
        <w:lastRenderedPageBreak/>
        <w:t>összefüggés összhangban van a magyarországi vizsgálatok eredményeivel.</w:t>
      </w:r>
      <w:r w:rsidR="005835B8">
        <w:rPr>
          <w:rStyle w:val="Lbjegyzet-hivatkozs"/>
        </w:rPr>
        <w:footnoteReference w:id="35"/>
      </w:r>
      <w:r>
        <w:t xml:space="preserve"> Azonban néhol tapasztalható, hogy az anyagi javak viszonylagos hiánya nem akadálya az átlagon felüli teljesítménynek.</w:t>
      </w:r>
      <w:r w:rsidR="001D0887">
        <w:t xml:space="preserve"> </w:t>
      </w:r>
      <w:r w:rsidR="001D0887">
        <w:rPr>
          <w:lang w:eastAsia="hu-HU"/>
        </w:rPr>
        <w:t>Magyarországon a közoktatási rendszer egyik fontos kritikájaként szokott megfogalmazódni az, hogy a gyerekek (és családjaik) tanulási igényét az iskola nem képes kielégíteni, és ezért igen magas a különórára járók száma. Ez viszont tovább növeli a társadalmi egyenlőtlenségeket, hiszen nem minden család tudja meghozni a szükséges anyagi áldozatokat.</w:t>
      </w:r>
    </w:p>
    <w:p w:rsidR="00CC294B" w:rsidRDefault="00CC294B" w:rsidP="00311E3B">
      <w:pPr>
        <w:ind w:firstLine="360"/>
      </w:pPr>
    </w:p>
    <w:p w:rsidR="00B23A48" w:rsidRDefault="0029427E" w:rsidP="00311E3B">
      <w:pPr>
        <w:pStyle w:val="Cmsor3"/>
        <w:numPr>
          <w:ilvl w:val="2"/>
          <w:numId w:val="5"/>
        </w:numPr>
      </w:pPr>
      <w:bookmarkStart w:id="22" w:name="_Toc306088673"/>
      <w:r>
        <w:t>Az iskola általi meghatározottság</w:t>
      </w:r>
      <w:bookmarkEnd w:id="22"/>
    </w:p>
    <w:p w:rsidR="00311E3B" w:rsidRDefault="00311E3B" w:rsidP="00311E3B"/>
    <w:p w:rsidR="00311E3B" w:rsidRDefault="00311E3B" w:rsidP="00E87D12">
      <w:pPr>
        <w:ind w:firstLine="360"/>
      </w:pPr>
      <w:r>
        <w:t>Az, hogy a tanuló milyen mennyiségű tudást és milyen képességeket sajátít el, nagymértékben függ attól, hogy milyen mértékben fér hozzá a hatékony tanulási lehetőségekhez otthon és az iskolában. Ebben a fejezetben a tanulók iskolához és a tanuláshoz való viszonyát vizsgáltam meg. Ebben a kérdőív 13., 17., 20., 21., 22., 23., 24., 25., 26., 28., 29. kérdései voltak a segítségemre. Látható az ide vonatkozó kérdések számában, hogy leginkább az iskola és annak milyensége érdekelt, hogy ez a közeg mennyire hat, és mennyiben befolyásolja a fiatalokat.</w:t>
      </w:r>
    </w:p>
    <w:p w:rsidR="004A7C3C" w:rsidRDefault="00E26808" w:rsidP="00311E3B">
      <w:r>
        <w:t>A tanulás színvonalát igazán jól az elért tanulmányi eredmények tükrözik. Az alábbi táblázat mutatja ezek eloszlását.</w:t>
      </w:r>
    </w:p>
    <w:p w:rsidR="00E26808" w:rsidRPr="00311E3B" w:rsidRDefault="00E26808" w:rsidP="00311E3B"/>
    <w:p w:rsidR="0002393B" w:rsidRDefault="005A2B0A" w:rsidP="0002393B">
      <w:pPr>
        <w:pStyle w:val="Kpalrs"/>
        <w:keepNext/>
      </w:pPr>
      <w:fldSimple w:instr=" SEQ táblázat \* ARABIC ">
        <w:r w:rsidR="00522B8B">
          <w:rPr>
            <w:noProof/>
          </w:rPr>
          <w:t>5</w:t>
        </w:r>
      </w:fldSimple>
      <w:r w:rsidR="0002393B">
        <w:t>. táblázat</w:t>
      </w:r>
      <w:r w:rsidR="00B70258">
        <w:t>.</w:t>
      </w:r>
      <w:r w:rsidR="0002393B">
        <w:t xml:space="preserve"> A gyerekek tanulmányi átlagának iskolatípusok szerinti megoszlása</w:t>
      </w:r>
    </w:p>
    <w:tbl>
      <w:tblPr>
        <w:tblW w:w="4667" w:type="pct"/>
        <w:tblInd w:w="5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23"/>
        <w:gridCol w:w="1976"/>
        <w:gridCol w:w="1209"/>
        <w:gridCol w:w="1208"/>
        <w:gridCol w:w="1209"/>
        <w:gridCol w:w="1209"/>
        <w:gridCol w:w="1205"/>
      </w:tblGrid>
      <w:tr w:rsidR="00C214E5" w:rsidRPr="00187262" w:rsidTr="0002393B">
        <w:trPr>
          <w:cantSplit/>
          <w:trHeight w:val="357"/>
          <w:tblHeader/>
        </w:trPr>
        <w:tc>
          <w:tcPr>
            <w:tcW w:w="1334" w:type="pct"/>
            <w:gridSpan w:val="2"/>
            <w:vMerge w:val="restart"/>
            <w:tcBorders>
              <w:top w:val="single" w:sz="16" w:space="0" w:color="000000"/>
              <w:left w:val="single" w:sz="16" w:space="0" w:color="000000"/>
              <w:bottom w:val="single" w:sz="16" w:space="0" w:color="000000"/>
              <w:right w:val="single" w:sz="16" w:space="0" w:color="000000"/>
            </w:tcBorders>
            <w:shd w:val="clear" w:color="auto" w:fill="FFFFFF"/>
            <w:vAlign w:val="center"/>
          </w:tcPr>
          <w:p w:rsidR="00C214E5" w:rsidRPr="00187262" w:rsidRDefault="00C214E5" w:rsidP="00DB7D2D">
            <w:pPr>
              <w:autoSpaceDE w:val="0"/>
              <w:autoSpaceDN w:val="0"/>
              <w:adjustRightInd w:val="0"/>
              <w:spacing w:line="240" w:lineRule="auto"/>
              <w:jc w:val="center"/>
              <w:rPr>
                <w:szCs w:val="24"/>
              </w:rPr>
            </w:pPr>
          </w:p>
        </w:tc>
        <w:tc>
          <w:tcPr>
            <w:tcW w:w="2934" w:type="pct"/>
            <w:gridSpan w:val="4"/>
            <w:tcBorders>
              <w:top w:val="single" w:sz="16" w:space="0" w:color="000000"/>
              <w:left w:val="single" w:sz="16" w:space="0" w:color="000000"/>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Tanulmányi átlag</w:t>
            </w:r>
          </w:p>
        </w:tc>
        <w:tc>
          <w:tcPr>
            <w:tcW w:w="732" w:type="pct"/>
            <w:vMerge w:val="restart"/>
            <w:tcBorders>
              <w:top w:val="single" w:sz="16" w:space="0" w:color="000000"/>
              <w:bottom w:val="single" w:sz="16" w:space="0" w:color="000000"/>
              <w:right w:val="single" w:sz="16" w:space="0" w:color="000000"/>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Összesen</w:t>
            </w:r>
          </w:p>
        </w:tc>
      </w:tr>
      <w:tr w:rsidR="00C214E5" w:rsidRPr="00187262" w:rsidTr="0002393B">
        <w:trPr>
          <w:cantSplit/>
          <w:trHeight w:val="357"/>
          <w:tblHeader/>
        </w:trPr>
        <w:tc>
          <w:tcPr>
            <w:tcW w:w="1334" w:type="pct"/>
            <w:gridSpan w:val="2"/>
            <w:vMerge/>
            <w:tcBorders>
              <w:top w:val="single" w:sz="16" w:space="0" w:color="000000"/>
              <w:left w:val="single" w:sz="16" w:space="0" w:color="000000"/>
              <w:bottom w:val="single" w:sz="16" w:space="0" w:color="000000"/>
              <w:right w:val="single" w:sz="16" w:space="0" w:color="000000"/>
            </w:tcBorders>
            <w:shd w:val="clear" w:color="auto" w:fill="FFFFFF"/>
            <w:vAlign w:val="center"/>
          </w:tcPr>
          <w:p w:rsidR="00C214E5" w:rsidRPr="00187262" w:rsidRDefault="00C214E5" w:rsidP="00DB7D2D">
            <w:pPr>
              <w:autoSpaceDE w:val="0"/>
              <w:autoSpaceDN w:val="0"/>
              <w:adjustRightInd w:val="0"/>
              <w:spacing w:line="240" w:lineRule="auto"/>
              <w:jc w:val="left"/>
              <w:rPr>
                <w:rFonts w:ascii="Arial" w:hAnsi="Arial" w:cs="Arial"/>
                <w:color w:val="000000"/>
                <w:sz w:val="18"/>
                <w:szCs w:val="18"/>
              </w:rPr>
            </w:pPr>
          </w:p>
        </w:tc>
        <w:tc>
          <w:tcPr>
            <w:tcW w:w="734" w:type="pct"/>
            <w:tcBorders>
              <w:left w:val="single" w:sz="16" w:space="0" w:color="000000"/>
              <w:bottom w:val="single" w:sz="16" w:space="0" w:color="000000"/>
            </w:tcBorders>
            <w:shd w:val="clear" w:color="auto" w:fill="FFFFFF"/>
            <w:vAlign w:val="center"/>
          </w:tcPr>
          <w:p w:rsidR="00C214E5" w:rsidRPr="00187262" w:rsidRDefault="007E0DF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elégséges</w:t>
            </w:r>
          </w:p>
          <w:p w:rsidR="007E0DF4" w:rsidRPr="00187262" w:rsidRDefault="007E0DF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 – 2,5)</w:t>
            </w:r>
          </w:p>
        </w:tc>
        <w:tc>
          <w:tcPr>
            <w:tcW w:w="733" w:type="pct"/>
            <w:tcBorders>
              <w:bottom w:val="single" w:sz="16" w:space="0" w:color="000000"/>
            </w:tcBorders>
            <w:shd w:val="clear" w:color="auto" w:fill="FFFFFF"/>
            <w:vAlign w:val="center"/>
          </w:tcPr>
          <w:p w:rsidR="00C214E5" w:rsidRPr="00187262" w:rsidRDefault="007E0DF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közepes</w:t>
            </w:r>
          </w:p>
          <w:p w:rsidR="007E0DF4" w:rsidRPr="00187262" w:rsidRDefault="007E0DF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(2,6 – 3,5)</w:t>
            </w:r>
          </w:p>
        </w:tc>
        <w:tc>
          <w:tcPr>
            <w:tcW w:w="734" w:type="pct"/>
            <w:tcBorders>
              <w:bottom w:val="single" w:sz="16" w:space="0" w:color="000000"/>
            </w:tcBorders>
            <w:shd w:val="clear" w:color="auto" w:fill="FFFFFF"/>
            <w:vAlign w:val="center"/>
          </w:tcPr>
          <w:p w:rsidR="00C214E5" w:rsidRPr="00187262" w:rsidRDefault="007E0DF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jó</w:t>
            </w:r>
          </w:p>
          <w:p w:rsidR="007E0DF4" w:rsidRPr="00187262" w:rsidRDefault="007E0DF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(3,6 – 4,5)</w:t>
            </w:r>
          </w:p>
        </w:tc>
        <w:tc>
          <w:tcPr>
            <w:tcW w:w="734" w:type="pct"/>
            <w:tcBorders>
              <w:bottom w:val="single" w:sz="16" w:space="0" w:color="000000"/>
            </w:tcBorders>
            <w:shd w:val="clear" w:color="auto" w:fill="FFFFFF"/>
            <w:vAlign w:val="center"/>
          </w:tcPr>
          <w:p w:rsidR="00C214E5" w:rsidRPr="00187262" w:rsidRDefault="007E0DF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jeles</w:t>
            </w:r>
          </w:p>
          <w:p w:rsidR="007E0DF4" w:rsidRPr="00187262" w:rsidRDefault="007E0DF4"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(4,51 fölött)</w:t>
            </w:r>
          </w:p>
        </w:tc>
        <w:tc>
          <w:tcPr>
            <w:tcW w:w="732" w:type="pct"/>
            <w:vMerge/>
            <w:tcBorders>
              <w:top w:val="single" w:sz="16" w:space="0" w:color="000000"/>
              <w:bottom w:val="single" w:sz="16" w:space="0" w:color="000000"/>
              <w:right w:val="single" w:sz="16" w:space="0" w:color="000000"/>
            </w:tcBorders>
            <w:shd w:val="clear" w:color="auto" w:fill="FFFFFF"/>
            <w:vAlign w:val="center"/>
          </w:tcPr>
          <w:p w:rsidR="00C214E5" w:rsidRPr="00187262" w:rsidRDefault="00C214E5" w:rsidP="00C214E5">
            <w:pPr>
              <w:autoSpaceDE w:val="0"/>
              <w:autoSpaceDN w:val="0"/>
              <w:adjustRightInd w:val="0"/>
              <w:spacing w:line="240" w:lineRule="auto"/>
              <w:jc w:val="center"/>
              <w:rPr>
                <w:rFonts w:ascii="Arial" w:hAnsi="Arial" w:cs="Arial"/>
                <w:color w:val="000000"/>
                <w:sz w:val="18"/>
                <w:szCs w:val="18"/>
              </w:rPr>
            </w:pPr>
          </w:p>
        </w:tc>
      </w:tr>
      <w:tr w:rsidR="00C214E5" w:rsidRPr="00187262" w:rsidTr="0002393B">
        <w:trPr>
          <w:cantSplit/>
          <w:trHeight w:val="600"/>
          <w:tblHeader/>
        </w:trPr>
        <w:tc>
          <w:tcPr>
            <w:tcW w:w="135" w:type="pct"/>
            <w:tcBorders>
              <w:top w:val="single" w:sz="16" w:space="0" w:color="000000"/>
              <w:left w:val="single" w:sz="4" w:space="0" w:color="auto"/>
              <w:bottom w:val="single" w:sz="4" w:space="0" w:color="auto"/>
              <w:right w:val="nil"/>
            </w:tcBorders>
            <w:shd w:val="clear" w:color="auto" w:fill="FFFFFF"/>
            <w:vAlign w:val="center"/>
          </w:tcPr>
          <w:p w:rsidR="00C214E5" w:rsidRPr="00187262" w:rsidRDefault="00C214E5" w:rsidP="00C214E5">
            <w:pPr>
              <w:autoSpaceDE w:val="0"/>
              <w:autoSpaceDN w:val="0"/>
              <w:adjustRightInd w:val="0"/>
              <w:spacing w:line="320" w:lineRule="atLeast"/>
              <w:ind w:left="60" w:right="60"/>
              <w:jc w:val="left"/>
              <w:rPr>
                <w:rFonts w:ascii="Arial" w:hAnsi="Arial" w:cs="Arial"/>
                <w:color w:val="000000"/>
                <w:sz w:val="18"/>
                <w:szCs w:val="18"/>
              </w:rPr>
            </w:pPr>
          </w:p>
        </w:tc>
        <w:tc>
          <w:tcPr>
            <w:tcW w:w="1199" w:type="pct"/>
            <w:tcBorders>
              <w:top w:val="single" w:sz="16" w:space="0" w:color="000000"/>
              <w:left w:val="nil"/>
              <w:bottom w:val="single" w:sz="4" w:space="0" w:color="auto"/>
              <w:right w:val="single" w:sz="16" w:space="0" w:color="000000"/>
            </w:tcBorders>
            <w:shd w:val="clear" w:color="auto" w:fill="FFFFFF"/>
            <w:vAlign w:val="center"/>
          </w:tcPr>
          <w:p w:rsidR="00C214E5" w:rsidRPr="00187262" w:rsidRDefault="00C214E5" w:rsidP="00C214E5">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Általános iskola</w:t>
            </w:r>
          </w:p>
        </w:tc>
        <w:tc>
          <w:tcPr>
            <w:tcW w:w="734" w:type="pct"/>
            <w:tcBorders>
              <w:top w:val="single" w:sz="16" w:space="0" w:color="000000"/>
              <w:left w:val="single" w:sz="16" w:space="0" w:color="000000"/>
              <w:bottom w:val="single" w:sz="4" w:space="0" w:color="auto"/>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5</w:t>
            </w:r>
          </w:p>
        </w:tc>
        <w:tc>
          <w:tcPr>
            <w:tcW w:w="733" w:type="pct"/>
            <w:tcBorders>
              <w:top w:val="single" w:sz="16" w:space="0" w:color="000000"/>
              <w:bottom w:val="single" w:sz="4" w:space="0" w:color="auto"/>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8</w:t>
            </w:r>
          </w:p>
        </w:tc>
        <w:tc>
          <w:tcPr>
            <w:tcW w:w="734" w:type="pct"/>
            <w:tcBorders>
              <w:top w:val="single" w:sz="16" w:space="0" w:color="000000"/>
              <w:bottom w:val="single" w:sz="4" w:space="0" w:color="auto"/>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w:t>
            </w:r>
          </w:p>
        </w:tc>
        <w:tc>
          <w:tcPr>
            <w:tcW w:w="734" w:type="pct"/>
            <w:tcBorders>
              <w:top w:val="single" w:sz="16" w:space="0" w:color="000000"/>
              <w:bottom w:val="single" w:sz="4" w:space="0" w:color="auto"/>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5</w:t>
            </w:r>
          </w:p>
        </w:tc>
        <w:tc>
          <w:tcPr>
            <w:tcW w:w="732" w:type="pct"/>
            <w:tcBorders>
              <w:top w:val="single" w:sz="16" w:space="0" w:color="000000"/>
              <w:bottom w:val="single" w:sz="4" w:space="0" w:color="auto"/>
              <w:right w:val="single" w:sz="16" w:space="0" w:color="000000"/>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19</w:t>
            </w:r>
          </w:p>
        </w:tc>
      </w:tr>
      <w:tr w:rsidR="00C214E5" w:rsidRPr="00187262" w:rsidTr="0002393B">
        <w:trPr>
          <w:cantSplit/>
          <w:trHeight w:val="568"/>
          <w:tblHeader/>
        </w:trPr>
        <w:tc>
          <w:tcPr>
            <w:tcW w:w="135" w:type="pct"/>
            <w:tcBorders>
              <w:top w:val="single" w:sz="4" w:space="0" w:color="auto"/>
              <w:left w:val="single" w:sz="4" w:space="0" w:color="auto"/>
              <w:bottom w:val="single" w:sz="4" w:space="0" w:color="auto"/>
              <w:right w:val="nil"/>
            </w:tcBorders>
            <w:shd w:val="clear" w:color="auto" w:fill="FFFFFF"/>
            <w:vAlign w:val="center"/>
          </w:tcPr>
          <w:p w:rsidR="00C214E5" w:rsidRPr="00187262" w:rsidRDefault="00C214E5" w:rsidP="00C214E5">
            <w:pPr>
              <w:autoSpaceDE w:val="0"/>
              <w:autoSpaceDN w:val="0"/>
              <w:adjustRightInd w:val="0"/>
              <w:spacing w:line="240" w:lineRule="auto"/>
              <w:jc w:val="left"/>
              <w:rPr>
                <w:rFonts w:ascii="Arial" w:hAnsi="Arial" w:cs="Arial"/>
                <w:color w:val="000000"/>
                <w:sz w:val="18"/>
                <w:szCs w:val="18"/>
              </w:rPr>
            </w:pPr>
          </w:p>
        </w:tc>
        <w:tc>
          <w:tcPr>
            <w:tcW w:w="1199" w:type="pct"/>
            <w:tcBorders>
              <w:top w:val="single" w:sz="4" w:space="0" w:color="auto"/>
              <w:left w:val="nil"/>
              <w:bottom w:val="single" w:sz="4" w:space="0" w:color="auto"/>
              <w:right w:val="single" w:sz="16" w:space="0" w:color="000000"/>
            </w:tcBorders>
            <w:shd w:val="clear" w:color="auto" w:fill="FFFFFF"/>
            <w:vAlign w:val="center"/>
          </w:tcPr>
          <w:p w:rsidR="00C214E5" w:rsidRPr="00187262" w:rsidRDefault="00C214E5" w:rsidP="00C214E5">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Gimnázium</w:t>
            </w:r>
          </w:p>
        </w:tc>
        <w:tc>
          <w:tcPr>
            <w:tcW w:w="734" w:type="pct"/>
            <w:tcBorders>
              <w:top w:val="single" w:sz="4" w:space="0" w:color="auto"/>
              <w:left w:val="single" w:sz="16" w:space="0" w:color="000000"/>
              <w:bottom w:val="single" w:sz="4" w:space="0" w:color="auto"/>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w:t>
            </w:r>
          </w:p>
        </w:tc>
        <w:tc>
          <w:tcPr>
            <w:tcW w:w="733" w:type="pct"/>
            <w:tcBorders>
              <w:top w:val="single" w:sz="4" w:space="0" w:color="auto"/>
              <w:bottom w:val="single" w:sz="4" w:space="0" w:color="auto"/>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24</w:t>
            </w:r>
          </w:p>
        </w:tc>
        <w:tc>
          <w:tcPr>
            <w:tcW w:w="734" w:type="pct"/>
            <w:tcBorders>
              <w:top w:val="single" w:sz="4" w:space="0" w:color="auto"/>
              <w:bottom w:val="single" w:sz="4" w:space="0" w:color="auto"/>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5</w:t>
            </w:r>
          </w:p>
        </w:tc>
        <w:tc>
          <w:tcPr>
            <w:tcW w:w="734" w:type="pct"/>
            <w:tcBorders>
              <w:top w:val="single" w:sz="4" w:space="0" w:color="auto"/>
              <w:bottom w:val="single" w:sz="4" w:space="0" w:color="auto"/>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w:t>
            </w:r>
          </w:p>
        </w:tc>
        <w:tc>
          <w:tcPr>
            <w:tcW w:w="732" w:type="pct"/>
            <w:tcBorders>
              <w:top w:val="single" w:sz="4" w:space="0" w:color="auto"/>
              <w:bottom w:val="single" w:sz="4" w:space="0" w:color="auto"/>
              <w:right w:val="single" w:sz="16" w:space="0" w:color="000000"/>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32</w:t>
            </w:r>
          </w:p>
        </w:tc>
      </w:tr>
      <w:tr w:rsidR="00C214E5" w:rsidRPr="00187262" w:rsidTr="0002393B">
        <w:trPr>
          <w:cantSplit/>
          <w:trHeight w:val="562"/>
          <w:tblHeader/>
        </w:trPr>
        <w:tc>
          <w:tcPr>
            <w:tcW w:w="135" w:type="pct"/>
            <w:tcBorders>
              <w:top w:val="single" w:sz="4" w:space="0" w:color="auto"/>
              <w:left w:val="single" w:sz="4" w:space="0" w:color="auto"/>
              <w:bottom w:val="single" w:sz="4" w:space="0" w:color="auto"/>
              <w:right w:val="nil"/>
            </w:tcBorders>
            <w:shd w:val="clear" w:color="auto" w:fill="FFFFFF"/>
            <w:vAlign w:val="center"/>
          </w:tcPr>
          <w:p w:rsidR="00C214E5" w:rsidRPr="00187262" w:rsidRDefault="00C214E5" w:rsidP="00C214E5">
            <w:pPr>
              <w:autoSpaceDE w:val="0"/>
              <w:autoSpaceDN w:val="0"/>
              <w:adjustRightInd w:val="0"/>
              <w:spacing w:line="240" w:lineRule="auto"/>
              <w:jc w:val="left"/>
              <w:rPr>
                <w:rFonts w:ascii="Arial" w:hAnsi="Arial" w:cs="Arial"/>
                <w:color w:val="000000"/>
                <w:sz w:val="18"/>
                <w:szCs w:val="18"/>
              </w:rPr>
            </w:pPr>
          </w:p>
        </w:tc>
        <w:tc>
          <w:tcPr>
            <w:tcW w:w="1199" w:type="pct"/>
            <w:tcBorders>
              <w:top w:val="single" w:sz="4" w:space="0" w:color="auto"/>
              <w:left w:val="nil"/>
              <w:bottom w:val="single" w:sz="4" w:space="0" w:color="auto"/>
              <w:right w:val="single" w:sz="16" w:space="0" w:color="000000"/>
            </w:tcBorders>
            <w:shd w:val="clear" w:color="auto" w:fill="FFFFFF"/>
            <w:vAlign w:val="center"/>
          </w:tcPr>
          <w:p w:rsidR="00C214E5" w:rsidRPr="00187262" w:rsidRDefault="00C214E5" w:rsidP="00C214E5">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Szakközépiskola</w:t>
            </w:r>
          </w:p>
        </w:tc>
        <w:tc>
          <w:tcPr>
            <w:tcW w:w="734" w:type="pct"/>
            <w:tcBorders>
              <w:top w:val="single" w:sz="4" w:space="0" w:color="auto"/>
              <w:left w:val="single" w:sz="16" w:space="0" w:color="000000"/>
              <w:bottom w:val="single" w:sz="4" w:space="0" w:color="auto"/>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w:t>
            </w:r>
          </w:p>
        </w:tc>
        <w:tc>
          <w:tcPr>
            <w:tcW w:w="733" w:type="pct"/>
            <w:tcBorders>
              <w:top w:val="single" w:sz="4" w:space="0" w:color="auto"/>
              <w:bottom w:val="single" w:sz="4" w:space="0" w:color="auto"/>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11</w:t>
            </w:r>
          </w:p>
        </w:tc>
        <w:tc>
          <w:tcPr>
            <w:tcW w:w="734" w:type="pct"/>
            <w:tcBorders>
              <w:top w:val="single" w:sz="4" w:space="0" w:color="auto"/>
              <w:bottom w:val="single" w:sz="4" w:space="0" w:color="auto"/>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8</w:t>
            </w:r>
          </w:p>
        </w:tc>
        <w:tc>
          <w:tcPr>
            <w:tcW w:w="734" w:type="pct"/>
            <w:tcBorders>
              <w:top w:val="single" w:sz="4" w:space="0" w:color="auto"/>
              <w:bottom w:val="single" w:sz="4" w:space="0" w:color="auto"/>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6</w:t>
            </w:r>
          </w:p>
        </w:tc>
        <w:tc>
          <w:tcPr>
            <w:tcW w:w="732" w:type="pct"/>
            <w:tcBorders>
              <w:top w:val="single" w:sz="4" w:space="0" w:color="auto"/>
              <w:bottom w:val="single" w:sz="4" w:space="0" w:color="auto"/>
              <w:right w:val="single" w:sz="16" w:space="0" w:color="000000"/>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26</w:t>
            </w:r>
          </w:p>
        </w:tc>
      </w:tr>
      <w:tr w:rsidR="00C214E5" w:rsidRPr="00187262" w:rsidTr="0002393B">
        <w:trPr>
          <w:cantSplit/>
          <w:trHeight w:val="357"/>
        </w:trPr>
        <w:tc>
          <w:tcPr>
            <w:tcW w:w="1334" w:type="pct"/>
            <w:gridSpan w:val="2"/>
            <w:tcBorders>
              <w:top w:val="nil"/>
              <w:left w:val="single" w:sz="16" w:space="0" w:color="000000"/>
              <w:bottom w:val="single" w:sz="16" w:space="0" w:color="000000"/>
              <w:right w:val="single" w:sz="16" w:space="0" w:color="000000"/>
            </w:tcBorders>
            <w:shd w:val="clear" w:color="auto" w:fill="FFFFFF"/>
            <w:vAlign w:val="center"/>
          </w:tcPr>
          <w:p w:rsidR="00C214E5" w:rsidRPr="00187262" w:rsidRDefault="00C214E5" w:rsidP="00E604E5">
            <w:pPr>
              <w:autoSpaceDE w:val="0"/>
              <w:autoSpaceDN w:val="0"/>
              <w:adjustRightInd w:val="0"/>
              <w:spacing w:line="320" w:lineRule="atLeast"/>
              <w:ind w:left="60" w:right="60"/>
              <w:jc w:val="left"/>
              <w:rPr>
                <w:rFonts w:ascii="Arial" w:hAnsi="Arial" w:cs="Arial"/>
                <w:color w:val="000000"/>
                <w:sz w:val="18"/>
                <w:szCs w:val="18"/>
              </w:rPr>
            </w:pPr>
            <w:r w:rsidRPr="00187262">
              <w:rPr>
                <w:rFonts w:ascii="Arial" w:hAnsi="Arial" w:cs="Arial"/>
                <w:color w:val="000000"/>
                <w:sz w:val="18"/>
                <w:szCs w:val="18"/>
              </w:rPr>
              <w:t xml:space="preserve">    Összesen</w:t>
            </w:r>
          </w:p>
        </w:tc>
        <w:tc>
          <w:tcPr>
            <w:tcW w:w="734" w:type="pct"/>
            <w:tcBorders>
              <w:top w:val="nil"/>
              <w:left w:val="single" w:sz="16" w:space="0" w:color="000000"/>
              <w:bottom w:val="single" w:sz="16" w:space="0" w:color="000000"/>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8</w:t>
            </w:r>
          </w:p>
          <w:p w:rsidR="00E604E5" w:rsidRPr="00187262" w:rsidRDefault="00E60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10,4%</w:t>
            </w:r>
          </w:p>
        </w:tc>
        <w:tc>
          <w:tcPr>
            <w:tcW w:w="733" w:type="pct"/>
            <w:tcBorders>
              <w:top w:val="nil"/>
              <w:bottom w:val="single" w:sz="16" w:space="0" w:color="000000"/>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43</w:t>
            </w:r>
          </w:p>
          <w:p w:rsidR="00E604E5" w:rsidRPr="00187262" w:rsidRDefault="00E60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55,8%</w:t>
            </w:r>
          </w:p>
        </w:tc>
        <w:tc>
          <w:tcPr>
            <w:tcW w:w="734" w:type="pct"/>
            <w:tcBorders>
              <w:top w:val="nil"/>
              <w:bottom w:val="single" w:sz="16" w:space="0" w:color="000000"/>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14</w:t>
            </w:r>
          </w:p>
          <w:p w:rsidR="00E604E5" w:rsidRPr="00187262" w:rsidRDefault="00E60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18,2%</w:t>
            </w:r>
          </w:p>
        </w:tc>
        <w:tc>
          <w:tcPr>
            <w:tcW w:w="734" w:type="pct"/>
            <w:tcBorders>
              <w:top w:val="nil"/>
              <w:bottom w:val="single" w:sz="16" w:space="0" w:color="000000"/>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12</w:t>
            </w:r>
          </w:p>
          <w:p w:rsidR="00E604E5" w:rsidRPr="00187262" w:rsidRDefault="00E60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15,6%</w:t>
            </w:r>
          </w:p>
        </w:tc>
        <w:tc>
          <w:tcPr>
            <w:tcW w:w="732" w:type="pct"/>
            <w:tcBorders>
              <w:top w:val="nil"/>
              <w:bottom w:val="single" w:sz="16" w:space="0" w:color="000000"/>
              <w:right w:val="single" w:sz="16" w:space="0" w:color="000000"/>
            </w:tcBorders>
            <w:shd w:val="clear" w:color="auto" w:fill="FFFFFF"/>
            <w:vAlign w:val="center"/>
          </w:tcPr>
          <w:p w:rsidR="00C214E5" w:rsidRPr="00187262" w:rsidRDefault="00C21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77</w:t>
            </w:r>
          </w:p>
          <w:p w:rsidR="00E604E5" w:rsidRPr="00187262" w:rsidRDefault="00E604E5" w:rsidP="00C214E5">
            <w:pPr>
              <w:autoSpaceDE w:val="0"/>
              <w:autoSpaceDN w:val="0"/>
              <w:adjustRightInd w:val="0"/>
              <w:spacing w:line="320" w:lineRule="atLeast"/>
              <w:ind w:left="60" w:right="60"/>
              <w:jc w:val="center"/>
              <w:rPr>
                <w:rFonts w:ascii="Arial" w:hAnsi="Arial" w:cs="Arial"/>
                <w:color w:val="000000"/>
                <w:sz w:val="18"/>
                <w:szCs w:val="18"/>
              </w:rPr>
            </w:pPr>
            <w:r w:rsidRPr="00187262">
              <w:rPr>
                <w:rFonts w:ascii="Arial" w:hAnsi="Arial" w:cs="Arial"/>
                <w:color w:val="000000"/>
                <w:sz w:val="18"/>
                <w:szCs w:val="18"/>
              </w:rPr>
              <w:t>100%</w:t>
            </w:r>
          </w:p>
        </w:tc>
      </w:tr>
    </w:tbl>
    <w:p w:rsidR="00C214E5" w:rsidRDefault="00C214E5" w:rsidP="00B23A48">
      <w:pPr>
        <w:pStyle w:val="Listaszerbekezds"/>
      </w:pPr>
    </w:p>
    <w:p w:rsidR="00311E3B" w:rsidRDefault="00E26808" w:rsidP="00E526F3">
      <w:pPr>
        <w:pStyle w:val="Listaszerbekezds"/>
        <w:ind w:left="0" w:firstLine="360"/>
      </w:pPr>
      <w:r>
        <w:t xml:space="preserve">A táblázatból rögtön látható, hogy a gyerekek 66,2% közepes és elégséges átlagot ért el az elmúlt tanév végén, tehát a rosszabb tanulók közé tartoznak. Ennek is a zöme közepes </w:t>
      </w:r>
      <w:r>
        <w:lastRenderedPageBreak/>
        <w:t>tanuló (55,8%). Ez az arány már az egész mintát tekintve is több mint a tanulók fele. Ők azok a tanulók, akik az előző kérdésekre azt válaszolták, hogy nem szeretnek tanulni és otthon nem is igazán tanulnak, kevés időt fordítanak rá.</w:t>
      </w:r>
      <w:r w:rsidR="00E91D17">
        <w:t xml:space="preserve"> A megkérdezettek 18,2%-a jó tanuló. Közülük többen írták, hogy szeretnek tanulni és iskolába járni.</w:t>
      </w:r>
      <w:r w:rsidR="00754380">
        <w:t xml:space="preserve"> Jeles tanuló a mintában 12 fő volt (15,6%). Elmondható, hogy a gimnáziumi tanulók az „általában rosszabb tanulók”. Közöttük csak egy jeles és 5 jó tanuló volt. </w:t>
      </w:r>
      <w:r w:rsidR="009C519F">
        <w:t>Ne felejtsük el, hogy a szakközepes osztály egy pedagógiai, míg a gimnáziumi egy rendvédelmis osztály. Nem lehet összehasonlítani a tananyagot és a követelményszintet. A jeles tanulókra jellemző volt, hogy szeretnek iskolába járni, viszont tanulni már csak közepesen. S a tanulásra fordított idő is kevesebb az esetükben. Meg kell jegyezni, hogy a tanulási idő növekedésével nem feltétlenül jár együtt az eredmények javulása, sőt. Ha a gyerek keveset tanul otthon annak is több oka lehet: vagy jó képességű, aki gyorsan elkészíti a házi feladatot; vagy olyan tanuló, akit nem érdekel az iskolai munka, nem szeret tanulni és iskolába járni, és otthon sem foglalkozik túl sokat a feladatokkal. Nem feltételezhetem tehát, hogy az eredményesség miatt fordítanak több időt a tanulók a tanulásra.</w:t>
      </w:r>
      <w:r w:rsidR="00545965">
        <w:t xml:space="preserve"> A tanulás mértéke (időben) nem áll feltétlenül összefüggésben a teljesítménnyel.</w:t>
      </w:r>
    </w:p>
    <w:p w:rsidR="004A7C3C" w:rsidRDefault="00537777" w:rsidP="004A7C3C">
      <w:pPr>
        <w:pStyle w:val="Listaszerbekezds"/>
        <w:ind w:left="0" w:firstLine="360"/>
      </w:pPr>
      <w:r>
        <w:t>Arra a kérdésre, hogy „Mennyire szeretsz tanulni?” (22. kérdés) a tanulók 50%-a válaszolta azt hogy szeret, s emelett még további 6,58% kifejezetten nagyon szeret tanulni. Viszont 11,84% azoknak az aránya, akik egyáltalán nem szeretnek tanulni. A nem tekintetében ennél a kérdésnél megfigyelhető, hogy a fiúk inkább nem szeretnek tanulni. Közülük senki nem válaszolta, hogy nagyon szeret</w:t>
      </w:r>
      <w:r w:rsidR="00477B11">
        <w:t xml:space="preserve">, míg a legalsó kategóriában (egyáltalán nem szeret tanulni) található a legtöbb válaszadás a fiúk részéről. A lányok válaszai szinte teljesen tükörképei egymásnak. Ugyanannyian szeretnek és nem szeretnek tanulni. Az iskolába járás szereteténél már nem figyelhető meg a fiúk és a lányok közti különbség. </w:t>
      </w:r>
      <w:r>
        <w:t>A fiúk és a lányok között a megoszlásban nincsen szignifikáns különbség</w:t>
      </w:r>
      <w:r w:rsidR="004A7C3C">
        <w:t xml:space="preserve"> az adatokat tekintve.</w:t>
      </w:r>
    </w:p>
    <w:p w:rsidR="004A7C3C" w:rsidRDefault="004A7C3C" w:rsidP="00FC153F">
      <w:pPr>
        <w:keepNext/>
        <w:autoSpaceDE w:val="0"/>
        <w:autoSpaceDN w:val="0"/>
        <w:adjustRightInd w:val="0"/>
        <w:spacing w:line="400" w:lineRule="atLeast"/>
        <w:ind w:firstLine="284"/>
        <w:jc w:val="left"/>
      </w:pPr>
    </w:p>
    <w:p w:rsidR="00D24620" w:rsidRDefault="00D24620" w:rsidP="00D24620">
      <w:pPr>
        <w:keepNext/>
        <w:autoSpaceDE w:val="0"/>
        <w:autoSpaceDN w:val="0"/>
        <w:adjustRightInd w:val="0"/>
        <w:spacing w:line="400" w:lineRule="atLeast"/>
        <w:ind w:firstLine="284"/>
        <w:jc w:val="left"/>
      </w:pPr>
      <w:r>
        <w:rPr>
          <w:noProof/>
          <w:szCs w:val="24"/>
          <w:lang w:eastAsia="hu-HU"/>
        </w:rPr>
        <w:drawing>
          <wp:inline distT="0" distB="0" distL="0" distR="0" wp14:anchorId="0AE17962" wp14:editId="06FA6186">
            <wp:extent cx="4476750" cy="2724150"/>
            <wp:effectExtent l="0" t="0" r="19050" b="19050"/>
            <wp:docPr id="43" name="Objektum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A7C3C" w:rsidRPr="004A7C3C" w:rsidRDefault="004A7C3C" w:rsidP="004A7C3C"/>
    <w:p w:rsidR="003C18A2" w:rsidRDefault="003C18A2" w:rsidP="003C18A2">
      <w:pPr>
        <w:pStyle w:val="Kpalrs"/>
        <w:jc w:val="left"/>
      </w:pPr>
      <w:r>
        <w:rPr>
          <w:szCs w:val="24"/>
        </w:rPr>
        <w:fldChar w:fldCharType="begin"/>
      </w:r>
      <w:r>
        <w:rPr>
          <w:szCs w:val="24"/>
        </w:rPr>
        <w:instrText xml:space="preserve"> SEQ ábra \* ARABIC </w:instrText>
      </w:r>
      <w:r>
        <w:rPr>
          <w:szCs w:val="24"/>
        </w:rPr>
        <w:fldChar w:fldCharType="separate"/>
      </w:r>
      <w:r w:rsidR="00522B8B">
        <w:rPr>
          <w:noProof/>
          <w:szCs w:val="24"/>
        </w:rPr>
        <w:t>3</w:t>
      </w:r>
      <w:r>
        <w:rPr>
          <w:szCs w:val="24"/>
        </w:rPr>
        <w:fldChar w:fldCharType="end"/>
      </w:r>
      <w:r>
        <w:t>. ábra</w:t>
      </w:r>
      <w:r w:rsidR="00B70258">
        <w:t>.</w:t>
      </w:r>
      <w:r>
        <w:t xml:space="preserve"> "Mennyire szeretsz iskolába járni?"</w:t>
      </w:r>
    </w:p>
    <w:p w:rsidR="00EF566B" w:rsidRDefault="00EF566B" w:rsidP="00EF566B"/>
    <w:p w:rsidR="00EF566B" w:rsidRDefault="00EF566B" w:rsidP="00661AB4">
      <w:pPr>
        <w:ind w:firstLine="360"/>
      </w:pPr>
      <w:r>
        <w:t>Látható, hogy a tanulók 12%-a egyáltalán nem szeret iskolába járni, míg további 31%-uk szintén nem szeret.</w:t>
      </w:r>
      <w:r w:rsidR="00F9674E">
        <w:t xml:space="preserve"> A gyereket több mint a fele azonban egyértelműen szeret iskolába járni, ez a vélemény főként az általános iskolásokra volt jellemző.</w:t>
      </w:r>
      <w:r>
        <w:t xml:space="preserve"> Összekapcsolva ezt az eredményt és a tanulmányi átlagot, elmondható, hogy az iskola iránti negatív attitűdök gyakran összefüggnek az alacsony teljesítménnyel.</w:t>
      </w:r>
      <w:r w:rsidR="00F9674E">
        <w:t xml:space="preserve"> A PISA vizsgálatokban nemzetközi szinten a részt vevő 28 ország közül 20-ban a tanulók, több mint egynegyede nyilatkozott úgy, hogy nem szívesen jár iskolába. Ez az érték Magyarország esetében 40% körül mozog.</w:t>
      </w:r>
      <w:r w:rsidR="003D52A6">
        <w:rPr>
          <w:rStyle w:val="Lbjegyzet-hivatkozs"/>
        </w:rPr>
        <w:footnoteReference w:id="36"/>
      </w:r>
      <w:r w:rsidR="00F9674E">
        <w:t xml:space="preserve"> Kérdés, hogy problémát jelent-e ez az eredmény. Hiszen a fiataloknak nem feltétlenül kell szeretniük mindent, ami hasznos lehet számukra. Viszont tény, hogy esetünkben akik szerették az iskolát és szeretnek iskolába járni, azok jobban teljesítettek, mint azok akik nem. Amit szeretünk</w:t>
      </w:r>
      <w:r w:rsidR="004845DE">
        <w:t>,</w:t>
      </w:r>
      <w:r w:rsidR="00F9674E">
        <w:t xml:space="preserve"> azt nyílván nagyobb kedvvel végzünk el, mint azt, amit nem.</w:t>
      </w:r>
      <w:r w:rsidR="004845DE">
        <w:t xml:space="preserve"> A motiváció és a teljesítmény kölcsönhatásban áll egymással. A tanulók kedvelik azt, amiben sikeresek, és sikeresek abban, amit kedve</w:t>
      </w:r>
      <w:r w:rsidR="003D52A6">
        <w:t>l</w:t>
      </w:r>
      <w:r w:rsidR="004845DE">
        <w:t xml:space="preserve">nek. </w:t>
      </w:r>
      <w:r w:rsidR="005C3418">
        <w:t>Nyílván vannak olyan tanulók, nem is kevesen, azok között akik nem szeretnek iskolába járni, akik csak bizonyos tárgyakat szeretnek, ők a többit lehet, hogy feleslegesnek tartják. Összességében</w:t>
      </w:r>
      <w:r w:rsidR="003D52A6">
        <w:t>,</w:t>
      </w:r>
      <w:r w:rsidR="004845DE">
        <w:t xml:space="preserve"> ha a tanulói hozzáállás nem pozitív, hogyan érhetnének el az iskolák optimális teljesítményt.</w:t>
      </w:r>
    </w:p>
    <w:p w:rsidR="000947D6" w:rsidRDefault="000947D6" w:rsidP="00661AB4">
      <w:pPr>
        <w:ind w:firstLine="360"/>
      </w:pPr>
    </w:p>
    <w:p w:rsidR="000947D6" w:rsidRDefault="00137F55" w:rsidP="000947D6">
      <w:pPr>
        <w:keepNext/>
        <w:ind w:firstLine="360"/>
      </w:pPr>
      <w:r>
        <w:rPr>
          <w:noProof/>
          <w:lang w:eastAsia="hu-HU"/>
        </w:rPr>
        <w:lastRenderedPageBreak/>
        <w:drawing>
          <wp:inline distT="0" distB="0" distL="0" distR="0" wp14:anchorId="4E7BF8A4" wp14:editId="04FE96CE">
            <wp:extent cx="4448175" cy="2743200"/>
            <wp:effectExtent l="0" t="0" r="9525" b="19050"/>
            <wp:docPr id="10" name="Diagram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C18A2" w:rsidRDefault="005A2B0A" w:rsidP="008F1D49">
      <w:pPr>
        <w:pStyle w:val="Kpalrs"/>
      </w:pPr>
      <w:fldSimple w:instr=" SEQ ábra \* ARABIC ">
        <w:r w:rsidR="00522B8B">
          <w:rPr>
            <w:noProof/>
          </w:rPr>
          <w:t>4</w:t>
        </w:r>
      </w:fldSimple>
      <w:r w:rsidR="000947D6">
        <w:t>. ábra</w:t>
      </w:r>
      <w:r w:rsidR="00B70258">
        <w:t>.</w:t>
      </w:r>
      <w:r w:rsidR="000947D6">
        <w:t xml:space="preserve"> "Mennyire vagy elégedett az iskoláddal?"</w:t>
      </w:r>
    </w:p>
    <w:p w:rsidR="008F1D49" w:rsidRDefault="008F1D49" w:rsidP="008F1D49"/>
    <w:p w:rsidR="008F1D49" w:rsidRDefault="008F1D49" w:rsidP="00E526F3">
      <w:pPr>
        <w:ind w:firstLine="708"/>
      </w:pPr>
      <w:r>
        <w:t>A következőkben az iskolával való elégedettséget és a tanárokkal való elégedettséget kívánom megvizsgálni, abból a sz</w:t>
      </w:r>
      <w:r w:rsidR="00756EB3">
        <w:t>e</w:t>
      </w:r>
      <w:r>
        <w:t xml:space="preserve">mpontból, hogy ez az elégedettség (vagy nem elégedettség) mennyire van hatással a gyerekek iskolai teljesítményére. </w:t>
      </w:r>
      <w:r w:rsidR="00756EB3">
        <w:t>Általánoss</w:t>
      </w:r>
      <w:r>
        <w:t>ágokban</w:t>
      </w:r>
      <w:r w:rsidR="00756EB3">
        <w:t xml:space="preserve"> lesz most szó erről, az iskolánkénti eredményeket egy későbbi fejezetben ismertetem. Ott lesz majd érdekes, hogy melyik iskolára mi a jellemző és hogyan vélekednek a diákok iskolájukról, tanáraikról.</w:t>
      </w:r>
      <w:r>
        <w:t xml:space="preserve"> </w:t>
      </w:r>
    </w:p>
    <w:p w:rsidR="00756EB3" w:rsidRPr="008F1D49" w:rsidRDefault="00756EB3" w:rsidP="00E526F3">
      <w:pPr>
        <w:ind w:firstLine="284"/>
      </w:pPr>
      <w:r>
        <w:t>A fenti és a lenti diagram vizsgálatát közös szempontok alapján végeztem el. A tanárok hozzáállása és az iskolai klíma nagymértékben befolyásolja a tanulók iskolai teljesítményét.</w:t>
      </w:r>
    </w:p>
    <w:p w:rsidR="00E9605F" w:rsidRDefault="00137F55" w:rsidP="00D24620">
      <w:pPr>
        <w:keepNext/>
        <w:ind w:firstLine="284"/>
      </w:pPr>
      <w:r>
        <w:rPr>
          <w:noProof/>
          <w:lang w:eastAsia="hu-HU"/>
        </w:rPr>
        <w:drawing>
          <wp:inline distT="0" distB="0" distL="0" distR="0" wp14:anchorId="35EC0D8A" wp14:editId="3BD04385">
            <wp:extent cx="4495800" cy="2686050"/>
            <wp:effectExtent l="0" t="0" r="19050" b="19050"/>
            <wp:docPr id="49" name="Objektum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9605F" w:rsidRDefault="005A2B0A" w:rsidP="00E9605F">
      <w:pPr>
        <w:pStyle w:val="Kpalrs"/>
      </w:pPr>
      <w:fldSimple w:instr=" SEQ ábra \* ARABIC ">
        <w:r w:rsidR="00522B8B">
          <w:rPr>
            <w:noProof/>
          </w:rPr>
          <w:t>5</w:t>
        </w:r>
      </w:fldSimple>
      <w:r w:rsidR="00E9605F">
        <w:t>. ábra</w:t>
      </w:r>
      <w:r w:rsidR="00B70258">
        <w:t>.</w:t>
      </w:r>
      <w:r w:rsidR="00E9605F">
        <w:t xml:space="preserve"> </w:t>
      </w:r>
      <w:r w:rsidR="00E9605F" w:rsidRPr="0043173A">
        <w:t>"Mennyire vagy elégedett a tanáraiddal?"</w:t>
      </w:r>
    </w:p>
    <w:p w:rsidR="00756EB3" w:rsidRPr="00756EB3" w:rsidRDefault="00756EB3" w:rsidP="00756EB3"/>
    <w:p w:rsidR="00E9605F" w:rsidRDefault="008F1D49" w:rsidP="00477B11">
      <w:pPr>
        <w:pStyle w:val="Listaszerbekezds"/>
        <w:ind w:left="0" w:firstLine="360"/>
      </w:pPr>
      <w:r>
        <w:lastRenderedPageBreak/>
        <w:t>Esetünkben a negatív attitűdök túlsúlyáró</w:t>
      </w:r>
      <w:r w:rsidR="00756EB3">
        <w:t>l egyáltalán nem lehet beszélni</w:t>
      </w:r>
      <w:r>
        <w:t>. Az ábrákon látszik, hogy a tanulók többsége elégedett a tanárokkal és az iskolával (54% - 64%). A válaszadók nagyon kis százaléka nyilatkozott úgy, hogy egyáltalán nem elégedett (2% - 4%).</w:t>
      </w:r>
      <w:r w:rsidR="00756EB3">
        <w:t xml:space="preserve"> Jellemző, hogy nagy arányban érkeztek ezekre a kérdésekre „közömbös” válaszok, mikor a diák elégedett is meg nem is</w:t>
      </w:r>
      <w:r w:rsidR="00096BB4">
        <w:t xml:space="preserve"> (33% - 30%)</w:t>
      </w:r>
      <w:r w:rsidR="00756EB3">
        <w:t>. Sokan nem tudták eldönteni, hogy mennyire elégedettek. A nemek szerinti</w:t>
      </w:r>
      <w:r w:rsidR="00096BB4">
        <w:t xml:space="preserve"> megoszlásban szignifikáns különbség nem mutatható ki. Talán a lányok kicsit elégedettebbeknek mutatkoztak, mint a fiúk és inkább el tudták dönteni, hogy elégedettek-e vagy nem.</w:t>
      </w:r>
      <w:r w:rsidR="00380035">
        <w:t xml:space="preserve"> Tulajdonképpen sok tényező befolyásolhatja az iskolával és a tanárokkal való elégedettséget. A gyerekek napi hangulata, hogy éppen milyen jegyet kaptak, hogy milyen órán, melyik tanárnál töltötték ki a kérdőívet. Nem biztos, hogy minden gyereknek sikerült elvonatkoztatnia e kérdésnél, s nem biztos, hogy általánosságban válaszoltak. Lehet, hogy valakinek a legjobb, míg másnak a legrosszabb élménye jutott eszébe. Ezeket a tényezőket figyelembe kell venni az elemzésnél is. Az egyértelműen látszott, mint már volt is róla szó, hogy azok a tanulók, akik jobban teljesítenek sokkal elégedettebbek, mint azok, akiknek gyengébb a tanulmányi átlaguk. Kérdés, hogy melyik tanuló válaszait kell jobban figyelembe venni. Hiszen aki elégedetlen egy rossz jegy miatt, az lehet, hogy haragszik az iskolára</w:t>
      </w:r>
      <w:r w:rsidR="00E37406">
        <w:t>,</w:t>
      </w:r>
      <w:r w:rsidR="00380035">
        <w:t xml:space="preserve"> a tanárokra</w:t>
      </w:r>
      <w:r w:rsidR="00E37406">
        <w:t>,</w:t>
      </w:r>
      <w:r w:rsidR="00380035">
        <w:t xml:space="preserve"> és nem reálisan értékel, nem látja be, hogy talán megérdemelte az osztályzatot.</w:t>
      </w:r>
      <w:r w:rsidR="00E37406">
        <w:t xml:space="preserve"> Az is elmondható, hogy akik a közepes értéket jelölték meg válaszként, azok leginkább a közepes eredményt elért tanulók voltak. A válaszadás tehát összefügg a tanulmányi eredménnyel.</w:t>
      </w:r>
    </w:p>
    <w:p w:rsidR="006674EA" w:rsidRDefault="006674EA">
      <w:pPr>
        <w:spacing w:line="240" w:lineRule="auto"/>
        <w:jc w:val="left"/>
      </w:pPr>
    </w:p>
    <w:p w:rsidR="0026152D" w:rsidRDefault="0026152D">
      <w:pPr>
        <w:spacing w:line="240" w:lineRule="auto"/>
        <w:jc w:val="left"/>
        <w:rPr>
          <w:rFonts w:ascii="Cambria" w:eastAsia="Times New Roman" w:hAnsi="Cambria"/>
          <w:b/>
          <w:bCs/>
        </w:rPr>
      </w:pPr>
    </w:p>
    <w:p w:rsidR="000D5952" w:rsidRPr="00E26808" w:rsidRDefault="000D5952" w:rsidP="006B27EE">
      <w:pPr>
        <w:pStyle w:val="Cmsor3"/>
        <w:numPr>
          <w:ilvl w:val="2"/>
          <w:numId w:val="5"/>
        </w:numPr>
      </w:pPr>
      <w:bookmarkStart w:id="23" w:name="_Toc306088674"/>
      <w:r w:rsidRPr="00E26808">
        <w:t>Jövőkép és a továbbtanulási lehetőségek</w:t>
      </w:r>
      <w:bookmarkEnd w:id="23"/>
    </w:p>
    <w:p w:rsidR="00AF6503" w:rsidRDefault="00AF6503" w:rsidP="00AF6503"/>
    <w:p w:rsidR="00C17600" w:rsidRDefault="00C17600" w:rsidP="000C18E4">
      <w:pPr>
        <w:ind w:firstLine="360"/>
      </w:pPr>
      <w:r>
        <w:t xml:space="preserve">Ebben a fejezetben a gyerekek jövőképét, továbbtanulási lehetőségeiket kívánom megvizsgálni a 13., 14., 15., 16., 29. kérdések segítségével. </w:t>
      </w:r>
      <w:r w:rsidR="00A32F1C">
        <w:t>Sok esetben a kérdéseket nem külön-külön hanem összefüggéseiben érdemes tárgyalni, mivel egyik kérdés és válasz utalhat a másikra. A lejjebb ábrázolt diagramok alatti magyarázat ezért nem mindig csupán az adott grafikonból következtethető ki.</w:t>
      </w:r>
    </w:p>
    <w:p w:rsidR="00D849CB" w:rsidRDefault="00D849CB" w:rsidP="000C18E4">
      <w:pPr>
        <w:ind w:firstLine="360"/>
      </w:pPr>
    </w:p>
    <w:p w:rsidR="00A44BF3" w:rsidRDefault="00D849CB" w:rsidP="00A44BF3">
      <w:pPr>
        <w:keepNext/>
        <w:ind w:firstLine="360"/>
      </w:pPr>
      <w:r>
        <w:rPr>
          <w:noProof/>
          <w:lang w:eastAsia="hu-HU"/>
        </w:rPr>
        <w:lastRenderedPageBreak/>
        <w:drawing>
          <wp:inline distT="0" distB="0" distL="0" distR="0" wp14:anchorId="3FBB1DBB" wp14:editId="087075AA">
            <wp:extent cx="4555671" cy="2841172"/>
            <wp:effectExtent l="0" t="0" r="16510" b="16510"/>
            <wp:docPr id="25" name="Diagram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849CB" w:rsidRDefault="005A2B0A" w:rsidP="00A44BF3">
      <w:pPr>
        <w:pStyle w:val="Kpalrs"/>
      </w:pPr>
      <w:fldSimple w:instr=" SEQ ábra \* ARABIC ">
        <w:r w:rsidR="00522B8B">
          <w:rPr>
            <w:noProof/>
          </w:rPr>
          <w:t>6</w:t>
        </w:r>
      </w:fldSimple>
      <w:r w:rsidR="00A44BF3">
        <w:t>. ábra</w:t>
      </w:r>
      <w:r w:rsidR="00B70258">
        <w:t>.</w:t>
      </w:r>
      <w:r w:rsidR="00A44BF3">
        <w:t xml:space="preserve"> "Mennyire vagy elégedett jövőbeni kilátásaiddal?"</w:t>
      </w:r>
    </w:p>
    <w:p w:rsidR="00B60407" w:rsidRPr="00B60407" w:rsidRDefault="00B60407" w:rsidP="00B60407"/>
    <w:p w:rsidR="00A44BF3" w:rsidRPr="00A44BF3" w:rsidRDefault="00355767" w:rsidP="00E526F3">
      <w:pPr>
        <w:ind w:firstLine="360"/>
      </w:pPr>
      <w:r>
        <w:t>A tanulók 55%-a vallotta magát elégedettnek a jövőre való kilátásaikat tekintve. A vártnak megfelelően azt az eredményt kaptam, hogy leginkább az általános iskolások a bizakodóak. Az eredmény esetemben tehát összefügg a megkérdezett korával. A fiatalabb korosztály sokkal derűsebben látta a helyzetet. Az ok talán az lehet, hogy számukra még „messzebb” van az a jövő. A válaszadók 1%-a jelölte meg azt, hogy egyáltalán nem elégedett, ez a válasz a szakközépiskolából érkezett és elégséges tanulótól. Egyébként valóban a szakközépiskolások közül kerültek ki az elégedetlen tanulók a legnagyobb arányban. Míg</w:t>
      </w:r>
      <w:r w:rsidR="00B60407">
        <w:t xml:space="preserve"> a gimnazisták elégedettek is meg nem is, bizonytalanok e tekintetben. A nem tekintetében elmondható, hogy a teljesen elégedettek mind fiúk és így nyilvánvalóan egy sem szakközépiskolás. az összes jó és jeles tanuló elégedett volt a jövőbeni kilátásaival. Összefüggés mutatkozik tehát a tanulmányi eredmény és az elégedettség között, ez azonban érthető is, hiszen egy jobb tanulónak nagyobbak a lehetőségei, több minden közül választhat. S az sem lepett meg, hogy mindegyik teljesen elégedett gyerek jó anyagi körülmények között él.</w:t>
      </w:r>
    </w:p>
    <w:p w:rsidR="00E65457" w:rsidRDefault="00C17600" w:rsidP="003F6ECC">
      <w:pPr>
        <w:ind w:firstLine="360"/>
        <w:rPr>
          <w:rStyle w:val="Kiemels"/>
          <w:i w:val="0"/>
        </w:rPr>
      </w:pPr>
      <w:r>
        <w:t>Arról, hogy a tanulók milyen legmagasabb iskolai végzettséget szeretnének elérni tanulmányaik során egy korábbi fejezetben (</w:t>
      </w:r>
      <w:r w:rsidR="00122648">
        <w:t>A család általi meghatározottság) már volt szó.</w:t>
      </w:r>
      <w:r w:rsidR="003C40A4">
        <w:t xml:space="preserve"> </w:t>
      </w:r>
      <w:r w:rsidR="00122648">
        <w:t xml:space="preserve">Röviden leírnám az eredményt: </w:t>
      </w:r>
      <w:r w:rsidR="00122648">
        <w:rPr>
          <w:rStyle w:val="Kiemels"/>
          <w:i w:val="0"/>
        </w:rPr>
        <w:t>A magasabb végzettségű szülők gyerekei is magasabb végzettséget kívánnak elérni tanulmányaikban. A kívánt iskolai végzettség ebben a fejezetben összesítve, a szülő</w:t>
      </w:r>
      <w:r w:rsidR="00B60407">
        <w:rPr>
          <w:rStyle w:val="Kiemels"/>
          <w:i w:val="0"/>
        </w:rPr>
        <w:t>k végzettsége nélkül szerepel (7</w:t>
      </w:r>
      <w:r w:rsidR="00122648">
        <w:rPr>
          <w:rStyle w:val="Kiemels"/>
          <w:i w:val="0"/>
        </w:rPr>
        <w:t xml:space="preserve">. ábra). </w:t>
      </w:r>
    </w:p>
    <w:p w:rsidR="00A32F1C" w:rsidRDefault="00A32F1C" w:rsidP="00E65457">
      <w:pPr>
        <w:ind w:firstLine="360"/>
        <w:rPr>
          <w:rStyle w:val="Kiemels"/>
          <w:i w:val="0"/>
        </w:rPr>
      </w:pPr>
    </w:p>
    <w:p w:rsidR="00C44934" w:rsidRDefault="00137F55" w:rsidP="00FC153F">
      <w:pPr>
        <w:keepNext/>
        <w:ind w:right="423" w:firstLine="426"/>
      </w:pPr>
      <w:r>
        <w:rPr>
          <w:rFonts w:ascii="Arial" w:hAnsi="Arial" w:cs="Arial"/>
          <w:b/>
          <w:noProof/>
          <w:color w:val="000000"/>
          <w:sz w:val="18"/>
          <w:szCs w:val="18"/>
          <w:lang w:eastAsia="hu-HU"/>
        </w:rPr>
        <w:lastRenderedPageBreak/>
        <w:drawing>
          <wp:inline distT="0" distB="0" distL="0" distR="0" wp14:anchorId="5D5EAF5B" wp14:editId="147A2388">
            <wp:extent cx="4408715" cy="2955472"/>
            <wp:effectExtent l="0" t="0" r="11430" b="16510"/>
            <wp:docPr id="53" name="Objektum 5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44934" w:rsidRDefault="005A2B0A" w:rsidP="00C44934">
      <w:pPr>
        <w:pStyle w:val="Kpalrs"/>
      </w:pPr>
      <w:fldSimple w:instr=" SEQ ábra \* ARABIC ">
        <w:r w:rsidR="00522B8B">
          <w:rPr>
            <w:noProof/>
          </w:rPr>
          <w:t>7</w:t>
        </w:r>
      </w:fldSimple>
      <w:r w:rsidR="00C44934">
        <w:t>. ábra</w:t>
      </w:r>
      <w:r w:rsidR="00B70258">
        <w:t>.</w:t>
      </w:r>
      <w:r w:rsidR="00C44934">
        <w:t xml:space="preserve"> "Mi a legmagasabb iskolai végzettség, amelyet szeretnél elérni?"</w:t>
      </w:r>
    </w:p>
    <w:p w:rsidR="003F6ECC" w:rsidRPr="003F6ECC" w:rsidRDefault="003F6ECC" w:rsidP="003F6ECC"/>
    <w:p w:rsidR="0001164F" w:rsidRPr="00E65457" w:rsidRDefault="00E65457" w:rsidP="00E65457">
      <w:pPr>
        <w:ind w:firstLine="360"/>
        <w:rPr>
          <w:iCs/>
        </w:rPr>
      </w:pPr>
      <w:r>
        <w:rPr>
          <w:rStyle w:val="Kiemels"/>
          <w:i w:val="0"/>
        </w:rPr>
        <w:t>A gyerekek közül mindenkinek volt elképzelése arról, hogy milyen végzettséget szeretne elérni.</w:t>
      </w:r>
      <w:r>
        <w:rPr>
          <w:iCs/>
        </w:rPr>
        <w:t xml:space="preserve"> </w:t>
      </w:r>
      <w:r w:rsidR="00122648">
        <w:t>A legtöbben (38%) főiskolai diplomát szeretne elérni.</w:t>
      </w:r>
      <w:r w:rsidR="003C40A4">
        <w:t xml:space="preserve"> De azok aránya, akik diplomát akarnak szerezni (egyetemi és főiskolai együtt) már 56%, s hozzávéve a doktori fokozatot már 60%. Ez igen jó aránynak tekinthető. Főleg, ha a már korábban vizsgált tanulmányi átlaggal vetjük össze. Hiszen a tanulók kis aránya volt jó és jeles tanuló (33,8%). </w:t>
      </w:r>
      <w:r w:rsidR="0001164F">
        <w:t>Vajon reálisan értékelték magukat a tanulók? Aki nem szeret tanulni és iskolába járni az hogyhogy megjelöli a magasabb végzettséget? Persze, mint már említettem nem egyértelmű, hogy mit nem szeret a tanulásban és az iskolában az ilyen gyerek.</w:t>
      </w:r>
    </w:p>
    <w:p w:rsidR="00AF6503" w:rsidRDefault="003C40A4" w:rsidP="00871161">
      <w:pPr>
        <w:ind w:firstLine="284"/>
      </w:pPr>
      <w:r>
        <w:t xml:space="preserve">Szakmunkás végzettséget nyilvánvalóan csak az általános iskolások kívánnak elérni, hiszen a középiskolások már magasabb szintet tudnak majd teljesíteni iskolájuk befejezésével. A szakmunkás végzettséget megjelölők mindegyike tehát az általános iskola tanulója volt. </w:t>
      </w:r>
      <w:r w:rsidR="0001164F">
        <w:t>Az érettségizni vágyók megoszlása az iskolatípusok között egyenletes volt.</w:t>
      </w:r>
    </w:p>
    <w:p w:rsidR="0001164F" w:rsidRDefault="00ED66DE" w:rsidP="00ED66DE">
      <w:pPr>
        <w:ind w:firstLine="284"/>
      </w:pPr>
      <w:r>
        <w:t>A 29. kérdésben arra kértem a diákokat, előrejutási esélyük szempontjából vizsgálják meg iskolájukat, hogy mennyire tartják jónak vagy rossznak. Ezt a kérdést csak a középiskolás tanulóknak tettem fel, hiszen egy általános iskola esetében még nem annyira lehet ezt a tényezőt megállapítani. Az eredményeket a következő ábra szemlélteti.</w:t>
      </w:r>
    </w:p>
    <w:p w:rsidR="0026152D" w:rsidRDefault="0026152D" w:rsidP="00ED66DE">
      <w:pPr>
        <w:ind w:firstLine="284"/>
      </w:pPr>
    </w:p>
    <w:p w:rsidR="00E835F2" w:rsidRDefault="00137F55" w:rsidP="00E40F81">
      <w:pPr>
        <w:keepNext/>
        <w:ind w:left="284" w:firstLine="142"/>
      </w:pPr>
      <w:r>
        <w:rPr>
          <w:noProof/>
          <w:lang w:eastAsia="hu-HU"/>
        </w:rPr>
        <w:lastRenderedPageBreak/>
        <w:drawing>
          <wp:inline distT="0" distB="0" distL="0" distR="0" wp14:anchorId="2CB1DA58" wp14:editId="3E1235D0">
            <wp:extent cx="4924425" cy="2952750"/>
            <wp:effectExtent l="0" t="0" r="0" b="0"/>
            <wp:docPr id="13" name="Diagram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835F2" w:rsidRDefault="005A2B0A" w:rsidP="00E835F2">
      <w:pPr>
        <w:pStyle w:val="Kpalrs"/>
      </w:pPr>
      <w:fldSimple w:instr=" SEQ ábra \* ARABIC ">
        <w:r w:rsidR="00522B8B">
          <w:rPr>
            <w:noProof/>
          </w:rPr>
          <w:t>8</w:t>
        </w:r>
      </w:fldSimple>
      <w:r w:rsidR="00E835F2">
        <w:t>. ábra</w:t>
      </w:r>
      <w:r w:rsidR="00B70258">
        <w:t>.</w:t>
      </w:r>
      <w:r w:rsidR="00E835F2">
        <w:t xml:space="preserve"> "Hova sorolod iskoládat előrejutási esélyed szempontjából?"</w:t>
      </w:r>
    </w:p>
    <w:p w:rsidR="00590789" w:rsidRPr="00590789" w:rsidRDefault="00590789" w:rsidP="00590789"/>
    <w:p w:rsidR="00590789" w:rsidRDefault="00590789" w:rsidP="00E526F3">
      <w:pPr>
        <w:ind w:firstLine="708"/>
      </w:pPr>
      <w:r>
        <w:t>Látható, hogy a diákok nagyobb része tartja jónak (a ’jó’ és a ’nagyon jó’ válaszok együtt), min</w:t>
      </w:r>
      <w:r w:rsidR="00F868F4">
        <w:t>t</w:t>
      </w:r>
      <w:r>
        <w:t xml:space="preserve"> rossznak az iskoláját előrejutás szempontjából, mindkét iskola esetén. A két iskola között nincs jelentős eltérés (18 és 16 fő</w:t>
      </w:r>
      <w:r w:rsidR="008D3369">
        <w:t>)</w:t>
      </w:r>
      <w:r>
        <w:t>. A gimnáziumi tanulók egyetlenegy esetben sem válaszolták azt, hogy iskolájuk nagyon rossz az előrejutási esélyük szempontjából, míg a szakközépiskolások közül egyvalaki adta ezt a választ. Nagy volt azonban azoknak az aránya, akik bizonytalanok voltak</w:t>
      </w:r>
      <w:r w:rsidR="008D3369">
        <w:t xml:space="preserve"> (11 és 7 fő)</w:t>
      </w:r>
      <w:r>
        <w:t>. Ők egy középső kategóriát jelöltek meg, nem mondták azt, hogy jó esélyük van, de nem mondták azt sem, hogy rossz.</w:t>
      </w:r>
      <w:r w:rsidR="008D3369">
        <w:t xml:space="preserve"> Rossznak a gimnáziumot hárman, míg a szakközépiskolát ketten tartották. Közömbösnek azok a tanulók mutatkoztak, akik amúgy sem kívántak továbbtanulni, s csupán érettségit akarnak szerezni, a jövőbeni kívánt végzettség alapján. Számukra ezért volt teljesen mindegy az iskola általi előrejutás.</w:t>
      </w:r>
    </w:p>
    <w:p w:rsidR="003C40A4" w:rsidRDefault="003C40A4" w:rsidP="00E526F3">
      <w:pPr>
        <w:ind w:firstLine="284"/>
        <w:rPr>
          <w:lang w:eastAsia="hu-HU"/>
        </w:rPr>
      </w:pPr>
      <w:r>
        <w:t xml:space="preserve">Az életpálya első jelentős fordulópontja az általános iskola utolsó évében hozott pályaválasztási döntés. </w:t>
      </w:r>
      <w:r w:rsidR="007F243C">
        <w:rPr>
          <w:lang w:eastAsia="hu-HU"/>
        </w:rPr>
        <w:t>Általános bizonyt</w:t>
      </w:r>
      <w:r w:rsidR="00F868F4">
        <w:rPr>
          <w:lang w:eastAsia="hu-HU"/>
        </w:rPr>
        <w:t>alanság tapintható ki a pálya- é</w:t>
      </w:r>
      <w:r w:rsidR="007F243C">
        <w:rPr>
          <w:lang w:eastAsia="hu-HU"/>
        </w:rPr>
        <w:t>s iskolaválasztás területén, a fiatalok számos esetben nincsenek felké</w:t>
      </w:r>
      <w:r w:rsidR="00F868F4">
        <w:rPr>
          <w:lang w:eastAsia="hu-HU"/>
        </w:rPr>
        <w:t>szülve arra a döntésre, amit aká</w:t>
      </w:r>
      <w:r w:rsidR="007F243C">
        <w:rPr>
          <w:lang w:eastAsia="hu-HU"/>
        </w:rPr>
        <w:t xml:space="preserve">r 14 éves korban meg kell hozniuk. </w:t>
      </w:r>
      <w:r>
        <w:t xml:space="preserve">Erre </w:t>
      </w:r>
      <w:r w:rsidR="007F243C">
        <w:t xml:space="preserve">azonban </w:t>
      </w:r>
      <w:r>
        <w:t xml:space="preserve">minden gyermek életében sor kerül, bár sok esetben csak sodródás valamilyen külső erő hatására. A külső erők között legerősebb a szülők kívánsága, a barátok, ismerősök, rokonok, falubeliek választásának követése, az ismert és a környezet által már tapasztalatilag bejárt út választása a bizonytalannak látszó ismeretlennel szemben. Ezekhez képest jóval kisebb szerepe van a pedagógusok és a különféle pályaválasztási intézmények tanácsának. Az általános iskolát befejező fiatalok </w:t>
      </w:r>
      <w:r>
        <w:lastRenderedPageBreak/>
        <w:t>körében valóban kevés a reális önismereten alapuló pályaválasztási döntés, helyette többségükben ad hoc döntések születnek, s ez bizonyos fokig érvényes a középiskola befejeztével pályát választókra is.</w:t>
      </w:r>
      <w:r>
        <w:rPr>
          <w:rStyle w:val="Lbjegyzet-hivatkozs"/>
        </w:rPr>
        <w:footnoteReference w:id="37"/>
      </w:r>
      <w:r>
        <w:t xml:space="preserve"> Az egyes szakiskolákban, szakközépiskolákban éppen ezért a lemorzsolódás igen nagy.</w:t>
      </w:r>
    </w:p>
    <w:p w:rsidR="003C40A4" w:rsidRDefault="003C40A4" w:rsidP="00AF6503"/>
    <w:p w:rsidR="008F7B79" w:rsidRDefault="008F7B79" w:rsidP="008F7B79">
      <w:pPr>
        <w:keepNext/>
        <w:ind w:firstLine="284"/>
      </w:pPr>
      <w:r>
        <w:rPr>
          <w:noProof/>
          <w:lang w:eastAsia="hu-HU"/>
        </w:rPr>
        <w:drawing>
          <wp:inline distT="0" distB="0" distL="0" distR="0" wp14:anchorId="5BA75037" wp14:editId="3CBD3E26">
            <wp:extent cx="5248275" cy="3095625"/>
            <wp:effectExtent l="0" t="0" r="0" b="0"/>
            <wp:docPr id="7" name="Diagram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F7B79" w:rsidRDefault="005A2B0A" w:rsidP="008F7B79">
      <w:pPr>
        <w:pStyle w:val="Kpalrs"/>
      </w:pPr>
      <w:fldSimple w:instr=" SEQ ábra \* ARABIC ">
        <w:r w:rsidR="00522B8B">
          <w:rPr>
            <w:noProof/>
          </w:rPr>
          <w:t>9</w:t>
        </w:r>
      </w:fldSimple>
      <w:r w:rsidR="008F7B79">
        <w:t>. ábra</w:t>
      </w:r>
      <w:r w:rsidR="00B70258">
        <w:t>.</w:t>
      </w:r>
      <w:r w:rsidR="008F7B79">
        <w:t xml:space="preserve"> </w:t>
      </w:r>
      <w:r w:rsidR="008F7B79" w:rsidRPr="001369D0">
        <w:t>"Miért ezt az iskolát választottad?"</w:t>
      </w:r>
    </w:p>
    <w:p w:rsidR="00C006AC" w:rsidRPr="00C006AC" w:rsidRDefault="00C006AC" w:rsidP="00C006AC"/>
    <w:p w:rsidR="004F1945" w:rsidRDefault="00C006AC" w:rsidP="00E526F3">
      <w:pPr>
        <w:ind w:firstLine="708"/>
        <w:rPr>
          <w:lang w:eastAsia="hu-HU"/>
        </w:rPr>
      </w:pPr>
      <w:r>
        <w:rPr>
          <w:lang w:eastAsia="hu-HU"/>
        </w:rPr>
        <w:t xml:space="preserve">Ha </w:t>
      </w:r>
      <w:r w:rsidR="004F1945">
        <w:rPr>
          <w:lang w:eastAsia="hu-HU"/>
        </w:rPr>
        <w:t>a választás időpontjáig</w:t>
      </w:r>
      <w:r>
        <w:rPr>
          <w:lang w:eastAsia="hu-HU"/>
        </w:rPr>
        <w:t xml:space="preserve"> nem döntötték el a tanulók</w:t>
      </w:r>
      <w:r w:rsidR="004F1945">
        <w:rPr>
          <w:lang w:eastAsia="hu-HU"/>
        </w:rPr>
        <w:t>, hogy milyen pályára is szeretnének menni, az er</w:t>
      </w:r>
      <w:r w:rsidR="004F1945">
        <w:rPr>
          <w:rFonts w:hint="eastAsia"/>
          <w:lang w:eastAsia="hu-HU"/>
        </w:rPr>
        <w:t>ő</w:t>
      </w:r>
      <w:r w:rsidR="004F1945">
        <w:rPr>
          <w:lang w:eastAsia="hu-HU"/>
        </w:rPr>
        <w:t>ltetett dönté</w:t>
      </w:r>
      <w:r>
        <w:rPr>
          <w:lang w:eastAsia="hu-HU"/>
        </w:rPr>
        <w:t xml:space="preserve">s </w:t>
      </w:r>
      <w:r w:rsidR="004F1945">
        <w:rPr>
          <w:lang w:eastAsia="hu-HU"/>
        </w:rPr>
        <w:t>sok esetben hibásnak bizonyul</w:t>
      </w:r>
      <w:r>
        <w:rPr>
          <w:lang w:eastAsia="hu-HU"/>
        </w:rPr>
        <w:t>hat</w:t>
      </w:r>
      <w:r w:rsidR="004F1945">
        <w:rPr>
          <w:lang w:eastAsia="hu-HU"/>
        </w:rPr>
        <w:t>, amit az iskolatípusok közti nehéz átjárhatóság miatt utóbb nem könnyű korrigálni.</w:t>
      </w:r>
    </w:p>
    <w:p w:rsidR="009E2CA8" w:rsidRDefault="009E2CA8" w:rsidP="00E526F3">
      <w:pPr>
        <w:ind w:firstLine="708"/>
        <w:rPr>
          <w:lang w:eastAsia="hu-HU"/>
        </w:rPr>
      </w:pPr>
    </w:p>
    <w:p w:rsidR="004F1945" w:rsidRDefault="004F1945" w:rsidP="004F1945">
      <w:pPr>
        <w:rPr>
          <w:lang w:eastAsia="hu-HU"/>
        </w:rPr>
      </w:pPr>
      <w:r>
        <w:rPr>
          <w:lang w:eastAsia="hu-HU"/>
        </w:rPr>
        <w:t>Az iskolaválasztás szempontjait vizsgálva két alapvet</w:t>
      </w:r>
      <w:r>
        <w:rPr>
          <w:rFonts w:hint="eastAsia"/>
          <w:lang w:eastAsia="hu-HU"/>
        </w:rPr>
        <w:t>ő</w:t>
      </w:r>
      <w:r>
        <w:rPr>
          <w:lang w:eastAsia="hu-HU"/>
        </w:rPr>
        <w:t xml:space="preserve"> attitűdöt különíthetünk el.</w:t>
      </w:r>
      <w:r w:rsidR="00C006AC">
        <w:rPr>
          <w:rStyle w:val="Lbjegyzet-hivatkozs"/>
          <w:lang w:eastAsia="hu-HU"/>
        </w:rPr>
        <w:footnoteReference w:id="38"/>
      </w:r>
      <w:r>
        <w:rPr>
          <w:lang w:eastAsia="hu-HU"/>
        </w:rPr>
        <w:t xml:space="preserve"> </w:t>
      </w:r>
    </w:p>
    <w:p w:rsidR="004F1945" w:rsidRDefault="00C006AC" w:rsidP="004F1945">
      <w:pPr>
        <w:rPr>
          <w:lang w:eastAsia="hu-HU"/>
        </w:rPr>
      </w:pPr>
      <w:r>
        <w:rPr>
          <w:lang w:eastAsia="hu-HU"/>
        </w:rPr>
        <w:t xml:space="preserve"> A p</w:t>
      </w:r>
      <w:r w:rsidR="004F1945">
        <w:rPr>
          <w:lang w:eastAsia="hu-HU"/>
        </w:rPr>
        <w:t>ush hatású attitűdökben dominálnak a környezet adta információk, lehetőségek:</w:t>
      </w:r>
    </w:p>
    <w:p w:rsidR="004F1945" w:rsidRPr="00C006AC" w:rsidRDefault="004F1945" w:rsidP="00C006AC">
      <w:pPr>
        <w:pStyle w:val="Listaszerbekezds"/>
        <w:numPr>
          <w:ilvl w:val="0"/>
          <w:numId w:val="15"/>
        </w:numPr>
        <w:rPr>
          <w:color w:val="211D1A"/>
          <w:lang w:eastAsia="hu-HU"/>
        </w:rPr>
      </w:pPr>
      <w:r w:rsidRPr="00C006AC">
        <w:rPr>
          <w:color w:val="211D1A"/>
          <w:lang w:eastAsia="hu-HU"/>
        </w:rPr>
        <w:t>Család, barátok, ismerősök alkotta csoport tagjai megosztják a fiatalokkal tapasztalataikat, segítenek a tájékozódásban.</w:t>
      </w:r>
    </w:p>
    <w:p w:rsidR="004F1945" w:rsidRDefault="004F1945" w:rsidP="00C006AC">
      <w:pPr>
        <w:pStyle w:val="Listaszerbekezds"/>
        <w:numPr>
          <w:ilvl w:val="0"/>
          <w:numId w:val="16"/>
        </w:numPr>
        <w:rPr>
          <w:color w:val="211D1A"/>
          <w:lang w:eastAsia="hu-HU"/>
        </w:rPr>
      </w:pPr>
      <w:r w:rsidRPr="00C006AC">
        <w:rPr>
          <w:color w:val="211D1A"/>
          <w:lang w:eastAsia="hu-HU"/>
        </w:rPr>
        <w:t>Lokális lehet</w:t>
      </w:r>
      <w:r w:rsidRPr="00C006AC">
        <w:rPr>
          <w:rFonts w:hint="eastAsia"/>
          <w:color w:val="211D1A"/>
          <w:lang w:eastAsia="hu-HU"/>
        </w:rPr>
        <w:t>ő</w:t>
      </w:r>
      <w:r w:rsidRPr="00C006AC">
        <w:rPr>
          <w:color w:val="211D1A"/>
          <w:lang w:eastAsia="hu-HU"/>
        </w:rPr>
        <w:t>ségek: számos esetben a választás az adott lehetőségekre redukálódik</w:t>
      </w:r>
      <w:r w:rsidR="00C93810">
        <w:rPr>
          <w:color w:val="211D1A"/>
          <w:lang w:eastAsia="hu-HU"/>
        </w:rPr>
        <w:t>.</w:t>
      </w:r>
    </w:p>
    <w:p w:rsidR="009E2CA8" w:rsidRDefault="009E2CA8" w:rsidP="004F1945">
      <w:pPr>
        <w:rPr>
          <w:color w:val="211D1A"/>
          <w:lang w:eastAsia="hu-HU"/>
        </w:rPr>
      </w:pPr>
    </w:p>
    <w:p w:rsidR="009E2CA8" w:rsidRDefault="009E2CA8" w:rsidP="004F1945">
      <w:pPr>
        <w:rPr>
          <w:color w:val="211D1A"/>
          <w:lang w:eastAsia="hu-HU"/>
        </w:rPr>
      </w:pPr>
    </w:p>
    <w:p w:rsidR="004F1945" w:rsidRDefault="004F1945" w:rsidP="004F1945">
      <w:pPr>
        <w:rPr>
          <w:lang w:eastAsia="hu-HU"/>
        </w:rPr>
      </w:pPr>
      <w:r>
        <w:rPr>
          <w:color w:val="211D1A"/>
          <w:lang w:eastAsia="hu-HU"/>
        </w:rPr>
        <w:lastRenderedPageBreak/>
        <w:t>A pull hatású attitűdökben dominálnak az egyéni érdekek</w:t>
      </w:r>
      <w:r>
        <w:rPr>
          <w:lang w:eastAsia="hu-HU"/>
        </w:rPr>
        <w:t>:</w:t>
      </w:r>
    </w:p>
    <w:p w:rsidR="004F1945" w:rsidRPr="00C006AC" w:rsidRDefault="004F1945" w:rsidP="00C006AC">
      <w:pPr>
        <w:pStyle w:val="Listaszerbekezds"/>
        <w:numPr>
          <w:ilvl w:val="0"/>
          <w:numId w:val="17"/>
        </w:numPr>
        <w:rPr>
          <w:color w:val="211D1A"/>
          <w:lang w:eastAsia="hu-HU"/>
        </w:rPr>
      </w:pPr>
      <w:r w:rsidRPr="00C006AC">
        <w:rPr>
          <w:color w:val="211D1A"/>
          <w:lang w:eastAsia="hu-HU"/>
        </w:rPr>
        <w:t>Könnyű bejutás: az egyéni érdekek könnyű</w:t>
      </w:r>
      <w:r w:rsidR="00C93810">
        <w:rPr>
          <w:color w:val="211D1A"/>
          <w:lang w:eastAsia="hu-HU"/>
        </w:rPr>
        <w:t xml:space="preserve"> oldala. Szá</w:t>
      </w:r>
      <w:r w:rsidRPr="00C006AC">
        <w:rPr>
          <w:color w:val="211D1A"/>
          <w:lang w:eastAsia="hu-HU"/>
        </w:rPr>
        <w:t>mos diák orientáció, érdeklődés hiányában a legkisebb ellenállás fele halad.</w:t>
      </w:r>
    </w:p>
    <w:p w:rsidR="004F1945" w:rsidRPr="00C006AC" w:rsidRDefault="004F1945" w:rsidP="00C006AC">
      <w:pPr>
        <w:pStyle w:val="Listaszerbekezds"/>
        <w:numPr>
          <w:ilvl w:val="0"/>
          <w:numId w:val="18"/>
        </w:numPr>
        <w:rPr>
          <w:color w:val="211D1A"/>
          <w:lang w:eastAsia="hu-HU"/>
        </w:rPr>
      </w:pPr>
      <w:r w:rsidRPr="00C006AC">
        <w:rPr>
          <w:color w:val="211D1A"/>
          <w:lang w:eastAsia="hu-HU"/>
        </w:rPr>
        <w:t>Az adott szakma iránti konkrét érdeklődés a legkézenfekv</w:t>
      </w:r>
      <w:r w:rsidRPr="00C006AC">
        <w:rPr>
          <w:rFonts w:hint="eastAsia"/>
          <w:color w:val="211D1A"/>
          <w:lang w:eastAsia="hu-HU"/>
        </w:rPr>
        <w:t>ő</w:t>
      </w:r>
      <w:r w:rsidRPr="00C006AC">
        <w:rPr>
          <w:color w:val="211D1A"/>
          <w:lang w:eastAsia="hu-HU"/>
        </w:rPr>
        <w:t>bb iskolaválasztási szempont.</w:t>
      </w:r>
    </w:p>
    <w:p w:rsidR="004F1945" w:rsidRDefault="004F1945" w:rsidP="00C006AC">
      <w:pPr>
        <w:pStyle w:val="Listaszerbekezds"/>
        <w:numPr>
          <w:ilvl w:val="0"/>
          <w:numId w:val="19"/>
        </w:numPr>
        <w:rPr>
          <w:color w:val="211D1A"/>
          <w:lang w:eastAsia="hu-HU"/>
        </w:rPr>
      </w:pPr>
      <w:r w:rsidRPr="00C006AC">
        <w:rPr>
          <w:color w:val="211D1A"/>
          <w:lang w:eastAsia="hu-HU"/>
        </w:rPr>
        <w:t>Az anyagi lehetőségek nagy húzóer</w:t>
      </w:r>
      <w:r w:rsidRPr="00C006AC">
        <w:rPr>
          <w:rFonts w:hint="eastAsia"/>
          <w:color w:val="211D1A"/>
          <w:lang w:eastAsia="hu-HU"/>
        </w:rPr>
        <w:t>ő</w:t>
      </w:r>
      <w:r w:rsidRPr="00C006AC">
        <w:rPr>
          <w:color w:val="211D1A"/>
          <w:lang w:eastAsia="hu-HU"/>
        </w:rPr>
        <w:t>t jelentenek a fiatalok számára. Abban az esetben is, amikor egy bizonyos szakma kevésbé érdekli, az elérhet</w:t>
      </w:r>
      <w:r w:rsidRPr="00C006AC">
        <w:rPr>
          <w:rFonts w:hint="eastAsia"/>
          <w:color w:val="211D1A"/>
          <w:lang w:eastAsia="hu-HU"/>
        </w:rPr>
        <w:t>ő</w:t>
      </w:r>
      <w:r w:rsidRPr="00C006AC">
        <w:rPr>
          <w:color w:val="211D1A"/>
          <w:lang w:eastAsia="hu-HU"/>
        </w:rPr>
        <w:t xml:space="preserve"> jó anyagi helyzet olyan motiváló er</w:t>
      </w:r>
      <w:r w:rsidRPr="00C006AC">
        <w:rPr>
          <w:rFonts w:hint="eastAsia"/>
          <w:color w:val="211D1A"/>
          <w:lang w:eastAsia="hu-HU"/>
        </w:rPr>
        <w:t>ő</w:t>
      </w:r>
      <w:r w:rsidRPr="00C006AC">
        <w:rPr>
          <w:color w:val="211D1A"/>
          <w:lang w:eastAsia="hu-HU"/>
        </w:rPr>
        <w:t xml:space="preserve">vel bírhat, mely az adott iskola, szakma választására ösztökéli </w:t>
      </w:r>
      <w:r w:rsidRPr="00C006AC">
        <w:rPr>
          <w:rFonts w:hint="eastAsia"/>
          <w:color w:val="211D1A"/>
          <w:lang w:eastAsia="hu-HU"/>
        </w:rPr>
        <w:t>ő</w:t>
      </w:r>
      <w:r w:rsidRPr="00C006AC">
        <w:rPr>
          <w:color w:val="211D1A"/>
          <w:lang w:eastAsia="hu-HU"/>
        </w:rPr>
        <w:t>ket.</w:t>
      </w:r>
    </w:p>
    <w:p w:rsidR="0026152D" w:rsidRDefault="0026152D" w:rsidP="00C006AC">
      <w:pPr>
        <w:rPr>
          <w:lang w:eastAsia="hu-HU"/>
        </w:rPr>
      </w:pPr>
    </w:p>
    <w:p w:rsidR="008F7B79" w:rsidRDefault="004F1945" w:rsidP="006D6758">
      <w:pPr>
        <w:ind w:firstLine="360"/>
        <w:rPr>
          <w:lang w:eastAsia="hu-HU"/>
        </w:rPr>
      </w:pPr>
      <w:r>
        <w:rPr>
          <w:lang w:eastAsia="hu-HU"/>
        </w:rPr>
        <w:t xml:space="preserve">A push </w:t>
      </w:r>
      <w:r w:rsidR="00C006AC">
        <w:rPr>
          <w:lang w:eastAsia="hu-HU"/>
        </w:rPr>
        <w:t>hatások terén említett család és rokonok néhány</w:t>
      </w:r>
      <w:r>
        <w:rPr>
          <w:lang w:eastAsia="hu-HU"/>
        </w:rPr>
        <w:t xml:space="preserve"> e</w:t>
      </w:r>
      <w:r w:rsidR="00C006AC">
        <w:rPr>
          <w:lang w:eastAsia="hu-HU"/>
        </w:rPr>
        <w:t>setben nem bizonyulnak kompetensnek az iskolaválasztá</w:t>
      </w:r>
      <w:r>
        <w:rPr>
          <w:lang w:eastAsia="hu-HU"/>
        </w:rPr>
        <w:t>s ter</w:t>
      </w:r>
      <w:r w:rsidR="00C006AC">
        <w:rPr>
          <w:lang w:eastAsia="hu-HU"/>
        </w:rPr>
        <w:t>én. A szü</w:t>
      </w:r>
      <w:r>
        <w:rPr>
          <w:lang w:eastAsia="hu-HU"/>
        </w:rPr>
        <w:t>l</w:t>
      </w:r>
      <w:r>
        <w:rPr>
          <w:rFonts w:hint="eastAsia"/>
          <w:lang w:eastAsia="hu-HU"/>
        </w:rPr>
        <w:t>ő</w:t>
      </w:r>
      <w:r w:rsidR="00C006AC">
        <w:rPr>
          <w:lang w:eastAsia="hu-HU"/>
        </w:rPr>
        <w:t>k</w:t>
      </w:r>
      <w:r w:rsidR="003361C5">
        <w:rPr>
          <w:lang w:eastAsia="hu-HU"/>
        </w:rPr>
        <w:t xml:space="preserve"> és a barátok választása</w:t>
      </w:r>
      <w:r w:rsidR="00C006AC">
        <w:rPr>
          <w:lang w:eastAsia="hu-HU"/>
        </w:rPr>
        <w:t xml:space="preserve"> számos szakközépiskolás diá</w:t>
      </w:r>
      <w:r w:rsidR="003361C5">
        <w:rPr>
          <w:lang w:eastAsia="hu-HU"/>
        </w:rPr>
        <w:t>k szerint elvesztette</w:t>
      </w:r>
      <w:r>
        <w:rPr>
          <w:lang w:eastAsia="hu-HU"/>
        </w:rPr>
        <w:t xml:space="preserve"> </w:t>
      </w:r>
      <w:r w:rsidR="00C006AC">
        <w:rPr>
          <w:lang w:eastAsia="hu-HU"/>
        </w:rPr>
        <w:t>kom</w:t>
      </w:r>
      <w:r w:rsidR="003361C5">
        <w:rPr>
          <w:lang w:eastAsia="hu-HU"/>
        </w:rPr>
        <w:t>petenciáját</w:t>
      </w:r>
      <w:r>
        <w:rPr>
          <w:lang w:eastAsia="hu-HU"/>
        </w:rPr>
        <w:t>.</w:t>
      </w:r>
      <w:r w:rsidR="00C006AC">
        <w:rPr>
          <w:lang w:eastAsia="hu-HU"/>
        </w:rPr>
        <w:t xml:space="preserve"> Az iskolaválasztásban az érdeklődésnek </w:t>
      </w:r>
      <w:r w:rsidR="00C93810">
        <w:rPr>
          <w:lang w:eastAsia="hu-HU"/>
        </w:rPr>
        <w:t xml:space="preserve">és a továbbtanulásnak </w:t>
      </w:r>
      <w:r w:rsidR="00C006AC">
        <w:rPr>
          <w:lang w:eastAsia="hu-HU"/>
        </w:rPr>
        <w:t xml:space="preserve">van a legnagyobb szerepe, ez számos pozitív hatást gyakorolhat magára a tanulásra is. </w:t>
      </w:r>
      <w:r w:rsidR="00C93810">
        <w:rPr>
          <w:lang w:eastAsia="hu-HU"/>
        </w:rPr>
        <w:t xml:space="preserve"> </w:t>
      </w:r>
      <w:r w:rsidR="00A32F1C">
        <w:rPr>
          <w:lang w:eastAsia="hu-HU"/>
        </w:rPr>
        <w:t>Anyagi megfontolások szerinti választá</w:t>
      </w:r>
      <w:r w:rsidR="00C93810">
        <w:rPr>
          <w:lang w:eastAsia="hu-HU"/>
        </w:rPr>
        <w:t>s szinté</w:t>
      </w:r>
      <w:r w:rsidR="00A32F1C">
        <w:rPr>
          <w:lang w:eastAsia="hu-HU"/>
        </w:rPr>
        <w:t>n szá</w:t>
      </w:r>
      <w:r w:rsidR="00C006AC">
        <w:rPr>
          <w:lang w:eastAsia="hu-HU"/>
        </w:rPr>
        <w:t>mos esetben elhangzott.</w:t>
      </w:r>
      <w:r w:rsidR="00A32F1C">
        <w:rPr>
          <w:lang w:eastAsia="hu-HU"/>
        </w:rPr>
        <w:t xml:space="preserve"> A 14. kérdés esetében is, de csak a gimnáziumi osztályban volt egyértelmű a fölénye.</w:t>
      </w:r>
      <w:r w:rsidR="00C006AC">
        <w:rPr>
          <w:lang w:eastAsia="hu-HU"/>
        </w:rPr>
        <w:t xml:space="preserve"> Az anyagi </w:t>
      </w:r>
      <w:r w:rsidR="00A32F1C">
        <w:rPr>
          <w:lang w:eastAsia="hu-HU"/>
        </w:rPr>
        <w:t>megfontolások összefüggésben vannak a szakma által kínált szolgáltatá</w:t>
      </w:r>
      <w:r w:rsidR="00C006AC">
        <w:rPr>
          <w:lang w:eastAsia="hu-HU"/>
        </w:rPr>
        <w:t xml:space="preserve">sra </w:t>
      </w:r>
      <w:r w:rsidR="00A32F1C">
        <w:rPr>
          <w:lang w:eastAsia="hu-HU"/>
        </w:rPr>
        <w:t>mutatkozó</w:t>
      </w:r>
      <w:r w:rsidR="00C006AC">
        <w:rPr>
          <w:lang w:eastAsia="hu-HU"/>
        </w:rPr>
        <w:t xml:space="preserve"> </w:t>
      </w:r>
      <w:r w:rsidR="00A32F1C">
        <w:rPr>
          <w:lang w:eastAsia="hu-HU"/>
        </w:rPr>
        <w:t>igény valószí</w:t>
      </w:r>
      <w:r w:rsidR="00C006AC">
        <w:rPr>
          <w:lang w:eastAsia="hu-HU"/>
        </w:rPr>
        <w:t>n</w:t>
      </w:r>
      <w:r w:rsidR="00C006AC">
        <w:rPr>
          <w:rFonts w:hint="eastAsia"/>
          <w:lang w:eastAsia="hu-HU"/>
        </w:rPr>
        <w:t>ű</w:t>
      </w:r>
      <w:r w:rsidR="00A32F1C">
        <w:rPr>
          <w:lang w:eastAsia="hu-HU"/>
        </w:rPr>
        <w:t xml:space="preserve">ségével </w:t>
      </w:r>
      <w:r w:rsidR="00C006AC">
        <w:rPr>
          <w:lang w:eastAsia="hu-HU"/>
        </w:rPr>
        <w:t xml:space="preserve">is. </w:t>
      </w:r>
      <w:r w:rsidR="00C93810">
        <w:rPr>
          <w:lang w:eastAsia="hu-HU"/>
        </w:rPr>
        <w:t>A következő, ami befolyásolta a diákokat a döntésben az iskola közelsége volt. S valóban a kistérségben ez az egyetlen gimnázium. A könnyű bejárás megkönnyíti a tanulást is, hiszen nem kell minden nap sokat utazni. A kollégiumi ellátás pedig bár igénybe vehető, nem jellemző.</w:t>
      </w:r>
    </w:p>
    <w:p w:rsidR="008D3369" w:rsidRDefault="008D3369" w:rsidP="00E526F3">
      <w:pPr>
        <w:ind w:firstLine="708"/>
        <w:rPr>
          <w:lang w:eastAsia="hu-HU"/>
        </w:rPr>
      </w:pPr>
      <w:r>
        <w:rPr>
          <w:lang w:eastAsia="hu-HU"/>
        </w:rPr>
        <w:t>A 14. kérdésben arra kértem a tanulókat jelezzék, hogy mi a legfontosabb elvárásuk a jövőbeni munkájukkal kapcsolatban, s készítsenek egy rangsort a felsorolt lehetőségekkel.</w:t>
      </w:r>
      <w:r w:rsidR="00C55314">
        <w:rPr>
          <w:lang w:eastAsia="hu-HU"/>
        </w:rPr>
        <w:t xml:space="preserve"> M</w:t>
      </w:r>
      <w:r w:rsidR="00F868F4">
        <w:rPr>
          <w:lang w:eastAsia="hu-HU"/>
        </w:rPr>
        <w:t>egvizsgáltam, mely meghatározások</w:t>
      </w:r>
      <w:r w:rsidR="00C55314">
        <w:rPr>
          <w:lang w:eastAsia="hu-HU"/>
        </w:rPr>
        <w:t xml:space="preserve"> szerepeltek általában az első két, illetve az utolsó két helyen. Továbbá azt is, hogy melyik jellemző az, amelyik a legtöbbször az 1-es rangsort kapta, illetve, hogy melyik kapta legtöbbször az utolsó helyet. Az iskolatípusokat is figyelembe véve érdekes eredmény született. Az általános iskolások esetében az első két legfontosabb elvárás a munkájukkal kapcsolatban az volt, hogy felnézzenek rájuk az emberek és, hogy alkotó munka legyen. Ezeket a 19 főből </w:t>
      </w:r>
      <w:r w:rsidR="003A202C">
        <w:rPr>
          <w:lang w:eastAsia="hu-HU"/>
        </w:rPr>
        <w:t xml:space="preserve">az </w:t>
      </w:r>
      <w:r w:rsidR="00C55314">
        <w:rPr>
          <w:lang w:eastAsia="hu-HU"/>
        </w:rPr>
        <w:t>13-an és 12-en is említették.</w:t>
      </w:r>
      <w:r w:rsidR="003A202C">
        <w:rPr>
          <w:lang w:eastAsia="hu-HU"/>
        </w:rPr>
        <w:t xml:space="preserve"> A legtöbbször az első helyen (9 alkalommal) az szerepelt, hogy azt várják el, hogy munkájuk során felnézzenek rájuk. Ennek oka valószínűleg az életkorral függ össze</w:t>
      </w:r>
      <w:r w:rsidR="00091B6D">
        <w:rPr>
          <w:lang w:eastAsia="hu-HU"/>
        </w:rPr>
        <w:t>, a „kicsik” még álmodozóbbak, még van bennük elképzelés az ideális munkáról. Talán ez nem tűnik majd el teljesen.</w:t>
      </w:r>
      <w:r w:rsidR="003A202C">
        <w:rPr>
          <w:lang w:eastAsia="hu-HU"/>
        </w:rPr>
        <w:t xml:space="preserve"> A legkevésbé fontos tényezőnek az bizonyult, hogy ’ne kelljen félni a munkanélküliségtől’, 12 alkalommal szerepelt a </w:t>
      </w:r>
      <w:r w:rsidR="003A202C">
        <w:rPr>
          <w:lang w:eastAsia="hu-HU"/>
        </w:rPr>
        <w:lastRenderedPageBreak/>
        <w:t>legutolsó helyen. Valószínű, hogy az általános iskolások még nem fogták fel igazán, hogy mennyire lehet ez veszélyes. Mivel kevés a szülők közötti munkanélküli, közvetlen veszélyét ennek kevesen érzik, nincsenek ilyen tapasztalataik, talán életkoruknál fogva sem.</w:t>
      </w:r>
    </w:p>
    <w:p w:rsidR="00091B6D" w:rsidRDefault="00091B6D" w:rsidP="00E526F3">
      <w:pPr>
        <w:ind w:firstLine="708"/>
        <w:rPr>
          <w:lang w:eastAsia="hu-HU"/>
        </w:rPr>
      </w:pPr>
      <w:r>
        <w:rPr>
          <w:lang w:eastAsia="hu-HU"/>
        </w:rPr>
        <w:t>A gimnáziumban és a szakközépiskolában az előzőtől teljesen eltérő eredmények születtek. Éppen azok az elvárások szerepeltek az utolsó helyen, amelyek az előbb az élen álltak. A két iskolatípusban is jelentkezett némi különbség. Az utolsó helyezést a fontossági sorrendben, a gimnáziumi osztályban a munka alkotó jellege (25 fő) és a ’felnézzenek rám az emberek’ item (19 fő)  kapta. Az előbbi 14 esetben szerepelt a rangsor legvégén. A szakközepes osztálynál sem volt fontos, ho</w:t>
      </w:r>
      <w:r w:rsidR="001C43C2">
        <w:rPr>
          <w:lang w:eastAsia="hu-HU"/>
        </w:rPr>
        <w:t>gy példaként álljanak az emberek előtt, 13-szor szerepelt utolsóként. Viszont a másik kevésbé fontos dolog a sok pénz keresésének lehetősége volt, 12 fő jelölte ezt meg.</w:t>
      </w:r>
      <w:r w:rsidR="000468F2">
        <w:rPr>
          <w:lang w:eastAsia="hu-HU"/>
        </w:rPr>
        <w:t xml:space="preserve"> Ám</w:t>
      </w:r>
      <w:r w:rsidR="001C43C2">
        <w:rPr>
          <w:lang w:eastAsia="hu-HU"/>
        </w:rPr>
        <w:t xml:space="preserve"> a gimnáziumi osztályban éppen ez mutatkozott az egyik</w:t>
      </w:r>
      <w:r w:rsidR="000468F2">
        <w:rPr>
          <w:lang w:eastAsia="hu-HU"/>
        </w:rPr>
        <w:t xml:space="preserve"> legfontosabb tényezőnek. Mellette hogy ’ne kelljen félni a munkanélküliségtől’ és hogy ’olyanokkal legyek, akiket szeretek’ volt az élen. Úgy </w:t>
      </w:r>
      <w:r w:rsidR="00C73F2F">
        <w:rPr>
          <w:lang w:eastAsia="hu-HU"/>
        </w:rPr>
        <w:t>látszik,</w:t>
      </w:r>
      <w:r w:rsidR="000468F2">
        <w:rPr>
          <w:lang w:eastAsia="hu-HU"/>
        </w:rPr>
        <w:t xml:space="preserve"> ezt a korosztályt már jobban érinti a létbizonytalanságtól való félelem. Fontosak az anyagiak és a jó légkör, de az már kevésbé számít, hogy megbecsüljék őket, vagy hogy alkotó munkát végezzenek. De akkor vajon miért mentek pedagógiai osztályba?</w:t>
      </w:r>
      <w:r w:rsidR="00300789">
        <w:rPr>
          <w:lang w:eastAsia="hu-HU"/>
        </w:rPr>
        <w:t xml:space="preserve"> A rendvédelmi tagozatos osztály esetében érthető, hogy ha fél a munkanélküliségtől, akkor elmegy rendőrnek. Nem igazán jellemző, hogy munka nélkül maradnak. De a pedagógia tagozatos osztályban tanulók, ha komolyan akarnak foglalkozni azzal, amit tanulnak, nem sok jóra számíthatnak. Nagyon nehéz elhelyezkedni tanári végzettséggel, s nem éppen az a megbecsült és jó pénzkereseti lehetőséget biztosító szakma. Az eredmények ezért is érdekesek.</w:t>
      </w:r>
    </w:p>
    <w:p w:rsidR="001147A2" w:rsidRDefault="001147A2" w:rsidP="00E526F3">
      <w:pPr>
        <w:ind w:firstLine="360"/>
        <w:rPr>
          <w:lang w:eastAsia="hu-HU"/>
        </w:rPr>
      </w:pPr>
      <w:r>
        <w:rPr>
          <w:lang w:eastAsia="hu-HU"/>
        </w:rPr>
        <w:t>A jövőbeni kívánt lakhely kérdését egy későbbi fejezetben fogom elemezni (’A lakóhelyre vonatkozó eredmények’ című részben).</w:t>
      </w:r>
    </w:p>
    <w:p w:rsidR="00016E4B" w:rsidRDefault="00016E4B">
      <w:pPr>
        <w:spacing w:line="240" w:lineRule="auto"/>
        <w:jc w:val="left"/>
        <w:rPr>
          <w:rFonts w:ascii="Cambria" w:eastAsia="Times New Roman" w:hAnsi="Cambria"/>
          <w:b/>
          <w:bCs/>
        </w:rPr>
      </w:pPr>
    </w:p>
    <w:p w:rsidR="00851ED9" w:rsidRDefault="00851ED9">
      <w:pPr>
        <w:spacing w:line="240" w:lineRule="auto"/>
        <w:jc w:val="left"/>
        <w:rPr>
          <w:rFonts w:ascii="Cambria" w:eastAsia="Times New Roman" w:hAnsi="Cambria"/>
          <w:b/>
          <w:bCs/>
        </w:rPr>
      </w:pPr>
      <w:r>
        <w:br w:type="page"/>
      </w:r>
    </w:p>
    <w:p w:rsidR="000D5952" w:rsidRDefault="000D5952" w:rsidP="006B27EE">
      <w:pPr>
        <w:pStyle w:val="Cmsor3"/>
        <w:numPr>
          <w:ilvl w:val="2"/>
          <w:numId w:val="5"/>
        </w:numPr>
      </w:pPr>
      <w:bookmarkStart w:id="24" w:name="_Toc306088675"/>
      <w:r>
        <w:lastRenderedPageBreak/>
        <w:t>Szabadidős tevékenységek</w:t>
      </w:r>
      <w:bookmarkEnd w:id="24"/>
    </w:p>
    <w:p w:rsidR="006E0F98" w:rsidRPr="006E0F98" w:rsidRDefault="006E0F98" w:rsidP="006E0F98"/>
    <w:p w:rsidR="00EF5BA9" w:rsidRDefault="001147A2" w:rsidP="00E526F3">
      <w:pPr>
        <w:ind w:firstLine="360"/>
        <w:rPr>
          <w:lang w:eastAsia="hu-HU"/>
        </w:rPr>
      </w:pPr>
      <w:r>
        <w:rPr>
          <w:lang w:eastAsia="hu-HU"/>
        </w:rPr>
        <w:t>Az Ifjúsá</w:t>
      </w:r>
      <w:r w:rsidR="006E0F98">
        <w:rPr>
          <w:lang w:eastAsia="hu-HU"/>
        </w:rPr>
        <w:t>g2000 é</w:t>
      </w:r>
      <w:r w:rsidR="006E0F98" w:rsidRPr="006E0F98">
        <w:rPr>
          <w:lang w:eastAsia="hu-HU"/>
        </w:rPr>
        <w:t>s a</w:t>
      </w:r>
      <w:r>
        <w:rPr>
          <w:lang w:eastAsia="hu-HU"/>
        </w:rPr>
        <w:t>z Ifjúsá</w:t>
      </w:r>
      <w:r w:rsidR="006E0F98">
        <w:rPr>
          <w:lang w:eastAsia="hu-HU"/>
        </w:rPr>
        <w:t>g2004 adatai azt jelezté</w:t>
      </w:r>
      <w:r w:rsidR="006E0F98" w:rsidRPr="006E0F98">
        <w:rPr>
          <w:lang w:eastAsia="hu-HU"/>
        </w:rPr>
        <w:t>k, hogy a fiatalok jelent</w:t>
      </w:r>
      <w:r w:rsidR="006E0F98" w:rsidRPr="006E0F98">
        <w:rPr>
          <w:rFonts w:hint="eastAsia"/>
          <w:lang w:eastAsia="hu-HU"/>
        </w:rPr>
        <w:t>ő</w:t>
      </w:r>
      <w:r w:rsidR="006E0F98">
        <w:rPr>
          <w:lang w:eastAsia="hu-HU"/>
        </w:rPr>
        <w:t>s ré</w:t>
      </w:r>
      <w:r w:rsidR="006E0F98" w:rsidRPr="006E0F98">
        <w:rPr>
          <w:lang w:eastAsia="hu-HU"/>
        </w:rPr>
        <w:t>sze valójában</w:t>
      </w:r>
      <w:r w:rsidR="006E0F98">
        <w:rPr>
          <w:lang w:eastAsia="hu-HU"/>
        </w:rPr>
        <w:t xml:space="preserve"> kevé</w:t>
      </w:r>
      <w:r w:rsidR="006E0F98" w:rsidRPr="006E0F98">
        <w:rPr>
          <w:lang w:eastAsia="hu-HU"/>
        </w:rPr>
        <w:t>s</w:t>
      </w:r>
      <w:r w:rsidR="006E0F98">
        <w:rPr>
          <w:lang w:eastAsia="hu-HU"/>
        </w:rPr>
        <w:t xml:space="preserve"> </w:t>
      </w:r>
      <w:r w:rsidR="006E0F98" w:rsidRPr="006E0F98">
        <w:rPr>
          <w:lang w:eastAsia="hu-HU"/>
        </w:rPr>
        <w:t>szabadid</w:t>
      </w:r>
      <w:r w:rsidR="006E0F98" w:rsidRPr="006E0F98">
        <w:rPr>
          <w:rFonts w:hint="eastAsia"/>
          <w:lang w:eastAsia="hu-HU"/>
        </w:rPr>
        <w:t>ő</w:t>
      </w:r>
      <w:r w:rsidR="006E0F98" w:rsidRPr="006E0F98">
        <w:rPr>
          <w:lang w:eastAsia="hu-HU"/>
        </w:rPr>
        <w:t>vel rendelkezik. Ráadásul a szabadid</w:t>
      </w:r>
      <w:r w:rsidR="006E0F98" w:rsidRPr="006E0F98">
        <w:rPr>
          <w:rFonts w:hint="eastAsia"/>
          <w:lang w:eastAsia="hu-HU"/>
        </w:rPr>
        <w:t>ő</w:t>
      </w:r>
      <w:r w:rsidR="006E0F98">
        <w:rPr>
          <w:lang w:eastAsia="hu-HU"/>
        </w:rPr>
        <w:t xml:space="preserve"> fogalma sem teljesen egyé</w:t>
      </w:r>
      <w:r w:rsidR="006E0F98" w:rsidRPr="006E0F98">
        <w:rPr>
          <w:lang w:eastAsia="hu-HU"/>
        </w:rPr>
        <w:t>rtelm</w:t>
      </w:r>
      <w:r w:rsidR="006E0F98" w:rsidRPr="006E0F98">
        <w:rPr>
          <w:rFonts w:hint="eastAsia"/>
          <w:lang w:eastAsia="hu-HU"/>
        </w:rPr>
        <w:t>ű</w:t>
      </w:r>
      <w:r w:rsidR="006E0F98">
        <w:rPr>
          <w:lang w:eastAsia="hu-HU"/>
        </w:rPr>
        <w:t xml:space="preserve">. A </w:t>
      </w:r>
      <w:r w:rsidR="006E0F98" w:rsidRPr="006E0F98">
        <w:rPr>
          <w:lang w:eastAsia="hu-HU"/>
        </w:rPr>
        <w:t>szabadid</w:t>
      </w:r>
      <w:r w:rsidR="006E0F98" w:rsidRPr="006E0F98">
        <w:rPr>
          <w:rFonts w:hint="eastAsia"/>
          <w:lang w:eastAsia="hu-HU"/>
        </w:rPr>
        <w:t>ő</w:t>
      </w:r>
      <w:r w:rsidR="006E0F98">
        <w:rPr>
          <w:lang w:eastAsia="hu-HU"/>
        </w:rPr>
        <w:t>vel általában a fiatalok a tétlenséget azonosítottá</w:t>
      </w:r>
      <w:r w:rsidR="006E0F98" w:rsidRPr="006E0F98">
        <w:rPr>
          <w:lang w:eastAsia="hu-HU"/>
        </w:rPr>
        <w:t>k</w:t>
      </w:r>
      <w:r w:rsidR="006E0F98" w:rsidRPr="001B057B">
        <w:t>.</w:t>
      </w:r>
      <w:r w:rsidR="001B057B" w:rsidRPr="001B057B">
        <w:t xml:space="preserve"> A fiatalok szabadid</w:t>
      </w:r>
      <w:r w:rsidR="001B057B" w:rsidRPr="001B057B">
        <w:rPr>
          <w:rFonts w:hint="eastAsia"/>
        </w:rPr>
        <w:t>ő</w:t>
      </w:r>
      <w:r w:rsidR="001B057B" w:rsidRPr="001B057B">
        <w:t>s tev</w:t>
      </w:r>
      <w:r w:rsidR="001B057B" w:rsidRPr="001B057B">
        <w:rPr>
          <w:rFonts w:hint="eastAsia"/>
        </w:rPr>
        <w:t>é</w:t>
      </w:r>
      <w:r w:rsidR="001B057B" w:rsidRPr="001B057B">
        <w:t>kenys</w:t>
      </w:r>
      <w:r w:rsidR="001B057B" w:rsidRPr="001B057B">
        <w:rPr>
          <w:rFonts w:hint="eastAsia"/>
        </w:rPr>
        <w:t>é</w:t>
      </w:r>
      <w:r w:rsidR="001B057B" w:rsidRPr="001B057B">
        <w:t xml:space="preserve">ge </w:t>
      </w:r>
      <w:r w:rsidR="001B057B">
        <w:t xml:space="preserve">egyre inkább </w:t>
      </w:r>
      <w:r w:rsidR="001B057B" w:rsidRPr="001B057B">
        <w:t>a passz</w:t>
      </w:r>
      <w:r w:rsidR="001B057B" w:rsidRPr="001B057B">
        <w:rPr>
          <w:rFonts w:hint="eastAsia"/>
        </w:rPr>
        <w:t>í</w:t>
      </w:r>
      <w:r w:rsidR="001B057B" w:rsidRPr="001B057B">
        <w:t>v id</w:t>
      </w:r>
      <w:r w:rsidR="001B057B" w:rsidRPr="001B057B">
        <w:rPr>
          <w:rFonts w:hint="eastAsia"/>
        </w:rPr>
        <w:t>ő</w:t>
      </w:r>
      <w:r w:rsidR="001B057B" w:rsidRPr="001B057B">
        <w:t>t</w:t>
      </w:r>
      <w:r w:rsidR="001B057B" w:rsidRPr="001B057B">
        <w:rPr>
          <w:rFonts w:hint="eastAsia"/>
        </w:rPr>
        <w:t>ö</w:t>
      </w:r>
      <w:r w:rsidR="001B057B" w:rsidRPr="001B057B">
        <w:t>lt</w:t>
      </w:r>
      <w:r w:rsidR="001B057B" w:rsidRPr="001B057B">
        <w:rPr>
          <w:rFonts w:hint="eastAsia"/>
        </w:rPr>
        <w:t>é</w:t>
      </w:r>
      <w:r w:rsidR="001B057B" w:rsidRPr="001B057B">
        <w:t>sek fel</w:t>
      </w:r>
      <w:r w:rsidR="001B057B" w:rsidRPr="001B057B">
        <w:rPr>
          <w:rFonts w:hint="eastAsia"/>
        </w:rPr>
        <w:t>é</w:t>
      </w:r>
      <w:r w:rsidR="001B057B" w:rsidRPr="001B057B">
        <w:t xml:space="preserve"> tol</w:t>
      </w:r>
      <w:r w:rsidR="001B057B" w:rsidRPr="001B057B">
        <w:rPr>
          <w:rFonts w:hint="eastAsia"/>
        </w:rPr>
        <w:t>ó</w:t>
      </w:r>
      <w:r w:rsidR="001B057B">
        <w:t>dik el.</w:t>
      </w:r>
      <w:r w:rsidR="006E0F98" w:rsidRPr="006E0F98">
        <w:rPr>
          <w:lang w:eastAsia="hu-HU"/>
        </w:rPr>
        <w:t xml:space="preserve"> </w:t>
      </w:r>
      <w:r w:rsidR="006E0F98">
        <w:rPr>
          <w:lang w:eastAsia="hu-HU"/>
        </w:rPr>
        <w:t>Ezen kutatások szerint</w:t>
      </w:r>
      <w:r w:rsidR="006E0F98" w:rsidRPr="006E0F98">
        <w:rPr>
          <w:lang w:eastAsia="hu-HU"/>
        </w:rPr>
        <w:t xml:space="preserve">, </w:t>
      </w:r>
      <w:r w:rsidR="006E0F98">
        <w:rPr>
          <w:lang w:eastAsia="hu-HU"/>
        </w:rPr>
        <w:t>a kötetlenü</w:t>
      </w:r>
      <w:r w:rsidR="006E0F98" w:rsidRPr="006E0F98">
        <w:rPr>
          <w:lang w:eastAsia="hu-HU"/>
        </w:rPr>
        <w:t>l felhasználható szabadid</w:t>
      </w:r>
      <w:r w:rsidR="006E0F98" w:rsidRPr="006E0F98">
        <w:rPr>
          <w:rFonts w:hint="eastAsia"/>
          <w:lang w:eastAsia="hu-HU"/>
        </w:rPr>
        <w:t>ő</w:t>
      </w:r>
      <w:r w:rsidR="006E0F98">
        <w:rPr>
          <w:lang w:eastAsia="hu-HU"/>
        </w:rPr>
        <w:t xml:space="preserve"> mennyiségét tekintve a gazdasági aktivitás, az állandó lakhely településtípusa é</w:t>
      </w:r>
      <w:r w:rsidR="006E0F98" w:rsidRPr="006E0F98">
        <w:rPr>
          <w:lang w:eastAsia="hu-HU"/>
        </w:rPr>
        <w:t>s a korcsoport dimenziói</w:t>
      </w:r>
      <w:r w:rsidR="006E0F98">
        <w:rPr>
          <w:lang w:eastAsia="hu-HU"/>
        </w:rPr>
        <w:t xml:space="preserve"> menté</w:t>
      </w:r>
      <w:r w:rsidR="006E0F98" w:rsidRPr="006E0F98">
        <w:rPr>
          <w:lang w:eastAsia="hu-HU"/>
        </w:rPr>
        <w:t>n mutatkoznak lényeges</w:t>
      </w:r>
      <w:r w:rsidR="006E0F98">
        <w:rPr>
          <w:lang w:eastAsia="hu-HU"/>
        </w:rPr>
        <w:t xml:space="preserve"> eltérések.</w:t>
      </w:r>
      <w:r w:rsidR="00051C65">
        <w:rPr>
          <w:rStyle w:val="Lbjegyzet-hivatkozs"/>
          <w:lang w:eastAsia="hu-HU"/>
        </w:rPr>
        <w:footnoteReference w:id="39"/>
      </w:r>
      <w:r w:rsidR="00051C65">
        <w:rPr>
          <w:lang w:eastAsia="hu-HU"/>
        </w:rPr>
        <w:t xml:space="preserve"> </w:t>
      </w:r>
      <w:r w:rsidR="006E0F98">
        <w:rPr>
          <w:lang w:eastAsia="hu-HU"/>
        </w:rPr>
        <w:t>Megállapítható, hogy miné</w:t>
      </w:r>
      <w:r w:rsidR="006E0F98" w:rsidRPr="006E0F98">
        <w:rPr>
          <w:lang w:eastAsia="hu-HU"/>
        </w:rPr>
        <w:t xml:space="preserve">l fiatalabb </w:t>
      </w:r>
      <w:r w:rsidR="006E0F98">
        <w:rPr>
          <w:lang w:eastAsia="hu-HU"/>
        </w:rPr>
        <w:t>valaki, annál tö</w:t>
      </w:r>
      <w:r w:rsidR="006E0F98" w:rsidRPr="006E0F98">
        <w:rPr>
          <w:lang w:eastAsia="hu-HU"/>
        </w:rPr>
        <w:t>bb szabadid</w:t>
      </w:r>
      <w:r w:rsidR="006E0F98" w:rsidRPr="006E0F98">
        <w:rPr>
          <w:rFonts w:hint="eastAsia"/>
          <w:lang w:eastAsia="hu-HU"/>
        </w:rPr>
        <w:t>ő</w:t>
      </w:r>
      <w:r w:rsidR="006E0F98" w:rsidRPr="006E0F98">
        <w:rPr>
          <w:lang w:eastAsia="hu-HU"/>
        </w:rPr>
        <w:t>v</w:t>
      </w:r>
      <w:r w:rsidR="006E0F98">
        <w:rPr>
          <w:lang w:eastAsia="hu-HU"/>
        </w:rPr>
        <w:t xml:space="preserve">el </w:t>
      </w:r>
      <w:r w:rsidR="006E0F98" w:rsidRPr="006E0F98">
        <w:rPr>
          <w:lang w:eastAsia="hu-HU"/>
        </w:rPr>
        <w:t>rendelkezik</w:t>
      </w:r>
      <w:r w:rsidR="006E0F98">
        <w:rPr>
          <w:lang w:eastAsia="hu-HU"/>
        </w:rPr>
        <w:t>,</w:t>
      </w:r>
      <w:r w:rsidR="00051C65">
        <w:rPr>
          <w:lang w:eastAsia="hu-HU"/>
        </w:rPr>
        <w:t xml:space="preserve"> és</w:t>
      </w:r>
      <w:r w:rsidR="006E0F98">
        <w:rPr>
          <w:lang w:eastAsia="hu-HU"/>
        </w:rPr>
        <w:t xml:space="preserve"> az anyagi, jö</w:t>
      </w:r>
      <w:r w:rsidR="00051C65">
        <w:rPr>
          <w:lang w:eastAsia="hu-HU"/>
        </w:rPr>
        <w:t xml:space="preserve">vedelmi </w:t>
      </w:r>
      <w:r w:rsidR="006E0F98">
        <w:rPr>
          <w:lang w:eastAsia="hu-HU"/>
        </w:rPr>
        <w:t>státus is befolyá</w:t>
      </w:r>
      <w:r w:rsidR="00051C65">
        <w:rPr>
          <w:lang w:eastAsia="hu-HU"/>
        </w:rPr>
        <w:t>solja a</w:t>
      </w:r>
      <w:r w:rsidR="006E0F98" w:rsidRPr="006E0F98">
        <w:rPr>
          <w:lang w:eastAsia="hu-HU"/>
        </w:rPr>
        <w:t xml:space="preserve"> szabadid</w:t>
      </w:r>
      <w:r w:rsidR="006E0F98" w:rsidRPr="006E0F98">
        <w:rPr>
          <w:rFonts w:hint="eastAsia"/>
          <w:lang w:eastAsia="hu-HU"/>
        </w:rPr>
        <w:t>ő</w:t>
      </w:r>
      <w:r w:rsidR="006E0F98">
        <w:rPr>
          <w:lang w:eastAsia="hu-HU"/>
        </w:rPr>
        <w:t xml:space="preserve"> mennyiségé</w:t>
      </w:r>
      <w:r w:rsidR="00051C65">
        <w:rPr>
          <w:lang w:eastAsia="hu-HU"/>
        </w:rPr>
        <w:t>t és</w:t>
      </w:r>
      <w:r w:rsidR="006D0EEB">
        <w:rPr>
          <w:lang w:eastAsia="hu-HU"/>
        </w:rPr>
        <w:t xml:space="preserve"> </w:t>
      </w:r>
      <w:r w:rsidR="00051C65">
        <w:rPr>
          <w:lang w:eastAsia="hu-HU"/>
        </w:rPr>
        <w:t>minőségét(?).</w:t>
      </w:r>
      <w:r w:rsidR="006D0EEB">
        <w:rPr>
          <w:lang w:eastAsia="hu-HU"/>
        </w:rPr>
        <w:t xml:space="preserve"> A kérdé</w:t>
      </w:r>
      <w:r w:rsidR="006E0F98" w:rsidRPr="006E0F98">
        <w:rPr>
          <w:lang w:eastAsia="hu-HU"/>
        </w:rPr>
        <w:t>s</w:t>
      </w:r>
      <w:r w:rsidR="006D0EEB">
        <w:rPr>
          <w:lang w:eastAsia="hu-HU"/>
        </w:rPr>
        <w:t xml:space="preserve"> az</w:t>
      </w:r>
      <w:r w:rsidR="006E0F98" w:rsidRPr="006E0F98">
        <w:rPr>
          <w:lang w:eastAsia="hu-HU"/>
        </w:rPr>
        <w:t xml:space="preserve">, hogy a </w:t>
      </w:r>
      <w:r w:rsidR="006D0EEB" w:rsidRPr="006E0F98">
        <w:rPr>
          <w:lang w:eastAsia="hu-HU"/>
        </w:rPr>
        <w:t>rendelkezésre</w:t>
      </w:r>
      <w:r w:rsidR="006D0EEB">
        <w:rPr>
          <w:lang w:eastAsia="hu-HU"/>
        </w:rPr>
        <w:t xml:space="preserve"> álló</w:t>
      </w:r>
      <w:r w:rsidR="006E0F98" w:rsidRPr="006E0F98">
        <w:rPr>
          <w:lang w:eastAsia="hu-HU"/>
        </w:rPr>
        <w:t xml:space="preserve"> szabadid</w:t>
      </w:r>
      <w:r w:rsidR="006E0F98" w:rsidRPr="006E0F98">
        <w:rPr>
          <w:rFonts w:hint="eastAsia"/>
          <w:lang w:eastAsia="hu-HU"/>
        </w:rPr>
        <w:t>ő</w:t>
      </w:r>
      <w:r w:rsidR="006D0EEB">
        <w:rPr>
          <w:lang w:eastAsia="hu-HU"/>
        </w:rPr>
        <w:t xml:space="preserve">t hol töltik el a fiatalok. A továbbiakban </w:t>
      </w:r>
      <w:r w:rsidR="006E0F98" w:rsidRPr="006E0F98">
        <w:rPr>
          <w:lang w:eastAsia="hu-HU"/>
        </w:rPr>
        <w:t>ebb</w:t>
      </w:r>
      <w:r w:rsidR="006D0EEB">
        <w:rPr>
          <w:lang w:eastAsia="hu-HU"/>
        </w:rPr>
        <w:t>e nyújtunk betekinté</w:t>
      </w:r>
      <w:r w:rsidR="006E0F98" w:rsidRPr="006E0F98">
        <w:rPr>
          <w:lang w:eastAsia="hu-HU"/>
        </w:rPr>
        <w:t>st.</w:t>
      </w:r>
    </w:p>
    <w:p w:rsidR="00EF5BA9" w:rsidRDefault="00EF5BA9" w:rsidP="00E526F3">
      <w:pPr>
        <w:ind w:firstLine="708"/>
        <w:rPr>
          <w:lang w:eastAsia="hu-HU"/>
        </w:rPr>
      </w:pPr>
      <w:r w:rsidRPr="00CF2337">
        <w:t xml:space="preserve">A felmérés szerint a legtöbb fiatal a barátaival van, amikor csak teheti. Ez is azt bizonyítja, hogy a közösségre, a másikkal való együttlétre szükség van. </w:t>
      </w:r>
      <w:r w:rsidR="00F75E40" w:rsidRPr="00CF2337">
        <w:t>Fontosak voltak azonban azok a tevékenységek, amelyekhez nincs szükség barátok</w:t>
      </w:r>
      <w:r w:rsidR="00A22F80" w:rsidRPr="00CF2337">
        <w:t>ra, társakra (tévénézés, zenehallgatás internetezés).</w:t>
      </w:r>
      <w:r w:rsidR="00CF2337" w:rsidRPr="00CF2337">
        <w:rPr>
          <w:rFonts w:eastAsia="MyriadPro-Regular"/>
          <w:szCs w:val="24"/>
          <w:lang w:eastAsia="hu-HU"/>
        </w:rPr>
        <w:t xml:space="preserve"> </w:t>
      </w:r>
      <w:r w:rsidRPr="00CF2337">
        <w:t xml:space="preserve">A legtöbben </w:t>
      </w:r>
      <w:r w:rsidR="00A22F80" w:rsidRPr="00CF2337">
        <w:t>a tévé</w:t>
      </w:r>
      <w:r w:rsidRPr="00CF2337">
        <w:t>nézésre</w:t>
      </w:r>
      <w:r w:rsidR="00A22F80" w:rsidRPr="00CF2337">
        <w:t xml:space="preserve"> és internetezésre</w:t>
      </w:r>
      <w:r w:rsidRPr="00CF2337">
        <w:t xml:space="preserve"> szánnak idejükből és arra, hogy segítenek a szüleiknek.</w:t>
      </w:r>
      <w:r w:rsidR="00CF2337" w:rsidRPr="00CF2337">
        <w:t xml:space="preserve"> </w:t>
      </w:r>
      <w:r w:rsidR="00CF2337" w:rsidRPr="00CF2337">
        <w:rPr>
          <w:rFonts w:eastAsia="TimesNewRomanPSMT"/>
          <w:szCs w:val="24"/>
          <w:lang w:eastAsia="hu-HU"/>
        </w:rPr>
        <w:t>A házimunka viszonylag magas említése azt mutatja, hogy a családok többségében</w:t>
      </w:r>
      <w:r w:rsidR="00CF2337">
        <w:rPr>
          <w:rFonts w:eastAsia="TimesNewRomanPSMT"/>
          <w:szCs w:val="24"/>
          <w:lang w:eastAsia="hu-HU"/>
        </w:rPr>
        <w:t xml:space="preserve"> </w:t>
      </w:r>
      <w:r w:rsidR="00CF2337" w:rsidRPr="00CF2337">
        <w:rPr>
          <w:rFonts w:eastAsia="TimesNewRomanPSMT"/>
          <w:szCs w:val="24"/>
          <w:lang w:eastAsia="hu-HU"/>
        </w:rPr>
        <w:t>van belső munkamegosztás, legalábbis a fiatalok így látják. Ez termé</w:t>
      </w:r>
      <w:r w:rsidR="00CF2337">
        <w:rPr>
          <w:rFonts w:eastAsia="TimesNewRomanPSMT"/>
          <w:szCs w:val="24"/>
          <w:lang w:eastAsia="hu-HU"/>
        </w:rPr>
        <w:t xml:space="preserve">szetesen nem klasszikus </w:t>
      </w:r>
      <w:r w:rsidR="00CF2337" w:rsidRPr="00CF2337">
        <w:rPr>
          <w:rFonts w:eastAsia="TimesNewRomanPSMT"/>
          <w:szCs w:val="24"/>
          <w:lang w:eastAsia="hu-HU"/>
        </w:rPr>
        <w:t>szabadidős tevékenység, hiszen a többség kötelezőként éli meg</w:t>
      </w:r>
      <w:r w:rsidR="00CF2337">
        <w:rPr>
          <w:rFonts w:eastAsia="TimesNewRomanPSMT"/>
          <w:szCs w:val="24"/>
          <w:lang w:eastAsia="hu-HU"/>
        </w:rPr>
        <w:t>.</w:t>
      </w:r>
      <w:r w:rsidRPr="00CF2337">
        <w:t xml:space="preserve"> Ezeket követi</w:t>
      </w:r>
      <w:r w:rsidRPr="0011686D">
        <w:t xml:space="preserve"> a</w:t>
      </w:r>
      <w:r w:rsidR="00A22F80">
        <w:t xml:space="preserve"> zenehallgatás, a</w:t>
      </w:r>
      <w:r w:rsidRPr="0011686D">
        <w:t xml:space="preserve"> sportolás</w:t>
      </w:r>
      <w:r w:rsidR="00A22F80">
        <w:t xml:space="preserve"> és </w:t>
      </w:r>
      <w:r w:rsidRPr="0011686D">
        <w:t>az olvasás.</w:t>
      </w:r>
      <w:r w:rsidR="00F75E40">
        <w:t xml:space="preserve"> </w:t>
      </w:r>
      <w:r w:rsidR="001B057B">
        <w:rPr>
          <w:lang w:eastAsia="hu-HU"/>
        </w:rPr>
        <w:t>A t</w:t>
      </w:r>
      <w:r w:rsidR="001B057B">
        <w:rPr>
          <w:rFonts w:hint="eastAsia"/>
          <w:lang w:eastAsia="hu-HU"/>
        </w:rPr>
        <w:t>é</w:t>
      </w:r>
      <w:r w:rsidR="001B057B">
        <w:rPr>
          <w:lang w:eastAsia="hu-HU"/>
        </w:rPr>
        <w:t>v</w:t>
      </w:r>
      <w:r w:rsidR="001B057B">
        <w:rPr>
          <w:rFonts w:hint="eastAsia"/>
          <w:lang w:eastAsia="hu-HU"/>
        </w:rPr>
        <w:t>é</w:t>
      </w:r>
      <w:r w:rsidR="001B057B">
        <w:rPr>
          <w:lang w:eastAsia="hu-HU"/>
        </w:rPr>
        <w:t xml:space="preserve">, a rádió </w:t>
      </w:r>
      <w:r w:rsidR="001B057B">
        <w:rPr>
          <w:rFonts w:hint="eastAsia"/>
          <w:lang w:eastAsia="hu-HU"/>
        </w:rPr>
        <w:t>é</w:t>
      </w:r>
      <w:r w:rsidR="001B057B">
        <w:rPr>
          <w:lang w:eastAsia="hu-HU"/>
        </w:rPr>
        <w:t>s a számítógép a legk</w:t>
      </w:r>
      <w:r w:rsidR="001B057B">
        <w:rPr>
          <w:rFonts w:hint="eastAsia"/>
          <w:lang w:eastAsia="hu-HU"/>
        </w:rPr>
        <w:t>ö</w:t>
      </w:r>
      <w:r w:rsidR="001B057B">
        <w:rPr>
          <w:lang w:eastAsia="hu-HU"/>
        </w:rPr>
        <w:t>nnyebben el</w:t>
      </w:r>
      <w:r w:rsidR="001B057B">
        <w:rPr>
          <w:rFonts w:hint="eastAsia"/>
          <w:lang w:eastAsia="hu-HU"/>
        </w:rPr>
        <w:t>é</w:t>
      </w:r>
      <w:r w:rsidR="001B057B">
        <w:rPr>
          <w:lang w:eastAsia="hu-HU"/>
        </w:rPr>
        <w:t>rhet</w:t>
      </w:r>
      <w:r w:rsidR="001B057B">
        <w:rPr>
          <w:rFonts w:hint="eastAsia"/>
          <w:lang w:eastAsia="hu-HU"/>
        </w:rPr>
        <w:t>ő</w:t>
      </w:r>
      <w:r w:rsidR="001B057B">
        <w:rPr>
          <w:lang w:eastAsia="hu-HU"/>
        </w:rPr>
        <w:t xml:space="preserve"> szabadid</w:t>
      </w:r>
      <w:r w:rsidR="001B057B">
        <w:rPr>
          <w:rFonts w:hint="eastAsia"/>
          <w:lang w:eastAsia="hu-HU"/>
        </w:rPr>
        <w:t>ő</w:t>
      </w:r>
      <w:r w:rsidR="001B057B">
        <w:rPr>
          <w:lang w:eastAsia="hu-HU"/>
        </w:rPr>
        <w:t>s tev</w:t>
      </w:r>
      <w:r w:rsidR="001B057B">
        <w:rPr>
          <w:rFonts w:hint="eastAsia"/>
          <w:lang w:eastAsia="hu-HU"/>
        </w:rPr>
        <w:t>é</w:t>
      </w:r>
      <w:r w:rsidR="001B057B">
        <w:rPr>
          <w:lang w:eastAsia="hu-HU"/>
        </w:rPr>
        <w:t>kenys</w:t>
      </w:r>
      <w:r w:rsidR="001B057B">
        <w:rPr>
          <w:rFonts w:hint="eastAsia"/>
          <w:lang w:eastAsia="hu-HU"/>
        </w:rPr>
        <w:t>é</w:t>
      </w:r>
      <w:r w:rsidR="001B057B">
        <w:rPr>
          <w:lang w:eastAsia="hu-HU"/>
        </w:rPr>
        <w:t xml:space="preserve">g, </w:t>
      </w:r>
      <w:r w:rsidR="001B057B">
        <w:rPr>
          <w:rFonts w:hint="eastAsia"/>
          <w:lang w:eastAsia="hu-HU"/>
        </w:rPr>
        <w:t>é</w:t>
      </w:r>
      <w:r w:rsidR="001B057B">
        <w:rPr>
          <w:lang w:eastAsia="hu-HU"/>
        </w:rPr>
        <w:t>s a legk</w:t>
      </w:r>
      <w:r w:rsidR="001B057B">
        <w:rPr>
          <w:rFonts w:hint="eastAsia"/>
          <w:lang w:eastAsia="hu-HU"/>
        </w:rPr>
        <w:t>é</w:t>
      </w:r>
      <w:r w:rsidR="001B057B">
        <w:rPr>
          <w:lang w:eastAsia="hu-HU"/>
        </w:rPr>
        <w:t>nyelmesebb is, ugyanis nem kell semmit csin</w:t>
      </w:r>
      <w:r w:rsidR="001B057B">
        <w:rPr>
          <w:rFonts w:hint="eastAsia"/>
          <w:lang w:eastAsia="hu-HU"/>
        </w:rPr>
        <w:t>á</w:t>
      </w:r>
      <w:r w:rsidR="001B057B">
        <w:rPr>
          <w:lang w:eastAsia="hu-HU"/>
        </w:rPr>
        <w:t xml:space="preserve">lni, csak </w:t>
      </w:r>
      <w:r w:rsidR="001B057B">
        <w:rPr>
          <w:rFonts w:hint="eastAsia"/>
          <w:lang w:eastAsia="hu-HU"/>
        </w:rPr>
        <w:t>ü</w:t>
      </w:r>
      <w:r w:rsidR="001B057B">
        <w:rPr>
          <w:lang w:eastAsia="hu-HU"/>
        </w:rPr>
        <w:t>lni a k</w:t>
      </w:r>
      <w:r w:rsidR="001B057B">
        <w:rPr>
          <w:rFonts w:hint="eastAsia"/>
          <w:lang w:eastAsia="hu-HU"/>
        </w:rPr>
        <w:t>é</w:t>
      </w:r>
      <w:r w:rsidR="001B057B">
        <w:rPr>
          <w:lang w:eastAsia="hu-HU"/>
        </w:rPr>
        <w:t>perny</w:t>
      </w:r>
      <w:r w:rsidR="001B057B">
        <w:rPr>
          <w:rFonts w:hint="eastAsia"/>
          <w:lang w:eastAsia="hu-HU"/>
        </w:rPr>
        <w:t>ő</w:t>
      </w:r>
      <w:r w:rsidR="001B057B">
        <w:rPr>
          <w:lang w:eastAsia="hu-HU"/>
        </w:rPr>
        <w:t xml:space="preserve"> el</w:t>
      </w:r>
      <w:r w:rsidR="001B057B">
        <w:rPr>
          <w:rFonts w:hint="eastAsia"/>
          <w:lang w:eastAsia="hu-HU"/>
        </w:rPr>
        <w:t>ő</w:t>
      </w:r>
      <w:r w:rsidR="001B057B">
        <w:rPr>
          <w:lang w:eastAsia="hu-HU"/>
        </w:rPr>
        <w:t>tt. Ez egy</w:t>
      </w:r>
      <w:r w:rsidR="001B057B">
        <w:rPr>
          <w:rFonts w:hint="eastAsia"/>
          <w:lang w:eastAsia="hu-HU"/>
        </w:rPr>
        <w:t>é</w:t>
      </w:r>
      <w:r w:rsidR="001B057B">
        <w:rPr>
          <w:lang w:eastAsia="hu-HU"/>
        </w:rPr>
        <w:t>bk</w:t>
      </w:r>
      <w:r w:rsidR="001B057B">
        <w:rPr>
          <w:rFonts w:hint="eastAsia"/>
          <w:lang w:eastAsia="hu-HU"/>
        </w:rPr>
        <w:t>é</w:t>
      </w:r>
      <w:r w:rsidR="001B057B">
        <w:rPr>
          <w:lang w:eastAsia="hu-HU"/>
        </w:rPr>
        <w:t>nt véleményem szerint nem a fiatalok saj</w:t>
      </w:r>
      <w:r w:rsidR="001B057B">
        <w:rPr>
          <w:rFonts w:hint="eastAsia"/>
          <w:lang w:eastAsia="hu-HU"/>
        </w:rPr>
        <w:t>á</w:t>
      </w:r>
      <w:r w:rsidR="001B057B">
        <w:rPr>
          <w:lang w:eastAsia="hu-HU"/>
        </w:rPr>
        <w:t>toss</w:t>
      </w:r>
      <w:r w:rsidR="001B057B">
        <w:rPr>
          <w:rFonts w:hint="eastAsia"/>
          <w:lang w:eastAsia="hu-HU"/>
        </w:rPr>
        <w:t>á</w:t>
      </w:r>
      <w:r w:rsidR="001B057B">
        <w:rPr>
          <w:lang w:eastAsia="hu-HU"/>
        </w:rPr>
        <w:t>ga.</w:t>
      </w:r>
    </w:p>
    <w:p w:rsidR="0068022D" w:rsidRDefault="0068022D" w:rsidP="00E526F3">
      <w:pPr>
        <w:ind w:firstLine="708"/>
        <w:rPr>
          <w:lang w:eastAsia="hu-HU"/>
        </w:rPr>
      </w:pPr>
      <w:r>
        <w:rPr>
          <w:lang w:eastAsia="hu-HU"/>
        </w:rPr>
        <w:t>Nagy a látogatottsága a disco-nak, ide a fiatalok 80 sz</w:t>
      </w:r>
      <w:r>
        <w:rPr>
          <w:rFonts w:hint="eastAsia"/>
          <w:lang w:eastAsia="hu-HU"/>
        </w:rPr>
        <w:t>á</w:t>
      </w:r>
      <w:r>
        <w:rPr>
          <w:lang w:eastAsia="hu-HU"/>
        </w:rPr>
        <w:t>zal</w:t>
      </w:r>
      <w:r>
        <w:rPr>
          <w:rFonts w:hint="eastAsia"/>
          <w:lang w:eastAsia="hu-HU"/>
        </w:rPr>
        <w:t>é</w:t>
      </w:r>
      <w:r>
        <w:rPr>
          <w:lang w:eastAsia="hu-HU"/>
        </w:rPr>
        <w:t>ka gyakran szokott j</w:t>
      </w:r>
      <w:r>
        <w:rPr>
          <w:rFonts w:hint="eastAsia"/>
          <w:lang w:eastAsia="hu-HU"/>
        </w:rPr>
        <w:t>á</w:t>
      </w:r>
      <w:r>
        <w:rPr>
          <w:lang w:eastAsia="hu-HU"/>
        </w:rPr>
        <w:t>rni. A „p</w:t>
      </w:r>
      <w:r w:rsidR="001147A2">
        <w:rPr>
          <w:lang w:eastAsia="hu-HU"/>
        </w:rPr>
        <w:t>l</w:t>
      </w:r>
      <w:r>
        <w:rPr>
          <w:lang w:eastAsia="hu-HU"/>
        </w:rPr>
        <w:t xml:space="preserve">ázázás” </w:t>
      </w:r>
      <w:r>
        <w:rPr>
          <w:rFonts w:hint="eastAsia"/>
          <w:lang w:eastAsia="hu-HU"/>
        </w:rPr>
        <w:t>é</w:t>
      </w:r>
      <w:r>
        <w:rPr>
          <w:lang w:eastAsia="hu-HU"/>
        </w:rPr>
        <w:t>s a mozi szint</w:t>
      </w:r>
      <w:r>
        <w:rPr>
          <w:rFonts w:hint="eastAsia"/>
          <w:lang w:eastAsia="hu-HU"/>
        </w:rPr>
        <w:t>é</w:t>
      </w:r>
      <w:r>
        <w:rPr>
          <w:lang w:eastAsia="hu-HU"/>
        </w:rPr>
        <w:t>n kedvelt szabadid</w:t>
      </w:r>
      <w:r>
        <w:rPr>
          <w:rFonts w:hint="eastAsia"/>
          <w:lang w:eastAsia="hu-HU"/>
        </w:rPr>
        <w:t>ő</w:t>
      </w:r>
      <w:r>
        <w:rPr>
          <w:lang w:eastAsia="hu-HU"/>
        </w:rPr>
        <w:t>-elt</w:t>
      </w:r>
      <w:r>
        <w:rPr>
          <w:rFonts w:hint="eastAsia"/>
          <w:lang w:eastAsia="hu-HU"/>
        </w:rPr>
        <w:t>ö</w:t>
      </w:r>
      <w:r>
        <w:rPr>
          <w:lang w:eastAsia="hu-HU"/>
        </w:rPr>
        <w:t>lt</w:t>
      </w:r>
      <w:r>
        <w:rPr>
          <w:rFonts w:hint="eastAsia"/>
          <w:lang w:eastAsia="hu-HU"/>
        </w:rPr>
        <w:t>é</w:t>
      </w:r>
      <w:r>
        <w:rPr>
          <w:lang w:eastAsia="hu-HU"/>
        </w:rPr>
        <w:t>si mód</w:t>
      </w:r>
      <w:r w:rsidR="001147A2">
        <w:rPr>
          <w:lang w:eastAsia="hu-HU"/>
        </w:rPr>
        <w:t>.</w:t>
      </w:r>
      <w:r>
        <w:rPr>
          <w:lang w:eastAsia="hu-HU"/>
        </w:rPr>
        <w:t xml:space="preserve"> A kocsm</w:t>
      </w:r>
      <w:r>
        <w:rPr>
          <w:rFonts w:hint="eastAsia"/>
          <w:lang w:eastAsia="hu-HU"/>
        </w:rPr>
        <w:t>á</w:t>
      </w:r>
      <w:r>
        <w:rPr>
          <w:lang w:eastAsia="hu-HU"/>
        </w:rPr>
        <w:t>k el</w:t>
      </w:r>
      <w:r>
        <w:rPr>
          <w:rFonts w:hint="eastAsia"/>
          <w:lang w:eastAsia="hu-HU"/>
        </w:rPr>
        <w:t>ő</w:t>
      </w:r>
      <w:r>
        <w:rPr>
          <w:lang w:eastAsia="hu-HU"/>
        </w:rPr>
        <w:t>kel</w:t>
      </w:r>
      <w:r>
        <w:rPr>
          <w:rFonts w:hint="eastAsia"/>
          <w:lang w:eastAsia="hu-HU"/>
        </w:rPr>
        <w:t>ő</w:t>
      </w:r>
      <w:r>
        <w:rPr>
          <w:lang w:eastAsia="hu-HU"/>
        </w:rPr>
        <w:t xml:space="preserve"> helyez</w:t>
      </w:r>
      <w:r>
        <w:rPr>
          <w:rFonts w:hint="eastAsia"/>
          <w:lang w:eastAsia="hu-HU"/>
        </w:rPr>
        <w:t>é</w:t>
      </w:r>
      <w:r>
        <w:rPr>
          <w:lang w:eastAsia="hu-HU"/>
        </w:rPr>
        <w:t>se szintén elgondolkodtat</w:t>
      </w:r>
      <w:r>
        <w:rPr>
          <w:rFonts w:hint="eastAsia"/>
          <w:lang w:eastAsia="hu-HU"/>
        </w:rPr>
        <w:t>ó</w:t>
      </w:r>
      <w:r>
        <w:rPr>
          <w:lang w:eastAsia="hu-HU"/>
        </w:rPr>
        <w:t>.</w:t>
      </w:r>
    </w:p>
    <w:p w:rsidR="00E526F3" w:rsidRPr="00CF2337" w:rsidRDefault="00E526F3" w:rsidP="00E526F3">
      <w:pPr>
        <w:ind w:firstLine="708"/>
        <w:rPr>
          <w:lang w:eastAsia="hu-HU"/>
        </w:rPr>
      </w:pPr>
    </w:p>
    <w:p w:rsidR="00B136C4" w:rsidRDefault="00B136C4" w:rsidP="00CA66ED">
      <w:pPr>
        <w:rPr>
          <w:b/>
        </w:rPr>
      </w:pPr>
      <w:r w:rsidRPr="00B136C4">
        <w:rPr>
          <w:b/>
        </w:rPr>
        <w:t>Tv-</w:t>
      </w:r>
      <w:r w:rsidR="00EA66D0">
        <w:rPr>
          <w:b/>
        </w:rPr>
        <w:t xml:space="preserve">nézés, számítógép, </w:t>
      </w:r>
      <w:r w:rsidRPr="00B136C4">
        <w:rPr>
          <w:b/>
        </w:rPr>
        <w:t>internet</w:t>
      </w:r>
    </w:p>
    <w:p w:rsidR="00165144" w:rsidRDefault="00B136C4" w:rsidP="00E526F3">
      <w:pPr>
        <w:ind w:firstLine="708"/>
        <w:rPr>
          <w:lang w:eastAsia="hu-HU"/>
        </w:rPr>
      </w:pPr>
      <w:r>
        <w:rPr>
          <w:lang w:eastAsia="hu-HU"/>
        </w:rPr>
        <w:t xml:space="preserve">Az </w:t>
      </w:r>
      <w:r w:rsidR="008E7B05">
        <w:rPr>
          <w:lang w:eastAsia="hu-HU"/>
        </w:rPr>
        <w:t>elmúlt</w:t>
      </w:r>
      <w:r>
        <w:rPr>
          <w:lang w:eastAsia="hu-HU"/>
        </w:rPr>
        <w:t xml:space="preserve"> </w:t>
      </w:r>
      <w:r w:rsidR="008E7B05">
        <w:rPr>
          <w:lang w:eastAsia="hu-HU"/>
        </w:rPr>
        <w:t>évtizedben az informatikai eszközök és szolgáltatá</w:t>
      </w:r>
      <w:r>
        <w:rPr>
          <w:lang w:eastAsia="hu-HU"/>
        </w:rPr>
        <w:t xml:space="preserve">sok </w:t>
      </w:r>
      <w:r w:rsidR="008E7B05">
        <w:rPr>
          <w:lang w:eastAsia="hu-HU"/>
        </w:rPr>
        <w:t xml:space="preserve">ára </w:t>
      </w:r>
      <w:r>
        <w:rPr>
          <w:lang w:eastAsia="hu-HU"/>
        </w:rPr>
        <w:t>jelent</w:t>
      </w:r>
      <w:r>
        <w:rPr>
          <w:rFonts w:hint="eastAsia"/>
          <w:lang w:eastAsia="hu-HU"/>
        </w:rPr>
        <w:t>ő</w:t>
      </w:r>
      <w:r w:rsidR="008E7B05">
        <w:rPr>
          <w:lang w:eastAsia="hu-HU"/>
        </w:rPr>
        <w:t>s mértékben csökkent. Részben ennek is köszö</w:t>
      </w:r>
      <w:r>
        <w:rPr>
          <w:lang w:eastAsia="hu-HU"/>
        </w:rPr>
        <w:t>nhet</w:t>
      </w:r>
      <w:r>
        <w:rPr>
          <w:rFonts w:hint="eastAsia"/>
          <w:lang w:eastAsia="hu-HU"/>
        </w:rPr>
        <w:t>ő</w:t>
      </w:r>
      <w:r>
        <w:rPr>
          <w:lang w:eastAsia="hu-HU"/>
        </w:rPr>
        <w:t>, hogy dinamikusan n</w:t>
      </w:r>
      <w:r>
        <w:rPr>
          <w:rFonts w:hint="eastAsia"/>
          <w:lang w:eastAsia="hu-HU"/>
        </w:rPr>
        <w:t>ő</w:t>
      </w:r>
      <w:r w:rsidR="008E7B05">
        <w:rPr>
          <w:lang w:eastAsia="hu-HU"/>
        </w:rPr>
        <w:t>tt a fiatalok otthoni számítógéppel é</w:t>
      </w:r>
      <w:r>
        <w:rPr>
          <w:lang w:eastAsia="hu-HU"/>
        </w:rPr>
        <w:t>s internettel rendelkez</w:t>
      </w:r>
      <w:r>
        <w:rPr>
          <w:rFonts w:hint="eastAsia"/>
          <w:lang w:eastAsia="hu-HU"/>
        </w:rPr>
        <w:t>ő</w:t>
      </w:r>
      <w:r w:rsidR="008E7B05">
        <w:rPr>
          <w:lang w:eastAsia="hu-HU"/>
        </w:rPr>
        <w:t xml:space="preserve"> háztartásainak aránya. Az internet (legyen az bármilyen formában és eszközön keresztül) a fiatalok napi rutinjá</w:t>
      </w:r>
      <w:r>
        <w:rPr>
          <w:lang w:eastAsia="hu-HU"/>
        </w:rPr>
        <w:t xml:space="preserve">nak egyik </w:t>
      </w:r>
      <w:r>
        <w:rPr>
          <w:lang w:eastAsia="hu-HU"/>
        </w:rPr>
        <w:lastRenderedPageBreak/>
        <w:t>legalapvet</w:t>
      </w:r>
      <w:r>
        <w:rPr>
          <w:rFonts w:hint="eastAsia"/>
          <w:lang w:eastAsia="hu-HU"/>
        </w:rPr>
        <w:t>ő</w:t>
      </w:r>
      <w:r w:rsidR="008E7B05">
        <w:rPr>
          <w:lang w:eastAsia="hu-HU"/>
        </w:rPr>
        <w:t>bb részévé vált. A fiataloknak már 60 százalé</w:t>
      </w:r>
      <w:r>
        <w:rPr>
          <w:lang w:eastAsia="hu-HU"/>
        </w:rPr>
        <w:t>ka napi szint</w:t>
      </w:r>
      <w:r w:rsidR="0068022D">
        <w:rPr>
          <w:lang w:eastAsia="hu-HU"/>
        </w:rPr>
        <w:t>en használ internet</w:t>
      </w:r>
      <w:r w:rsidR="00165144">
        <w:rPr>
          <w:lang w:eastAsia="hu-HU"/>
        </w:rPr>
        <w:t>, hozzáteszem, nem tanulásra.</w:t>
      </w:r>
      <w:r w:rsidR="008E7B05">
        <w:rPr>
          <w:lang w:eastAsia="hu-HU"/>
        </w:rPr>
        <w:t xml:space="preserve"> </w:t>
      </w:r>
      <w:r w:rsidR="00165144">
        <w:rPr>
          <w:lang w:eastAsia="hu-HU"/>
        </w:rPr>
        <w:t>Azok aránya, akik tanulásra gyakran (legalább hetente) használják az internetet, nagyon kicsi (minden 5. tanuló).</w:t>
      </w:r>
    </w:p>
    <w:p w:rsidR="0032005D" w:rsidRDefault="00F75E40" w:rsidP="00E526F3">
      <w:pPr>
        <w:ind w:firstLine="708"/>
        <w:rPr>
          <w:rFonts w:eastAsia="TimesNewRomanPSMT"/>
          <w:szCs w:val="24"/>
          <w:lang w:eastAsia="hu-HU"/>
        </w:rPr>
      </w:pPr>
      <w:r w:rsidRPr="00F75E40">
        <w:rPr>
          <w:lang w:eastAsia="hu-HU"/>
        </w:rPr>
        <w:t xml:space="preserve"> </w:t>
      </w:r>
      <w:r>
        <w:rPr>
          <w:lang w:eastAsia="hu-HU"/>
        </w:rPr>
        <w:t xml:space="preserve">A </w:t>
      </w:r>
      <w:r w:rsidR="008E7B05">
        <w:rPr>
          <w:lang w:eastAsia="hu-HU"/>
        </w:rPr>
        <w:t>számítógép é</w:t>
      </w:r>
      <w:r>
        <w:rPr>
          <w:lang w:eastAsia="hu-HU"/>
        </w:rPr>
        <w:t xml:space="preserve">s az internet </w:t>
      </w:r>
      <w:r w:rsidR="00165144">
        <w:rPr>
          <w:lang w:eastAsia="hu-HU"/>
        </w:rPr>
        <w:t>„</w:t>
      </w:r>
      <w:r w:rsidR="008E7B05">
        <w:rPr>
          <w:lang w:eastAsia="hu-HU"/>
        </w:rPr>
        <w:t>beköltözé</w:t>
      </w:r>
      <w:r>
        <w:rPr>
          <w:lang w:eastAsia="hu-HU"/>
        </w:rPr>
        <w:t>se</w:t>
      </w:r>
      <w:r w:rsidR="00165144">
        <w:rPr>
          <w:lang w:eastAsia="hu-HU"/>
        </w:rPr>
        <w:t>”</w:t>
      </w:r>
      <w:r>
        <w:rPr>
          <w:lang w:eastAsia="hu-HU"/>
        </w:rPr>
        <w:t xml:space="preserve"> a </w:t>
      </w:r>
      <w:r w:rsidR="008E7B05">
        <w:rPr>
          <w:lang w:eastAsia="hu-HU"/>
        </w:rPr>
        <w:t>háztartásokba egyben az otthoni szórakozás</w:t>
      </w:r>
      <w:r>
        <w:rPr>
          <w:lang w:eastAsia="hu-HU"/>
        </w:rPr>
        <w:t xml:space="preserve"> alapvet</w:t>
      </w:r>
      <w:r>
        <w:rPr>
          <w:rFonts w:hint="eastAsia"/>
          <w:lang w:eastAsia="hu-HU"/>
        </w:rPr>
        <w:t>ő</w:t>
      </w:r>
      <w:r w:rsidR="008E7B05">
        <w:rPr>
          <w:lang w:eastAsia="hu-HU"/>
        </w:rPr>
        <w:t xml:space="preserve"> formáit is átalakította</w:t>
      </w:r>
      <w:r>
        <w:rPr>
          <w:lang w:eastAsia="hu-HU"/>
        </w:rPr>
        <w:t>.</w:t>
      </w:r>
      <w:r w:rsidR="008E7B05">
        <w:rPr>
          <w:lang w:eastAsia="hu-HU"/>
        </w:rPr>
        <w:t xml:space="preserve"> Az internet térhódítása</w:t>
      </w:r>
      <w:r w:rsidR="00B136C4">
        <w:rPr>
          <w:lang w:eastAsia="hu-HU"/>
        </w:rPr>
        <w:t>, a napi szint</w:t>
      </w:r>
      <w:r w:rsidR="00B136C4">
        <w:rPr>
          <w:rFonts w:hint="eastAsia"/>
          <w:lang w:eastAsia="hu-HU"/>
        </w:rPr>
        <w:t>ű</w:t>
      </w:r>
      <w:r w:rsidR="008E7B05">
        <w:rPr>
          <w:lang w:eastAsia="hu-HU"/>
        </w:rPr>
        <w:t xml:space="preserve"> médiafogyasztásba való beépülése a fiatalok életében sajátos á</w:t>
      </w:r>
      <w:r w:rsidR="00B136C4">
        <w:rPr>
          <w:lang w:eastAsia="hu-HU"/>
        </w:rPr>
        <w:t>trendez</w:t>
      </w:r>
      <w:r w:rsidR="00B136C4">
        <w:rPr>
          <w:rFonts w:hint="eastAsia"/>
          <w:lang w:eastAsia="hu-HU"/>
        </w:rPr>
        <w:t>ő</w:t>
      </w:r>
      <w:r w:rsidR="008E7B05">
        <w:rPr>
          <w:lang w:eastAsia="hu-HU"/>
        </w:rPr>
        <w:t>dést eredményezett. 2004 es 2008 között érzékelhető mértékben csökkent a tévénézésre fordított á</w:t>
      </w:r>
      <w:r w:rsidR="00B136C4">
        <w:rPr>
          <w:lang w:eastAsia="hu-HU"/>
        </w:rPr>
        <w:t>tlagos id</w:t>
      </w:r>
      <w:r w:rsidR="00B136C4">
        <w:rPr>
          <w:rFonts w:hint="eastAsia"/>
          <w:lang w:eastAsia="hu-HU"/>
        </w:rPr>
        <w:t>ő</w:t>
      </w:r>
      <w:r w:rsidR="008E7B05">
        <w:rPr>
          <w:lang w:eastAsia="hu-HU"/>
        </w:rPr>
        <w:t>.</w:t>
      </w:r>
      <w:r w:rsidR="008E7B05">
        <w:rPr>
          <w:rStyle w:val="Lbjegyzet-hivatkozs"/>
          <w:lang w:eastAsia="hu-HU"/>
        </w:rPr>
        <w:footnoteReference w:id="40"/>
      </w:r>
      <w:r w:rsidR="008E7B05">
        <w:rPr>
          <w:lang w:eastAsia="hu-HU"/>
        </w:rPr>
        <w:t xml:space="preserve"> A mintában szereplő fiataloknál ez a tendencia nem figyelhető meg. Azonos mértékben magas a napi szinten tévénézők és internetezők aránya. </w:t>
      </w:r>
      <w:r w:rsidR="00CF2337" w:rsidRPr="0068022D">
        <w:rPr>
          <w:lang w:eastAsia="hu-HU"/>
        </w:rPr>
        <w:t xml:space="preserve">A virtuális valóság előretörése igen gyors, és ez </w:t>
      </w:r>
      <w:r w:rsidR="0032005D">
        <w:rPr>
          <w:lang w:eastAsia="hu-HU"/>
        </w:rPr>
        <w:t xml:space="preserve">általában </w:t>
      </w:r>
      <w:r w:rsidR="00CF2337" w:rsidRPr="0068022D">
        <w:rPr>
          <w:lang w:eastAsia="hu-HU"/>
        </w:rPr>
        <w:t>éppe</w:t>
      </w:r>
      <w:r w:rsidR="008E7B05">
        <w:rPr>
          <w:lang w:eastAsia="hu-HU"/>
        </w:rPr>
        <w:t>n a hagyományos formák rovására</w:t>
      </w:r>
      <w:r w:rsidR="0068022D" w:rsidRPr="0068022D">
        <w:rPr>
          <w:lang w:eastAsia="hu-HU"/>
        </w:rPr>
        <w:t xml:space="preserve"> </w:t>
      </w:r>
      <w:r w:rsidR="00CF2337" w:rsidRPr="0068022D">
        <w:rPr>
          <w:lang w:eastAsia="hu-HU"/>
        </w:rPr>
        <w:t>törté</w:t>
      </w:r>
      <w:r w:rsidR="0068022D" w:rsidRPr="0068022D">
        <w:rPr>
          <w:lang w:eastAsia="hu-HU"/>
        </w:rPr>
        <w:t xml:space="preserve">nik (pl. olvasás). </w:t>
      </w:r>
      <w:r w:rsidR="0068022D" w:rsidRPr="0068022D">
        <w:rPr>
          <w:rFonts w:eastAsia="TimesNewRomanPSMT"/>
          <w:szCs w:val="24"/>
          <w:lang w:eastAsia="hu-HU"/>
        </w:rPr>
        <w:t>A könyvolvasás</w:t>
      </w:r>
      <w:r w:rsidR="0068022D">
        <w:rPr>
          <w:rFonts w:eastAsia="TimesNewRomanPSMT"/>
          <w:szCs w:val="24"/>
          <w:lang w:eastAsia="hu-HU"/>
        </w:rPr>
        <w:t>, és főleg a napilapok olvasásának gyakorisága</w:t>
      </w:r>
      <w:r w:rsidR="0068022D" w:rsidRPr="0068022D">
        <w:rPr>
          <w:rFonts w:eastAsia="TimesNewRomanPSMT"/>
          <w:szCs w:val="24"/>
          <w:lang w:eastAsia="hu-HU"/>
        </w:rPr>
        <w:t xml:space="preserve"> igen alacsony és figyelmeztető is egyben.</w:t>
      </w:r>
    </w:p>
    <w:p w:rsidR="00E526F3" w:rsidRPr="0032005D" w:rsidRDefault="00E526F3" w:rsidP="00E526F3">
      <w:pPr>
        <w:ind w:firstLine="708"/>
        <w:rPr>
          <w:rFonts w:eastAsia="TimesNewRomanPSMT"/>
          <w:szCs w:val="24"/>
          <w:lang w:eastAsia="hu-HU"/>
        </w:rPr>
      </w:pPr>
    </w:p>
    <w:p w:rsidR="0032005D" w:rsidRDefault="0032005D" w:rsidP="00B136C4">
      <w:pPr>
        <w:rPr>
          <w:b/>
        </w:rPr>
      </w:pPr>
      <w:r>
        <w:rPr>
          <w:b/>
        </w:rPr>
        <w:t xml:space="preserve">Újságolvasás </w:t>
      </w:r>
    </w:p>
    <w:p w:rsidR="00B136C4" w:rsidRPr="0032005D" w:rsidRDefault="0032005D" w:rsidP="00E526F3">
      <w:pPr>
        <w:ind w:firstLine="708"/>
        <w:rPr>
          <w:b/>
        </w:rPr>
      </w:pPr>
      <w:r>
        <w:rPr>
          <w:lang w:eastAsia="hu-HU"/>
        </w:rPr>
        <w:t>A napilapokat a fiatalok nagyon kis százaléka olvas rendszeresen</w:t>
      </w:r>
      <w:r w:rsidR="00B136C4">
        <w:rPr>
          <w:lang w:eastAsia="hu-HU"/>
        </w:rPr>
        <w:t xml:space="preserve">. </w:t>
      </w:r>
      <w:r>
        <w:rPr>
          <w:lang w:eastAsia="hu-HU"/>
        </w:rPr>
        <w:t>A bulvársajtó termékei már sokkal népszerűbbek. Összességében elmondhatjuk, hogy az é</w:t>
      </w:r>
      <w:r w:rsidR="00B136C4">
        <w:rPr>
          <w:lang w:eastAsia="hu-HU"/>
        </w:rPr>
        <w:t>letkor el</w:t>
      </w:r>
      <w:r w:rsidR="00B136C4">
        <w:rPr>
          <w:rFonts w:hint="eastAsia"/>
          <w:lang w:eastAsia="hu-HU"/>
        </w:rPr>
        <w:t>ő</w:t>
      </w:r>
      <w:r>
        <w:rPr>
          <w:lang w:eastAsia="hu-HU"/>
        </w:rPr>
        <w:t>re haladtá</w:t>
      </w:r>
      <w:r w:rsidR="00B136C4">
        <w:rPr>
          <w:lang w:eastAsia="hu-HU"/>
        </w:rPr>
        <w:t>val valamelyes</w:t>
      </w:r>
      <w:r w:rsidR="00577671">
        <w:rPr>
          <w:lang w:eastAsia="hu-HU"/>
        </w:rPr>
        <w:t>t</w:t>
      </w:r>
      <w:r w:rsidR="00B136C4">
        <w:rPr>
          <w:lang w:eastAsia="hu-HU"/>
        </w:rPr>
        <w:t xml:space="preserve"> n</w:t>
      </w:r>
      <w:r w:rsidR="00B136C4">
        <w:rPr>
          <w:rFonts w:hint="eastAsia"/>
          <w:lang w:eastAsia="hu-HU"/>
        </w:rPr>
        <w:t>ő</w:t>
      </w:r>
      <w:r>
        <w:rPr>
          <w:lang w:eastAsia="hu-HU"/>
        </w:rPr>
        <w:t xml:space="preserve"> a napilapot rendszeresen olvasók aránya, és csökken azoké</w:t>
      </w:r>
      <w:r w:rsidR="00B136C4">
        <w:rPr>
          <w:lang w:eastAsia="hu-HU"/>
        </w:rPr>
        <w:t>, aki</w:t>
      </w:r>
      <w:r>
        <w:rPr>
          <w:lang w:eastAsia="hu-HU"/>
        </w:rPr>
        <w:t xml:space="preserve">k ezeket egyáltalán nem veszik kézbe. Továbbá a magasabb </w:t>
      </w:r>
      <w:r w:rsidR="00721C75">
        <w:rPr>
          <w:lang w:eastAsia="hu-HU"/>
        </w:rPr>
        <w:t>tanulmányi eredmény</w:t>
      </w:r>
      <w:r>
        <w:rPr>
          <w:lang w:eastAsia="hu-HU"/>
        </w:rPr>
        <w:t xml:space="preserve"> egyben intenzívebb napilapfogyasztá</w:t>
      </w:r>
      <w:r w:rsidR="00B136C4">
        <w:rPr>
          <w:lang w:eastAsia="hu-HU"/>
        </w:rPr>
        <w:t>st is jelent</w:t>
      </w:r>
      <w:r>
        <w:rPr>
          <w:lang w:eastAsia="hu-HU"/>
        </w:rPr>
        <w:t>.</w:t>
      </w:r>
    </w:p>
    <w:p w:rsidR="00AB76B4" w:rsidRDefault="00AB76B4" w:rsidP="00EF5BA9">
      <w:pPr>
        <w:rPr>
          <w:b/>
        </w:rPr>
      </w:pPr>
    </w:p>
    <w:p w:rsidR="00EF5BA9" w:rsidRDefault="006D0EEB" w:rsidP="00EF5BA9">
      <w:pPr>
        <w:rPr>
          <w:b/>
        </w:rPr>
      </w:pPr>
      <w:r w:rsidRPr="00F75E40">
        <w:rPr>
          <w:b/>
        </w:rPr>
        <w:t>Kulturális javak</w:t>
      </w:r>
    </w:p>
    <w:p w:rsidR="00F75E40" w:rsidRDefault="00721C75" w:rsidP="00E526F3">
      <w:pPr>
        <w:ind w:firstLine="708"/>
        <w:rPr>
          <w:lang w:eastAsia="hu-HU"/>
        </w:rPr>
      </w:pPr>
      <w:r>
        <w:rPr>
          <w:lang w:eastAsia="hu-HU"/>
        </w:rPr>
        <w:t>A községekben lakó</w:t>
      </w:r>
      <w:r w:rsidR="00F75E40">
        <w:rPr>
          <w:lang w:eastAsia="hu-HU"/>
        </w:rPr>
        <w:t xml:space="preserve"> </w:t>
      </w:r>
      <w:r>
        <w:rPr>
          <w:lang w:eastAsia="hu-HU"/>
        </w:rPr>
        <w:t>fiatalok</w:t>
      </w:r>
      <w:r w:rsidR="00F75E40">
        <w:rPr>
          <w:lang w:eastAsia="hu-HU"/>
        </w:rPr>
        <w:t xml:space="preserve"> a helyi </w:t>
      </w:r>
      <w:r>
        <w:rPr>
          <w:lang w:eastAsia="hu-HU"/>
        </w:rPr>
        <w:t>discokba, szórakozási helyekre járnak, és igen ritkán fordulnak meg múzeumokban és színházban</w:t>
      </w:r>
      <w:r w:rsidR="00F75E40">
        <w:rPr>
          <w:lang w:eastAsia="hu-HU"/>
        </w:rPr>
        <w:t>. Ez feltehet</w:t>
      </w:r>
      <w:r w:rsidR="00F75E40">
        <w:rPr>
          <w:rFonts w:hint="eastAsia"/>
          <w:lang w:eastAsia="hu-HU"/>
        </w:rPr>
        <w:t>ő</w:t>
      </w:r>
      <w:r>
        <w:rPr>
          <w:lang w:eastAsia="hu-HU"/>
        </w:rPr>
        <w:t>en összefügg az intézményi ellátottsággal é</w:t>
      </w:r>
      <w:r w:rsidR="00F75E40">
        <w:rPr>
          <w:lang w:eastAsia="hu-HU"/>
        </w:rPr>
        <w:t>s az isko</w:t>
      </w:r>
      <w:r>
        <w:rPr>
          <w:lang w:eastAsia="hu-HU"/>
        </w:rPr>
        <w:t>lázottsá</w:t>
      </w:r>
      <w:r w:rsidR="00F75E40">
        <w:rPr>
          <w:lang w:eastAsia="hu-HU"/>
        </w:rPr>
        <w:t>ggal is.</w:t>
      </w:r>
      <w:r>
        <w:rPr>
          <w:lang w:eastAsia="hu-HU"/>
        </w:rPr>
        <w:t xml:space="preserve"> A kulturális intézmények népszerűtlenebbek. A teljesítmény és a kulturális szolgáltatások igénybevétele között szoros összefüggés fedezhető fel. A jobb tanulók gyakrabban járnak ilyen helyekre, mint akik rosszabb tanulmányi átlaggal rendelkeznek. A gyerekek, ha egy évben mégis több alkalommal voltak színházban vagy múzeumban, az lehet, hogy csak a kötelező iskolai múzeumlátogatás bevált gyakorlatának köszönhető. Ez a magyar tantervi és kulturális hagyományokkal függ össze.</w:t>
      </w:r>
      <w:r w:rsidR="00EA66D0">
        <w:rPr>
          <w:lang w:eastAsia="hu-HU"/>
        </w:rPr>
        <w:t xml:space="preserve"> A megké</w:t>
      </w:r>
      <w:r w:rsidR="00F75E40">
        <w:rPr>
          <w:lang w:eastAsia="hu-HU"/>
        </w:rPr>
        <w:t>rdezett fia</w:t>
      </w:r>
      <w:r w:rsidR="00EA66D0">
        <w:rPr>
          <w:lang w:eastAsia="hu-HU"/>
        </w:rPr>
        <w:t>talok közö</w:t>
      </w:r>
      <w:r w:rsidR="00F75E40">
        <w:rPr>
          <w:lang w:eastAsia="hu-HU"/>
        </w:rPr>
        <w:t xml:space="preserve">tt </w:t>
      </w:r>
      <w:r w:rsidR="00EA66D0">
        <w:rPr>
          <w:lang w:eastAsia="hu-HU"/>
        </w:rPr>
        <w:t>mégis találtam olyanokat, akik állításuk szerint soha nem voltak múzeumban</w:t>
      </w:r>
      <w:r w:rsidR="00F75E40">
        <w:rPr>
          <w:lang w:eastAsia="hu-HU"/>
        </w:rPr>
        <w:t xml:space="preserve">. </w:t>
      </w:r>
    </w:p>
    <w:p w:rsidR="00F12A35" w:rsidRDefault="00F12A35" w:rsidP="00E526F3">
      <w:pPr>
        <w:ind w:firstLine="708"/>
        <w:rPr>
          <w:lang w:eastAsia="hu-HU"/>
        </w:rPr>
      </w:pPr>
      <w:r>
        <w:rPr>
          <w:lang w:eastAsia="hu-HU"/>
        </w:rPr>
        <w:lastRenderedPageBreak/>
        <w:t>Megállapítható, hogy akik gyakran l</w:t>
      </w:r>
      <w:r>
        <w:rPr>
          <w:rFonts w:hint="eastAsia"/>
          <w:lang w:eastAsia="hu-HU"/>
        </w:rPr>
        <w:t>á</w:t>
      </w:r>
      <w:r>
        <w:rPr>
          <w:lang w:eastAsia="hu-HU"/>
        </w:rPr>
        <w:t>togatj</w:t>
      </w:r>
      <w:r>
        <w:rPr>
          <w:rFonts w:hint="eastAsia"/>
          <w:lang w:eastAsia="hu-HU"/>
        </w:rPr>
        <w:t>á</w:t>
      </w:r>
      <w:r>
        <w:rPr>
          <w:lang w:eastAsia="hu-HU"/>
        </w:rPr>
        <w:t>k, a disco-kat, a mozit és a kocsm</w:t>
      </w:r>
      <w:r>
        <w:rPr>
          <w:rFonts w:hint="eastAsia"/>
          <w:lang w:eastAsia="hu-HU"/>
        </w:rPr>
        <w:t>á</w:t>
      </w:r>
      <w:r>
        <w:rPr>
          <w:lang w:eastAsia="hu-HU"/>
        </w:rPr>
        <w:t>kat, azok ritk</w:t>
      </w:r>
      <w:r>
        <w:rPr>
          <w:rFonts w:hint="eastAsia"/>
          <w:lang w:eastAsia="hu-HU"/>
        </w:rPr>
        <w:t>á</w:t>
      </w:r>
      <w:r>
        <w:rPr>
          <w:lang w:eastAsia="hu-HU"/>
        </w:rPr>
        <w:t>bba</w:t>
      </w:r>
      <w:r w:rsidR="00EA66D0">
        <w:rPr>
          <w:lang w:eastAsia="hu-HU"/>
        </w:rPr>
        <w:t>n múzeumokat, színházakat. Ők a „</w:t>
      </w:r>
      <w:r>
        <w:rPr>
          <w:lang w:eastAsia="hu-HU"/>
        </w:rPr>
        <w:t>buliz</w:t>
      </w:r>
      <w:r>
        <w:rPr>
          <w:rFonts w:hint="eastAsia"/>
          <w:lang w:eastAsia="hu-HU"/>
        </w:rPr>
        <w:t>ó</w:t>
      </w:r>
      <w:r>
        <w:rPr>
          <w:lang w:eastAsia="hu-HU"/>
        </w:rPr>
        <w:t>sak</w:t>
      </w:r>
      <w:r w:rsidR="00EA66D0">
        <w:rPr>
          <w:lang w:eastAsia="hu-HU"/>
        </w:rPr>
        <w:t>”</w:t>
      </w:r>
      <w:r>
        <w:rPr>
          <w:lang w:eastAsia="hu-HU"/>
        </w:rPr>
        <w:t>, s csak olyan esem</w:t>
      </w:r>
      <w:r>
        <w:rPr>
          <w:rFonts w:hint="eastAsia"/>
          <w:lang w:eastAsia="hu-HU"/>
        </w:rPr>
        <w:t>é</w:t>
      </w:r>
      <w:r>
        <w:rPr>
          <w:lang w:eastAsia="hu-HU"/>
        </w:rPr>
        <w:t xml:space="preserve">nyekre mennek el, amelyek az </w:t>
      </w:r>
      <w:r>
        <w:rPr>
          <w:rFonts w:hint="eastAsia"/>
          <w:lang w:eastAsia="hu-HU"/>
        </w:rPr>
        <w:t>é</w:t>
      </w:r>
      <w:r>
        <w:rPr>
          <w:lang w:eastAsia="hu-HU"/>
        </w:rPr>
        <w:t>letvitel</w:t>
      </w:r>
      <w:r>
        <w:rPr>
          <w:rFonts w:hint="eastAsia"/>
          <w:lang w:eastAsia="hu-HU"/>
        </w:rPr>
        <w:t>ü</w:t>
      </w:r>
      <w:r>
        <w:rPr>
          <w:lang w:eastAsia="hu-HU"/>
        </w:rPr>
        <w:t>kh</w:t>
      </w:r>
      <w:r>
        <w:rPr>
          <w:rFonts w:hint="eastAsia"/>
          <w:lang w:eastAsia="hu-HU"/>
        </w:rPr>
        <w:t>ö</w:t>
      </w:r>
      <w:r>
        <w:rPr>
          <w:lang w:eastAsia="hu-HU"/>
        </w:rPr>
        <w:t xml:space="preserve">z illenek. Akik pedig a kulturális programokra is eljárnak, azok az előbb említett szórakozásokban ritkábban vesznek részt, s gyakrabban is olvasnak. </w:t>
      </w:r>
      <w:r w:rsidR="0032005D">
        <w:rPr>
          <w:lang w:eastAsia="hu-HU"/>
        </w:rPr>
        <w:t>A 17. kérdés vizsgálatából is az tűnt ki, hogy a legkevésbé a múzeum és a könyvtár hiányzik a gyerekeknek. Míg a legfontosabb a mozi, a disco és az uszoda lenne. Ez a tendencia minden iskolatípusnál megmutatkozott.</w:t>
      </w:r>
    </w:p>
    <w:p w:rsidR="00AB76B4" w:rsidRDefault="00AB76B4" w:rsidP="00F12A35">
      <w:pPr>
        <w:rPr>
          <w:b/>
          <w:lang w:eastAsia="hu-HU"/>
        </w:rPr>
      </w:pPr>
    </w:p>
    <w:p w:rsidR="00EA66D0" w:rsidRDefault="00EA66D0" w:rsidP="00851ED9">
      <w:pPr>
        <w:rPr>
          <w:b/>
          <w:lang w:eastAsia="hu-HU"/>
        </w:rPr>
      </w:pPr>
      <w:r w:rsidRPr="00EA66D0">
        <w:rPr>
          <w:b/>
          <w:lang w:eastAsia="hu-HU"/>
        </w:rPr>
        <w:t>Kirándulás, nyaralások</w:t>
      </w:r>
    </w:p>
    <w:p w:rsidR="00E526F3" w:rsidRDefault="00EA66D0" w:rsidP="00851ED9">
      <w:pPr>
        <w:ind w:firstLine="360"/>
        <w:rPr>
          <w:lang w:eastAsia="hu-HU"/>
        </w:rPr>
      </w:pPr>
      <w:r>
        <w:rPr>
          <w:lang w:eastAsia="hu-HU"/>
        </w:rPr>
        <w:t>E</w:t>
      </w:r>
      <w:r w:rsidRPr="00EA66D0">
        <w:rPr>
          <w:lang w:eastAsia="hu-HU"/>
        </w:rPr>
        <w:t>bben a kérdésben egyértelműen látható, hogy az</w:t>
      </w:r>
      <w:r>
        <w:rPr>
          <w:lang w:eastAsia="hu-HU"/>
        </w:rPr>
        <w:t xml:space="preserve"> anyagi helyzet nagymértékben megahatározza a kirándulások, de főleg a külföldi nyaralás gyakoriságát. A gyerekek több mint a fele még soha nem volt külföldön nyaralni és belföldön is igen kevesen. Az iskolai nyári táborok a leggyakoribbak, a családdal együtt való elutazás, pihenés ritka. S ha elő is fordul, nem éves rendszerességgel.</w:t>
      </w:r>
    </w:p>
    <w:p w:rsidR="00E526F3" w:rsidRDefault="00E526F3" w:rsidP="00E526F3"/>
    <w:p w:rsidR="0026152D" w:rsidRDefault="0026152D">
      <w:pPr>
        <w:spacing w:line="240" w:lineRule="auto"/>
        <w:jc w:val="left"/>
        <w:rPr>
          <w:rFonts w:eastAsia="Times New Roman"/>
          <w:b/>
          <w:bCs/>
          <w:sz w:val="26"/>
          <w:szCs w:val="26"/>
        </w:rPr>
      </w:pPr>
      <w:r>
        <w:br w:type="page"/>
      </w:r>
    </w:p>
    <w:p w:rsidR="00E604E5" w:rsidRDefault="0029427E" w:rsidP="00E526F3">
      <w:pPr>
        <w:pStyle w:val="Cmsor2"/>
        <w:numPr>
          <w:ilvl w:val="1"/>
          <w:numId w:val="5"/>
        </w:numPr>
        <w:rPr>
          <w:lang w:eastAsia="hu-HU"/>
        </w:rPr>
      </w:pPr>
      <w:bookmarkStart w:id="25" w:name="_Toc306088676"/>
      <w:r>
        <w:lastRenderedPageBreak/>
        <w:t>Az iskolára vonatkozó eredmények</w:t>
      </w:r>
      <w:bookmarkEnd w:id="25"/>
    </w:p>
    <w:p w:rsidR="00FB7B09" w:rsidRPr="00FB7B09" w:rsidRDefault="00FB7B09" w:rsidP="00FB7B09"/>
    <w:p w:rsidR="00FB7B09" w:rsidRDefault="00FB7B09" w:rsidP="00E526F3">
      <w:pPr>
        <w:ind w:firstLine="284"/>
        <w:rPr>
          <w:lang w:eastAsia="hu-HU"/>
        </w:rPr>
      </w:pPr>
      <w:r w:rsidRPr="00FB7B09">
        <w:rPr>
          <w:lang w:eastAsia="hu-HU"/>
        </w:rPr>
        <w:t xml:space="preserve">A </w:t>
      </w:r>
      <w:r>
        <w:rPr>
          <w:lang w:eastAsia="hu-HU"/>
        </w:rPr>
        <w:t>kutatás</w:t>
      </w:r>
      <w:r w:rsidRPr="00FB7B09">
        <w:rPr>
          <w:lang w:eastAsia="hu-HU"/>
        </w:rPr>
        <w:t xml:space="preserve"> sor</w:t>
      </w:r>
      <w:r w:rsidRPr="00FB7B09">
        <w:rPr>
          <w:rFonts w:hint="eastAsia"/>
          <w:lang w:eastAsia="hu-HU"/>
        </w:rPr>
        <w:t>á</w:t>
      </w:r>
      <w:r>
        <w:rPr>
          <w:lang w:eastAsia="hu-HU"/>
        </w:rPr>
        <w:t>n alapvető</w:t>
      </w:r>
      <w:r w:rsidRPr="00FB7B09">
        <w:rPr>
          <w:lang w:eastAsia="hu-HU"/>
        </w:rPr>
        <w:t xml:space="preserve"> szempont volt, hogy felt</w:t>
      </w:r>
      <w:r w:rsidRPr="00FB7B09">
        <w:rPr>
          <w:rFonts w:hint="eastAsia"/>
          <w:lang w:eastAsia="hu-HU"/>
        </w:rPr>
        <w:t>á</w:t>
      </w:r>
      <w:r>
        <w:rPr>
          <w:lang w:eastAsia="hu-HU"/>
        </w:rPr>
        <w:t>rjam</w:t>
      </w:r>
      <w:r w:rsidRPr="00FB7B09">
        <w:rPr>
          <w:lang w:eastAsia="hu-HU"/>
        </w:rPr>
        <w:t xml:space="preserve"> a di</w:t>
      </w:r>
      <w:r w:rsidRPr="00FB7B09">
        <w:rPr>
          <w:rFonts w:hint="eastAsia"/>
          <w:lang w:eastAsia="hu-HU"/>
        </w:rPr>
        <w:t>á</w:t>
      </w:r>
      <w:r w:rsidRPr="00FB7B09">
        <w:rPr>
          <w:lang w:eastAsia="hu-HU"/>
        </w:rPr>
        <w:t>kok oktat</w:t>
      </w:r>
      <w:r w:rsidRPr="00FB7B09">
        <w:rPr>
          <w:rFonts w:hint="eastAsia"/>
          <w:lang w:eastAsia="hu-HU"/>
        </w:rPr>
        <w:t>á</w:t>
      </w:r>
      <w:r w:rsidRPr="00FB7B09">
        <w:rPr>
          <w:lang w:eastAsia="hu-HU"/>
        </w:rPr>
        <w:t>si</w:t>
      </w:r>
      <w:r>
        <w:rPr>
          <w:lang w:eastAsia="hu-HU"/>
        </w:rPr>
        <w:t xml:space="preserve"> </w:t>
      </w:r>
      <w:r w:rsidRPr="00FB7B09">
        <w:rPr>
          <w:lang w:eastAsia="hu-HU"/>
        </w:rPr>
        <w:t>rendszerhez</w:t>
      </w:r>
      <w:r>
        <w:rPr>
          <w:lang w:eastAsia="hu-HU"/>
        </w:rPr>
        <w:t>, iskolákhoz</w:t>
      </w:r>
      <w:r w:rsidRPr="00FB7B09">
        <w:rPr>
          <w:lang w:eastAsia="hu-HU"/>
        </w:rPr>
        <w:t xml:space="preserve"> val</w:t>
      </w:r>
      <w:r w:rsidRPr="00FB7B09">
        <w:rPr>
          <w:rFonts w:hint="eastAsia"/>
          <w:lang w:eastAsia="hu-HU"/>
        </w:rPr>
        <w:t>ó</w:t>
      </w:r>
      <w:r w:rsidRPr="00FB7B09">
        <w:rPr>
          <w:lang w:eastAsia="hu-HU"/>
        </w:rPr>
        <w:t xml:space="preserve"> viszony</w:t>
      </w:r>
      <w:r w:rsidRPr="00FB7B09">
        <w:rPr>
          <w:rFonts w:hint="eastAsia"/>
          <w:lang w:eastAsia="hu-HU"/>
        </w:rPr>
        <w:t>á</w:t>
      </w:r>
      <w:r w:rsidRPr="00FB7B09">
        <w:rPr>
          <w:lang w:eastAsia="hu-HU"/>
        </w:rPr>
        <w:t>t, k</w:t>
      </w:r>
      <w:r w:rsidRPr="00FB7B09">
        <w:rPr>
          <w:rFonts w:hint="eastAsia"/>
          <w:lang w:eastAsia="hu-HU"/>
        </w:rPr>
        <w:t>é</w:t>
      </w:r>
      <w:r>
        <w:rPr>
          <w:lang w:eastAsia="hu-HU"/>
        </w:rPr>
        <w:t xml:space="preserve">pet kapjak az iskolákban játszódó </w:t>
      </w:r>
      <w:r w:rsidRPr="00FB7B09">
        <w:rPr>
          <w:lang w:eastAsia="hu-HU"/>
        </w:rPr>
        <w:t>jellegzetess</w:t>
      </w:r>
      <w:r w:rsidRPr="00FB7B09">
        <w:rPr>
          <w:rFonts w:hint="eastAsia"/>
          <w:lang w:eastAsia="hu-HU"/>
        </w:rPr>
        <w:t>é</w:t>
      </w:r>
      <w:r w:rsidRPr="00FB7B09">
        <w:rPr>
          <w:lang w:eastAsia="hu-HU"/>
        </w:rPr>
        <w:t>gekr</w:t>
      </w:r>
      <w:r w:rsidRPr="00FB7B09">
        <w:rPr>
          <w:rFonts w:hint="eastAsia"/>
          <w:lang w:eastAsia="hu-HU"/>
        </w:rPr>
        <w:t>ő</w:t>
      </w:r>
      <w:r w:rsidRPr="00FB7B09">
        <w:rPr>
          <w:lang w:eastAsia="hu-HU"/>
        </w:rPr>
        <w:t>l.</w:t>
      </w:r>
      <w:r w:rsidR="00116DA7">
        <w:rPr>
          <w:lang w:eastAsia="hu-HU"/>
        </w:rPr>
        <w:t xml:space="preserve"> a következő két ábra az iskolával és a tanárokkal való elégedettséget szemlélteti a különböző iskolatípusok alapján.</w:t>
      </w:r>
    </w:p>
    <w:p w:rsidR="00FB7B09" w:rsidRDefault="00FB7B09" w:rsidP="00105185"/>
    <w:p w:rsidR="00E9605F" w:rsidRDefault="00137F55" w:rsidP="00FC153F">
      <w:pPr>
        <w:keepNext/>
        <w:ind w:firstLine="284"/>
      </w:pPr>
      <w:r>
        <w:rPr>
          <w:noProof/>
          <w:lang w:eastAsia="hu-HU"/>
        </w:rPr>
        <w:drawing>
          <wp:inline distT="0" distB="0" distL="0" distR="0" wp14:anchorId="43060E6C" wp14:editId="5A641E2C">
            <wp:extent cx="5029200" cy="2808514"/>
            <wp:effectExtent l="0" t="0" r="19050" b="11430"/>
            <wp:docPr id="1" name="Diagram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E9605F" w:rsidRDefault="005A2B0A" w:rsidP="00E9605F">
      <w:pPr>
        <w:pStyle w:val="Kpalrs"/>
      </w:pPr>
      <w:fldSimple w:instr=" SEQ ábra \* ARABIC ">
        <w:r w:rsidR="00522B8B">
          <w:rPr>
            <w:noProof/>
          </w:rPr>
          <w:t>10</w:t>
        </w:r>
      </w:fldSimple>
      <w:r w:rsidR="00E9605F">
        <w:t>. ábra</w:t>
      </w:r>
      <w:r w:rsidR="00B70258">
        <w:t>.</w:t>
      </w:r>
      <w:r w:rsidR="00E9605F">
        <w:t xml:space="preserve"> "Mennyire vagy elégedett az iskoláddal?"</w:t>
      </w:r>
    </w:p>
    <w:p w:rsidR="00E9605F" w:rsidRDefault="00E9605F" w:rsidP="00E9605F"/>
    <w:p w:rsidR="00D24620" w:rsidRDefault="00D24620" w:rsidP="00D24620">
      <w:pPr>
        <w:keepNext/>
        <w:autoSpaceDE w:val="0"/>
        <w:autoSpaceDN w:val="0"/>
        <w:adjustRightInd w:val="0"/>
        <w:spacing w:line="400" w:lineRule="atLeast"/>
        <w:ind w:firstLine="284"/>
        <w:jc w:val="left"/>
      </w:pPr>
      <w:r>
        <w:rPr>
          <w:noProof/>
          <w:szCs w:val="24"/>
          <w:lang w:eastAsia="hu-HU"/>
        </w:rPr>
        <w:drawing>
          <wp:inline distT="0" distB="0" distL="0" distR="0" wp14:anchorId="265CCB9D" wp14:editId="50FC15E8">
            <wp:extent cx="5029200" cy="2906486"/>
            <wp:effectExtent l="0" t="0" r="19050" b="27305"/>
            <wp:docPr id="16" name="Diagram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8222D" w:rsidRDefault="0018222D" w:rsidP="00E9605F">
      <w:pPr>
        <w:keepNext/>
        <w:autoSpaceDE w:val="0"/>
        <w:autoSpaceDN w:val="0"/>
        <w:adjustRightInd w:val="0"/>
        <w:spacing w:line="240" w:lineRule="auto"/>
        <w:jc w:val="left"/>
      </w:pPr>
    </w:p>
    <w:p w:rsidR="009E2CA8" w:rsidRDefault="009E2CA8" w:rsidP="00FC153F">
      <w:pPr>
        <w:pStyle w:val="Kpalrs"/>
        <w:tabs>
          <w:tab w:val="left" w:pos="4536"/>
        </w:tabs>
        <w:spacing w:line="240" w:lineRule="auto"/>
        <w:jc w:val="left"/>
        <w:rPr>
          <w:szCs w:val="24"/>
        </w:rPr>
      </w:pPr>
    </w:p>
    <w:p w:rsidR="00E9605F" w:rsidRPr="00940B50" w:rsidRDefault="00E9605F" w:rsidP="00FC153F">
      <w:pPr>
        <w:pStyle w:val="Kpalrs"/>
        <w:tabs>
          <w:tab w:val="left" w:pos="4536"/>
        </w:tabs>
        <w:spacing w:line="240" w:lineRule="auto"/>
        <w:jc w:val="left"/>
        <w:rPr>
          <w:szCs w:val="24"/>
        </w:rPr>
      </w:pPr>
      <w:r>
        <w:rPr>
          <w:szCs w:val="24"/>
        </w:rPr>
        <w:fldChar w:fldCharType="begin"/>
      </w:r>
      <w:r>
        <w:rPr>
          <w:szCs w:val="24"/>
        </w:rPr>
        <w:instrText xml:space="preserve"> SEQ ábra \* ARABIC </w:instrText>
      </w:r>
      <w:r>
        <w:rPr>
          <w:szCs w:val="24"/>
        </w:rPr>
        <w:fldChar w:fldCharType="separate"/>
      </w:r>
      <w:r w:rsidR="00522B8B">
        <w:rPr>
          <w:noProof/>
          <w:szCs w:val="24"/>
        </w:rPr>
        <w:t>11</w:t>
      </w:r>
      <w:r>
        <w:rPr>
          <w:szCs w:val="24"/>
        </w:rPr>
        <w:fldChar w:fldCharType="end"/>
      </w:r>
      <w:r>
        <w:t>. ábra</w:t>
      </w:r>
      <w:r w:rsidR="00B70258">
        <w:t>.</w:t>
      </w:r>
      <w:r>
        <w:t xml:space="preserve"> </w:t>
      </w:r>
      <w:r w:rsidRPr="0006619C">
        <w:t>"Mennyire vagy elégedett a tanáraiddal?"</w:t>
      </w:r>
    </w:p>
    <w:p w:rsidR="009E2CA8" w:rsidRDefault="00116DA7" w:rsidP="009E2CA8">
      <w:r>
        <w:t xml:space="preserve"> </w:t>
      </w:r>
    </w:p>
    <w:p w:rsidR="00D61CEA" w:rsidRDefault="00116DA7" w:rsidP="00E526F3">
      <w:pPr>
        <w:ind w:firstLine="708"/>
        <w:rPr>
          <w:rFonts w:ascii="TimesNewRoman" w:hAnsi="TimesNewRoman" w:cs="TimesNewRoman"/>
          <w:lang w:eastAsia="hu-HU"/>
        </w:rPr>
      </w:pPr>
      <w:r>
        <w:rPr>
          <w:lang w:eastAsia="hu-HU"/>
        </w:rPr>
        <w:lastRenderedPageBreak/>
        <w:t>A fenti diagramokon látszik, hogy mint eddig szinte minden kérdésben, a gimnáziumi osztály eltér a másik kettőtől. Az általános és a szakközépiskolára is az a jellemző, hogy a diákok 70-80%-a elégedett mind az iskolával, mind a tanárokkal. A gimnáziumban ellenben az figyelhető meg, hogy igen alacsony fokú az elégedettség. a tanárok esetében a diákok 30%-a sem elégedett. Az eredmény nem azt jelenti feltétlenül, hogy sokkal több az elégedetlen tanuló, hanem inkább azt, hogy azoknak az aránya több, akik nem döntenek egyértelműen. A közömbösség</w:t>
      </w:r>
      <w:r w:rsidR="00416250">
        <w:rPr>
          <w:lang w:eastAsia="hu-HU"/>
        </w:rPr>
        <w:t xml:space="preserve"> nagy, az ’elégedett is meg nem is’. Természetesen ezzel együtt az első megállapítás is érvényes, az elégedetlenek is nagyobb számban és arányban fordulnak elő ebben az osztályban. Az általános iskolások körében a tanárok kérdésében nem is fordult elő ’nem elégedett’ válasz. Az iskola kérdésében pedig a szakközépiskolásoknál és az általános iskolásoknál sem írta senki, hogy egyáltalán nem elégedett. Viszont a gimnáziumban a tanulók több mint 20%-a elégedetlen az iskolájával. Az eredmény a gimnáziumot tekintve elkeserítő. </w:t>
      </w:r>
      <w:r w:rsidR="001D0887">
        <w:rPr>
          <w:lang w:eastAsia="hu-HU"/>
        </w:rPr>
        <w:t>Az iskolát persze számos dolog miatt kellemetlennek érzik. Sokan nem szeretnek korán keln</w:t>
      </w:r>
      <w:r w:rsidR="006F4E70">
        <w:rPr>
          <w:lang w:eastAsia="hu-HU"/>
        </w:rPr>
        <w:t>i, nem szeretik a nulladik órákat. A taná</w:t>
      </w:r>
      <w:r w:rsidR="001D0887">
        <w:rPr>
          <w:lang w:eastAsia="hu-HU"/>
        </w:rPr>
        <w:t>r szerepe sem</w:t>
      </w:r>
      <w:r w:rsidR="006F4E70">
        <w:rPr>
          <w:lang w:eastAsia="hu-HU"/>
        </w:rPr>
        <w:t xml:space="preserve"> minden esetben bizonyult pozití</w:t>
      </w:r>
      <w:r w:rsidR="001D0887">
        <w:rPr>
          <w:lang w:eastAsia="hu-HU"/>
        </w:rPr>
        <w:t xml:space="preserve">vnak. </w:t>
      </w:r>
      <w:r w:rsidR="001D0887" w:rsidRPr="00FD2A14">
        <w:t>Amikor rossz</w:t>
      </w:r>
      <w:r w:rsidR="006F4E70" w:rsidRPr="00FD2A14">
        <w:t xml:space="preserve"> jegyet ad, vagy amikor kivételezik másokkal, akkor kedvezőtlen a megítélése.</w:t>
      </w:r>
      <w:r w:rsidR="002E5969" w:rsidRPr="00FD2A14">
        <w:t xml:space="preserve"> </w:t>
      </w:r>
      <w:r w:rsidR="00742CEC" w:rsidRPr="00FD2A14">
        <w:t>Erről egy korábbi fejezetben már volt szó. A rendelkezésemre álló adatokból azonban nem állapítható meg egyértelműen, hogy ezek a válaszok az iskolák közti valódi eltéréseket, vagy csupán a tanulók megítélésében rejlő különbségeket</w:t>
      </w:r>
      <w:r w:rsidR="000A196A" w:rsidRPr="00FD2A14">
        <w:t xml:space="preserve"> jelzik. Azt gondolom, hogy egy iskola minősége, személyi állományának kvalitása igenis szerepet játszik a teljesítmények alakulásában. S az iskolák közötti különbség meghatározó lehet, mivel egy tanár befolyásolja a tanulási környezetet, az iskolai klímát.</w:t>
      </w:r>
    </w:p>
    <w:p w:rsidR="00707996" w:rsidRDefault="00707996" w:rsidP="002E5969">
      <w:pPr>
        <w:rPr>
          <w:rFonts w:ascii="TimesNewRoman" w:hAnsi="TimesNewRoman" w:cs="TimesNewRoman"/>
          <w:lang w:eastAsia="hu-HU"/>
        </w:rPr>
      </w:pPr>
    </w:p>
    <w:p w:rsidR="009E2CA8" w:rsidRDefault="009E2CA8">
      <w:pPr>
        <w:spacing w:line="240" w:lineRule="auto"/>
        <w:jc w:val="left"/>
      </w:pPr>
      <w:r>
        <w:br w:type="page"/>
      </w:r>
    </w:p>
    <w:p w:rsidR="004A7C3C" w:rsidRDefault="000A196A" w:rsidP="00E526F3">
      <w:pPr>
        <w:spacing w:line="240" w:lineRule="auto"/>
        <w:ind w:firstLine="708"/>
        <w:jc w:val="left"/>
      </w:pPr>
      <w:r>
        <w:lastRenderedPageBreak/>
        <w:t>A következőkben az iskolai ellátást vizsgáltam meg a 24. kérdés segítségével.</w:t>
      </w:r>
    </w:p>
    <w:p w:rsidR="009A6238" w:rsidRDefault="009A6238" w:rsidP="0014731B"/>
    <w:p w:rsidR="00881990" w:rsidRDefault="005A2B0A" w:rsidP="00881990">
      <w:pPr>
        <w:pStyle w:val="Kpalrs"/>
        <w:keepNext/>
      </w:pPr>
      <w:fldSimple w:instr=" SEQ táblázat \* ARABIC ">
        <w:r w:rsidR="00522B8B">
          <w:rPr>
            <w:noProof/>
          </w:rPr>
          <w:t>6</w:t>
        </w:r>
      </w:fldSimple>
      <w:r w:rsidR="00881990">
        <w:t>. táblázat</w:t>
      </w:r>
      <w:r w:rsidR="00B70258">
        <w:t>.</w:t>
      </w:r>
      <w:r w:rsidR="00881990">
        <w:t xml:space="preserve"> "Szerinted min kellene javítani az iskolád ellátásában?"</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418"/>
        <w:gridCol w:w="1276"/>
        <w:gridCol w:w="1417"/>
        <w:gridCol w:w="1843"/>
        <w:gridCol w:w="1134"/>
      </w:tblGrid>
      <w:tr w:rsidR="0061220B" w:rsidTr="00FC153F">
        <w:tc>
          <w:tcPr>
            <w:tcW w:w="1701" w:type="dxa"/>
            <w:shd w:val="clear" w:color="auto" w:fill="auto"/>
            <w:vAlign w:val="center"/>
          </w:tcPr>
          <w:p w:rsidR="005A02C3" w:rsidRDefault="00881990" w:rsidP="0061220B">
            <w:pPr>
              <w:jc w:val="center"/>
            </w:pPr>
            <w:r>
              <w:t>Ellátási kategóriák</w:t>
            </w:r>
          </w:p>
        </w:tc>
        <w:tc>
          <w:tcPr>
            <w:tcW w:w="1418" w:type="dxa"/>
            <w:shd w:val="clear" w:color="auto" w:fill="auto"/>
            <w:vAlign w:val="center"/>
          </w:tcPr>
          <w:p w:rsidR="005A02C3" w:rsidRDefault="005A02C3" w:rsidP="0061220B">
            <w:pPr>
              <w:jc w:val="center"/>
            </w:pPr>
          </w:p>
        </w:tc>
        <w:tc>
          <w:tcPr>
            <w:tcW w:w="1276" w:type="dxa"/>
            <w:shd w:val="clear" w:color="auto" w:fill="auto"/>
            <w:vAlign w:val="center"/>
          </w:tcPr>
          <w:p w:rsidR="005A02C3" w:rsidRDefault="005A02C3" w:rsidP="0061220B">
            <w:pPr>
              <w:jc w:val="center"/>
            </w:pPr>
            <w:r>
              <w:t>Általános iskola</w:t>
            </w:r>
          </w:p>
        </w:tc>
        <w:tc>
          <w:tcPr>
            <w:tcW w:w="1417" w:type="dxa"/>
            <w:shd w:val="clear" w:color="auto" w:fill="auto"/>
            <w:vAlign w:val="center"/>
          </w:tcPr>
          <w:p w:rsidR="005A02C3" w:rsidRDefault="005A02C3" w:rsidP="0061220B">
            <w:pPr>
              <w:jc w:val="center"/>
            </w:pPr>
            <w:r>
              <w:t>Gimnázium</w:t>
            </w:r>
          </w:p>
        </w:tc>
        <w:tc>
          <w:tcPr>
            <w:tcW w:w="1843" w:type="dxa"/>
            <w:shd w:val="clear" w:color="auto" w:fill="auto"/>
            <w:vAlign w:val="center"/>
          </w:tcPr>
          <w:p w:rsidR="005A02C3" w:rsidRDefault="005A02C3" w:rsidP="0061220B">
            <w:pPr>
              <w:jc w:val="center"/>
            </w:pPr>
            <w:r>
              <w:t>Szakközépiskola</w:t>
            </w:r>
          </w:p>
        </w:tc>
        <w:tc>
          <w:tcPr>
            <w:tcW w:w="1134" w:type="dxa"/>
            <w:shd w:val="clear" w:color="auto" w:fill="auto"/>
            <w:vAlign w:val="center"/>
          </w:tcPr>
          <w:p w:rsidR="005A02C3" w:rsidRDefault="005A02C3" w:rsidP="0061220B">
            <w:pPr>
              <w:jc w:val="center"/>
            </w:pPr>
            <w:r>
              <w:t>Összesen</w:t>
            </w:r>
          </w:p>
        </w:tc>
      </w:tr>
      <w:tr w:rsidR="0061220B" w:rsidTr="00FC153F">
        <w:trPr>
          <w:trHeight w:val="595"/>
        </w:trPr>
        <w:tc>
          <w:tcPr>
            <w:tcW w:w="1701" w:type="dxa"/>
            <w:vMerge w:val="restart"/>
            <w:shd w:val="clear" w:color="auto" w:fill="auto"/>
            <w:vAlign w:val="center"/>
          </w:tcPr>
          <w:p w:rsidR="005A02C3" w:rsidRDefault="005A02C3" w:rsidP="0061220B">
            <w:pPr>
              <w:jc w:val="left"/>
            </w:pPr>
            <w:r>
              <w:t>Számítógép-állomány növelése</w:t>
            </w:r>
          </w:p>
        </w:tc>
        <w:tc>
          <w:tcPr>
            <w:tcW w:w="1418" w:type="dxa"/>
            <w:shd w:val="clear" w:color="auto" w:fill="auto"/>
            <w:vAlign w:val="center"/>
          </w:tcPr>
          <w:p w:rsidR="005A02C3" w:rsidRDefault="005A02C3" w:rsidP="0061220B">
            <w:pPr>
              <w:jc w:val="left"/>
            </w:pPr>
            <w:r>
              <w:t>javítani kell</w:t>
            </w:r>
          </w:p>
        </w:tc>
        <w:tc>
          <w:tcPr>
            <w:tcW w:w="1276" w:type="dxa"/>
            <w:shd w:val="clear" w:color="auto" w:fill="auto"/>
            <w:vAlign w:val="center"/>
          </w:tcPr>
          <w:p w:rsidR="005A02C3" w:rsidRDefault="005A02C3" w:rsidP="0061220B">
            <w:pPr>
              <w:jc w:val="center"/>
            </w:pPr>
            <w:r>
              <w:t>1</w:t>
            </w:r>
          </w:p>
        </w:tc>
        <w:tc>
          <w:tcPr>
            <w:tcW w:w="1417" w:type="dxa"/>
            <w:shd w:val="clear" w:color="auto" w:fill="auto"/>
            <w:vAlign w:val="center"/>
          </w:tcPr>
          <w:p w:rsidR="005A02C3" w:rsidRDefault="005A02C3" w:rsidP="0061220B">
            <w:pPr>
              <w:jc w:val="center"/>
            </w:pPr>
            <w:r>
              <w:t>10</w:t>
            </w:r>
          </w:p>
        </w:tc>
        <w:tc>
          <w:tcPr>
            <w:tcW w:w="1843" w:type="dxa"/>
            <w:shd w:val="clear" w:color="auto" w:fill="auto"/>
            <w:vAlign w:val="center"/>
          </w:tcPr>
          <w:p w:rsidR="005A02C3" w:rsidRDefault="005A02C3" w:rsidP="0061220B">
            <w:pPr>
              <w:jc w:val="center"/>
            </w:pPr>
            <w:r>
              <w:t>6</w:t>
            </w:r>
          </w:p>
        </w:tc>
        <w:tc>
          <w:tcPr>
            <w:tcW w:w="1134" w:type="dxa"/>
            <w:shd w:val="clear" w:color="auto" w:fill="auto"/>
            <w:vAlign w:val="center"/>
          </w:tcPr>
          <w:p w:rsidR="005A02C3" w:rsidRDefault="009B075E" w:rsidP="0061220B">
            <w:pPr>
              <w:jc w:val="center"/>
            </w:pPr>
            <w:r>
              <w:t>17</w:t>
            </w:r>
          </w:p>
        </w:tc>
      </w:tr>
      <w:tr w:rsidR="0061220B" w:rsidTr="00FC153F">
        <w:tc>
          <w:tcPr>
            <w:tcW w:w="1701" w:type="dxa"/>
            <w:vMerge/>
            <w:shd w:val="clear" w:color="auto" w:fill="auto"/>
            <w:vAlign w:val="center"/>
          </w:tcPr>
          <w:p w:rsidR="005A02C3" w:rsidRDefault="005A02C3" w:rsidP="0061220B">
            <w:pPr>
              <w:jc w:val="left"/>
            </w:pPr>
          </w:p>
        </w:tc>
        <w:tc>
          <w:tcPr>
            <w:tcW w:w="1418" w:type="dxa"/>
            <w:shd w:val="clear" w:color="auto" w:fill="auto"/>
            <w:vAlign w:val="center"/>
          </w:tcPr>
          <w:p w:rsidR="005A02C3" w:rsidRDefault="005A02C3" w:rsidP="0061220B">
            <w:pPr>
              <w:jc w:val="left"/>
            </w:pPr>
            <w:r>
              <w:t xml:space="preserve">nem kell </w:t>
            </w:r>
          </w:p>
        </w:tc>
        <w:tc>
          <w:tcPr>
            <w:tcW w:w="1276" w:type="dxa"/>
            <w:shd w:val="clear" w:color="auto" w:fill="auto"/>
            <w:vAlign w:val="center"/>
          </w:tcPr>
          <w:p w:rsidR="005A02C3" w:rsidRDefault="005A02C3" w:rsidP="0061220B">
            <w:pPr>
              <w:jc w:val="center"/>
            </w:pPr>
            <w:r>
              <w:t>18</w:t>
            </w:r>
          </w:p>
        </w:tc>
        <w:tc>
          <w:tcPr>
            <w:tcW w:w="1417" w:type="dxa"/>
            <w:shd w:val="clear" w:color="auto" w:fill="auto"/>
            <w:vAlign w:val="center"/>
          </w:tcPr>
          <w:p w:rsidR="005A02C3" w:rsidRDefault="005A02C3" w:rsidP="0061220B">
            <w:pPr>
              <w:jc w:val="center"/>
            </w:pPr>
            <w:r>
              <w:t>20</w:t>
            </w:r>
          </w:p>
        </w:tc>
        <w:tc>
          <w:tcPr>
            <w:tcW w:w="1843" w:type="dxa"/>
            <w:shd w:val="clear" w:color="auto" w:fill="auto"/>
            <w:vAlign w:val="center"/>
          </w:tcPr>
          <w:p w:rsidR="005A02C3" w:rsidRDefault="005A02C3" w:rsidP="0061220B">
            <w:pPr>
              <w:jc w:val="center"/>
            </w:pPr>
            <w:r>
              <w:t>19</w:t>
            </w:r>
          </w:p>
        </w:tc>
        <w:tc>
          <w:tcPr>
            <w:tcW w:w="1134" w:type="dxa"/>
            <w:shd w:val="clear" w:color="auto" w:fill="auto"/>
            <w:vAlign w:val="center"/>
          </w:tcPr>
          <w:p w:rsidR="005A02C3" w:rsidRDefault="009B075E" w:rsidP="0061220B">
            <w:pPr>
              <w:jc w:val="center"/>
            </w:pPr>
            <w:r>
              <w:t>57</w:t>
            </w:r>
          </w:p>
        </w:tc>
      </w:tr>
      <w:tr w:rsidR="0061220B" w:rsidTr="00FC153F">
        <w:trPr>
          <w:trHeight w:val="606"/>
        </w:trPr>
        <w:tc>
          <w:tcPr>
            <w:tcW w:w="1701" w:type="dxa"/>
            <w:vMerge w:val="restart"/>
            <w:shd w:val="clear" w:color="auto" w:fill="auto"/>
            <w:vAlign w:val="center"/>
          </w:tcPr>
          <w:p w:rsidR="005A02C3" w:rsidRDefault="005A02C3" w:rsidP="0061220B">
            <w:pPr>
              <w:jc w:val="left"/>
            </w:pPr>
            <w:r>
              <w:t>Számítógép-állomány korszerűsítése</w:t>
            </w:r>
          </w:p>
        </w:tc>
        <w:tc>
          <w:tcPr>
            <w:tcW w:w="1418" w:type="dxa"/>
            <w:shd w:val="clear" w:color="auto" w:fill="auto"/>
            <w:vAlign w:val="center"/>
          </w:tcPr>
          <w:p w:rsidR="005A02C3" w:rsidRDefault="005A02C3" w:rsidP="0061220B">
            <w:pPr>
              <w:jc w:val="left"/>
            </w:pPr>
            <w:r>
              <w:t>javítani kell</w:t>
            </w:r>
          </w:p>
        </w:tc>
        <w:tc>
          <w:tcPr>
            <w:tcW w:w="1276" w:type="dxa"/>
            <w:shd w:val="clear" w:color="auto" w:fill="auto"/>
            <w:vAlign w:val="center"/>
          </w:tcPr>
          <w:p w:rsidR="005A02C3" w:rsidRDefault="009B075E" w:rsidP="0061220B">
            <w:pPr>
              <w:jc w:val="center"/>
            </w:pPr>
            <w:r>
              <w:t>1</w:t>
            </w:r>
          </w:p>
        </w:tc>
        <w:tc>
          <w:tcPr>
            <w:tcW w:w="1417" w:type="dxa"/>
            <w:shd w:val="clear" w:color="auto" w:fill="auto"/>
            <w:vAlign w:val="center"/>
          </w:tcPr>
          <w:p w:rsidR="005A02C3" w:rsidRDefault="009B075E" w:rsidP="0061220B">
            <w:pPr>
              <w:jc w:val="center"/>
            </w:pPr>
            <w:r>
              <w:t>20</w:t>
            </w:r>
          </w:p>
        </w:tc>
        <w:tc>
          <w:tcPr>
            <w:tcW w:w="1843" w:type="dxa"/>
            <w:shd w:val="clear" w:color="auto" w:fill="auto"/>
            <w:vAlign w:val="center"/>
          </w:tcPr>
          <w:p w:rsidR="005A02C3" w:rsidRDefault="005A02C3" w:rsidP="0061220B">
            <w:pPr>
              <w:jc w:val="center"/>
            </w:pPr>
            <w:r>
              <w:t>12</w:t>
            </w:r>
          </w:p>
        </w:tc>
        <w:tc>
          <w:tcPr>
            <w:tcW w:w="1134" w:type="dxa"/>
            <w:shd w:val="clear" w:color="auto" w:fill="auto"/>
            <w:vAlign w:val="center"/>
          </w:tcPr>
          <w:p w:rsidR="005A02C3" w:rsidRDefault="009B075E" w:rsidP="0061220B">
            <w:pPr>
              <w:jc w:val="center"/>
            </w:pPr>
            <w:r>
              <w:t>33</w:t>
            </w:r>
          </w:p>
        </w:tc>
      </w:tr>
      <w:tr w:rsidR="0061220B" w:rsidTr="00FC153F">
        <w:tc>
          <w:tcPr>
            <w:tcW w:w="1701" w:type="dxa"/>
            <w:vMerge/>
            <w:shd w:val="clear" w:color="auto" w:fill="auto"/>
            <w:vAlign w:val="center"/>
          </w:tcPr>
          <w:p w:rsidR="005A02C3" w:rsidRDefault="005A02C3" w:rsidP="0061220B">
            <w:pPr>
              <w:jc w:val="left"/>
            </w:pPr>
          </w:p>
        </w:tc>
        <w:tc>
          <w:tcPr>
            <w:tcW w:w="1418" w:type="dxa"/>
            <w:shd w:val="clear" w:color="auto" w:fill="auto"/>
            <w:vAlign w:val="center"/>
          </w:tcPr>
          <w:p w:rsidR="005A02C3" w:rsidRDefault="005A02C3" w:rsidP="0061220B">
            <w:pPr>
              <w:jc w:val="left"/>
            </w:pPr>
            <w:r>
              <w:t xml:space="preserve">nem kell </w:t>
            </w:r>
          </w:p>
        </w:tc>
        <w:tc>
          <w:tcPr>
            <w:tcW w:w="1276" w:type="dxa"/>
            <w:shd w:val="clear" w:color="auto" w:fill="auto"/>
            <w:vAlign w:val="center"/>
          </w:tcPr>
          <w:p w:rsidR="005A02C3" w:rsidRDefault="009B075E" w:rsidP="0061220B">
            <w:pPr>
              <w:jc w:val="center"/>
            </w:pPr>
            <w:r>
              <w:t>18</w:t>
            </w:r>
          </w:p>
        </w:tc>
        <w:tc>
          <w:tcPr>
            <w:tcW w:w="1417" w:type="dxa"/>
            <w:shd w:val="clear" w:color="auto" w:fill="auto"/>
            <w:vAlign w:val="center"/>
          </w:tcPr>
          <w:p w:rsidR="005A02C3" w:rsidRDefault="009B075E" w:rsidP="0061220B">
            <w:pPr>
              <w:jc w:val="center"/>
            </w:pPr>
            <w:r>
              <w:t>11</w:t>
            </w:r>
          </w:p>
        </w:tc>
        <w:tc>
          <w:tcPr>
            <w:tcW w:w="1843" w:type="dxa"/>
            <w:shd w:val="clear" w:color="auto" w:fill="auto"/>
            <w:vAlign w:val="center"/>
          </w:tcPr>
          <w:p w:rsidR="005A02C3" w:rsidRDefault="005A02C3" w:rsidP="0061220B">
            <w:pPr>
              <w:jc w:val="center"/>
            </w:pPr>
            <w:r>
              <w:t>12</w:t>
            </w:r>
          </w:p>
        </w:tc>
        <w:tc>
          <w:tcPr>
            <w:tcW w:w="1134" w:type="dxa"/>
            <w:shd w:val="clear" w:color="auto" w:fill="auto"/>
            <w:vAlign w:val="center"/>
          </w:tcPr>
          <w:p w:rsidR="005A02C3" w:rsidRDefault="009B075E" w:rsidP="0061220B">
            <w:pPr>
              <w:jc w:val="center"/>
            </w:pPr>
            <w:r>
              <w:t>41</w:t>
            </w:r>
          </w:p>
        </w:tc>
      </w:tr>
      <w:tr w:rsidR="0061220B" w:rsidTr="00FC153F">
        <w:trPr>
          <w:trHeight w:val="488"/>
        </w:trPr>
        <w:tc>
          <w:tcPr>
            <w:tcW w:w="1701" w:type="dxa"/>
            <w:vMerge w:val="restart"/>
            <w:shd w:val="clear" w:color="auto" w:fill="auto"/>
            <w:vAlign w:val="center"/>
          </w:tcPr>
          <w:p w:rsidR="005A02C3" w:rsidRDefault="005A02C3" w:rsidP="0061220B">
            <w:pPr>
              <w:jc w:val="left"/>
            </w:pPr>
            <w:r>
              <w:t>Tornatermi felszereltség</w:t>
            </w:r>
          </w:p>
        </w:tc>
        <w:tc>
          <w:tcPr>
            <w:tcW w:w="1418" w:type="dxa"/>
            <w:shd w:val="clear" w:color="auto" w:fill="auto"/>
            <w:vAlign w:val="center"/>
          </w:tcPr>
          <w:p w:rsidR="005A02C3" w:rsidRDefault="005A02C3" w:rsidP="0061220B">
            <w:pPr>
              <w:jc w:val="left"/>
            </w:pPr>
            <w:r>
              <w:t>javítani kell</w:t>
            </w:r>
          </w:p>
        </w:tc>
        <w:tc>
          <w:tcPr>
            <w:tcW w:w="1276" w:type="dxa"/>
            <w:shd w:val="clear" w:color="auto" w:fill="auto"/>
            <w:vAlign w:val="center"/>
          </w:tcPr>
          <w:p w:rsidR="005A02C3" w:rsidRDefault="009B075E" w:rsidP="0061220B">
            <w:pPr>
              <w:jc w:val="center"/>
            </w:pPr>
            <w:r>
              <w:t>8</w:t>
            </w:r>
          </w:p>
        </w:tc>
        <w:tc>
          <w:tcPr>
            <w:tcW w:w="1417" w:type="dxa"/>
            <w:shd w:val="clear" w:color="auto" w:fill="auto"/>
            <w:vAlign w:val="center"/>
          </w:tcPr>
          <w:p w:rsidR="005A02C3" w:rsidRDefault="009B075E" w:rsidP="0061220B">
            <w:pPr>
              <w:jc w:val="center"/>
            </w:pPr>
            <w:r>
              <w:t>17</w:t>
            </w:r>
          </w:p>
        </w:tc>
        <w:tc>
          <w:tcPr>
            <w:tcW w:w="1843" w:type="dxa"/>
            <w:shd w:val="clear" w:color="auto" w:fill="auto"/>
            <w:vAlign w:val="center"/>
          </w:tcPr>
          <w:p w:rsidR="005A02C3" w:rsidRDefault="009B075E" w:rsidP="0061220B">
            <w:pPr>
              <w:jc w:val="center"/>
            </w:pPr>
            <w:r>
              <w:t>17</w:t>
            </w:r>
          </w:p>
        </w:tc>
        <w:tc>
          <w:tcPr>
            <w:tcW w:w="1134" w:type="dxa"/>
            <w:shd w:val="clear" w:color="auto" w:fill="auto"/>
            <w:vAlign w:val="center"/>
          </w:tcPr>
          <w:p w:rsidR="005A02C3" w:rsidRDefault="009B075E" w:rsidP="0061220B">
            <w:pPr>
              <w:jc w:val="center"/>
            </w:pPr>
            <w:r>
              <w:t>42</w:t>
            </w:r>
          </w:p>
        </w:tc>
      </w:tr>
      <w:tr w:rsidR="0061220B" w:rsidTr="00FC153F">
        <w:trPr>
          <w:trHeight w:val="553"/>
        </w:trPr>
        <w:tc>
          <w:tcPr>
            <w:tcW w:w="1701" w:type="dxa"/>
            <w:vMerge/>
            <w:shd w:val="clear" w:color="auto" w:fill="auto"/>
            <w:vAlign w:val="center"/>
          </w:tcPr>
          <w:p w:rsidR="005A02C3" w:rsidRDefault="005A02C3" w:rsidP="0061220B">
            <w:pPr>
              <w:jc w:val="left"/>
            </w:pPr>
          </w:p>
        </w:tc>
        <w:tc>
          <w:tcPr>
            <w:tcW w:w="1418" w:type="dxa"/>
            <w:shd w:val="clear" w:color="auto" w:fill="auto"/>
            <w:vAlign w:val="center"/>
          </w:tcPr>
          <w:p w:rsidR="005A02C3" w:rsidRDefault="005A02C3" w:rsidP="0061220B">
            <w:pPr>
              <w:jc w:val="left"/>
            </w:pPr>
            <w:r>
              <w:t xml:space="preserve">nem kell </w:t>
            </w:r>
          </w:p>
        </w:tc>
        <w:tc>
          <w:tcPr>
            <w:tcW w:w="1276" w:type="dxa"/>
            <w:shd w:val="clear" w:color="auto" w:fill="auto"/>
            <w:vAlign w:val="center"/>
          </w:tcPr>
          <w:p w:rsidR="005A02C3" w:rsidRDefault="009B075E" w:rsidP="0061220B">
            <w:pPr>
              <w:jc w:val="center"/>
            </w:pPr>
            <w:r>
              <w:t>11</w:t>
            </w:r>
          </w:p>
        </w:tc>
        <w:tc>
          <w:tcPr>
            <w:tcW w:w="1417" w:type="dxa"/>
            <w:shd w:val="clear" w:color="auto" w:fill="auto"/>
            <w:vAlign w:val="center"/>
          </w:tcPr>
          <w:p w:rsidR="005A02C3" w:rsidRDefault="009B075E" w:rsidP="0061220B">
            <w:pPr>
              <w:jc w:val="center"/>
            </w:pPr>
            <w:r>
              <w:t>13</w:t>
            </w:r>
          </w:p>
        </w:tc>
        <w:tc>
          <w:tcPr>
            <w:tcW w:w="1843" w:type="dxa"/>
            <w:shd w:val="clear" w:color="auto" w:fill="auto"/>
            <w:vAlign w:val="center"/>
          </w:tcPr>
          <w:p w:rsidR="005A02C3" w:rsidRDefault="009B075E" w:rsidP="0061220B">
            <w:pPr>
              <w:jc w:val="center"/>
            </w:pPr>
            <w:r>
              <w:t>7</w:t>
            </w:r>
          </w:p>
        </w:tc>
        <w:tc>
          <w:tcPr>
            <w:tcW w:w="1134" w:type="dxa"/>
            <w:shd w:val="clear" w:color="auto" w:fill="auto"/>
            <w:vAlign w:val="center"/>
          </w:tcPr>
          <w:p w:rsidR="005A02C3" w:rsidRDefault="009B075E" w:rsidP="0061220B">
            <w:pPr>
              <w:jc w:val="center"/>
            </w:pPr>
            <w:r>
              <w:t>31</w:t>
            </w:r>
          </w:p>
        </w:tc>
      </w:tr>
      <w:tr w:rsidR="0061220B" w:rsidTr="00FC153F">
        <w:trPr>
          <w:trHeight w:val="560"/>
        </w:trPr>
        <w:tc>
          <w:tcPr>
            <w:tcW w:w="1701" w:type="dxa"/>
            <w:vMerge w:val="restart"/>
            <w:shd w:val="clear" w:color="auto" w:fill="auto"/>
            <w:vAlign w:val="center"/>
          </w:tcPr>
          <w:p w:rsidR="005A02C3" w:rsidRDefault="005A02C3" w:rsidP="0061220B">
            <w:pPr>
              <w:jc w:val="left"/>
            </w:pPr>
            <w:r>
              <w:t>Tanórán kívüli programok</w:t>
            </w:r>
          </w:p>
        </w:tc>
        <w:tc>
          <w:tcPr>
            <w:tcW w:w="1418" w:type="dxa"/>
            <w:shd w:val="clear" w:color="auto" w:fill="auto"/>
            <w:vAlign w:val="center"/>
          </w:tcPr>
          <w:p w:rsidR="005A02C3" w:rsidRDefault="005A02C3" w:rsidP="0061220B">
            <w:pPr>
              <w:jc w:val="left"/>
            </w:pPr>
            <w:r>
              <w:t>javítani kell</w:t>
            </w:r>
          </w:p>
        </w:tc>
        <w:tc>
          <w:tcPr>
            <w:tcW w:w="1276" w:type="dxa"/>
            <w:shd w:val="clear" w:color="auto" w:fill="auto"/>
            <w:vAlign w:val="center"/>
          </w:tcPr>
          <w:p w:rsidR="005A02C3" w:rsidRDefault="009B075E" w:rsidP="0061220B">
            <w:pPr>
              <w:jc w:val="center"/>
            </w:pPr>
            <w:r>
              <w:t>12</w:t>
            </w:r>
          </w:p>
        </w:tc>
        <w:tc>
          <w:tcPr>
            <w:tcW w:w="1417" w:type="dxa"/>
            <w:shd w:val="clear" w:color="auto" w:fill="auto"/>
            <w:vAlign w:val="center"/>
          </w:tcPr>
          <w:p w:rsidR="005A02C3" w:rsidRDefault="009B075E" w:rsidP="0061220B">
            <w:pPr>
              <w:jc w:val="center"/>
            </w:pPr>
            <w:r>
              <w:t>15</w:t>
            </w:r>
          </w:p>
        </w:tc>
        <w:tc>
          <w:tcPr>
            <w:tcW w:w="1843" w:type="dxa"/>
            <w:shd w:val="clear" w:color="auto" w:fill="auto"/>
            <w:vAlign w:val="center"/>
          </w:tcPr>
          <w:p w:rsidR="005A02C3" w:rsidRDefault="009B075E" w:rsidP="0061220B">
            <w:pPr>
              <w:jc w:val="center"/>
            </w:pPr>
            <w:r>
              <w:t>7</w:t>
            </w:r>
          </w:p>
        </w:tc>
        <w:tc>
          <w:tcPr>
            <w:tcW w:w="1134" w:type="dxa"/>
            <w:shd w:val="clear" w:color="auto" w:fill="auto"/>
            <w:vAlign w:val="center"/>
          </w:tcPr>
          <w:p w:rsidR="005A02C3" w:rsidRDefault="009B075E" w:rsidP="0061220B">
            <w:pPr>
              <w:jc w:val="center"/>
            </w:pPr>
            <w:r>
              <w:t>34</w:t>
            </w:r>
          </w:p>
        </w:tc>
      </w:tr>
      <w:tr w:rsidR="0061220B" w:rsidTr="00FC153F">
        <w:trPr>
          <w:trHeight w:val="555"/>
        </w:trPr>
        <w:tc>
          <w:tcPr>
            <w:tcW w:w="1701" w:type="dxa"/>
            <w:vMerge/>
            <w:shd w:val="clear" w:color="auto" w:fill="auto"/>
            <w:vAlign w:val="center"/>
          </w:tcPr>
          <w:p w:rsidR="005A02C3" w:rsidRDefault="005A02C3" w:rsidP="0061220B">
            <w:pPr>
              <w:jc w:val="left"/>
            </w:pPr>
          </w:p>
        </w:tc>
        <w:tc>
          <w:tcPr>
            <w:tcW w:w="1418" w:type="dxa"/>
            <w:shd w:val="clear" w:color="auto" w:fill="auto"/>
            <w:vAlign w:val="center"/>
          </w:tcPr>
          <w:p w:rsidR="005A02C3" w:rsidRDefault="005A02C3" w:rsidP="0061220B">
            <w:pPr>
              <w:jc w:val="left"/>
            </w:pPr>
            <w:r>
              <w:t xml:space="preserve">nem kell </w:t>
            </w:r>
          </w:p>
        </w:tc>
        <w:tc>
          <w:tcPr>
            <w:tcW w:w="1276" w:type="dxa"/>
            <w:shd w:val="clear" w:color="auto" w:fill="auto"/>
            <w:vAlign w:val="center"/>
          </w:tcPr>
          <w:p w:rsidR="005A02C3" w:rsidRDefault="009B075E" w:rsidP="0061220B">
            <w:pPr>
              <w:jc w:val="center"/>
            </w:pPr>
            <w:r>
              <w:t>7</w:t>
            </w:r>
          </w:p>
        </w:tc>
        <w:tc>
          <w:tcPr>
            <w:tcW w:w="1417" w:type="dxa"/>
            <w:shd w:val="clear" w:color="auto" w:fill="auto"/>
            <w:vAlign w:val="center"/>
          </w:tcPr>
          <w:p w:rsidR="005A02C3" w:rsidRDefault="009B075E" w:rsidP="0061220B">
            <w:pPr>
              <w:jc w:val="center"/>
            </w:pPr>
            <w:r>
              <w:t>14</w:t>
            </w:r>
          </w:p>
        </w:tc>
        <w:tc>
          <w:tcPr>
            <w:tcW w:w="1843" w:type="dxa"/>
            <w:shd w:val="clear" w:color="auto" w:fill="auto"/>
            <w:vAlign w:val="center"/>
          </w:tcPr>
          <w:p w:rsidR="005A02C3" w:rsidRDefault="009B075E" w:rsidP="0061220B">
            <w:pPr>
              <w:jc w:val="center"/>
            </w:pPr>
            <w:r>
              <w:t>16</w:t>
            </w:r>
          </w:p>
        </w:tc>
        <w:tc>
          <w:tcPr>
            <w:tcW w:w="1134" w:type="dxa"/>
            <w:shd w:val="clear" w:color="auto" w:fill="auto"/>
            <w:vAlign w:val="center"/>
          </w:tcPr>
          <w:p w:rsidR="005A02C3" w:rsidRDefault="009B075E" w:rsidP="0061220B">
            <w:pPr>
              <w:jc w:val="center"/>
            </w:pPr>
            <w:r>
              <w:t>37</w:t>
            </w:r>
          </w:p>
        </w:tc>
      </w:tr>
      <w:tr w:rsidR="0061220B" w:rsidTr="00FC153F">
        <w:trPr>
          <w:trHeight w:val="549"/>
        </w:trPr>
        <w:tc>
          <w:tcPr>
            <w:tcW w:w="1701" w:type="dxa"/>
            <w:vMerge w:val="restart"/>
            <w:shd w:val="clear" w:color="auto" w:fill="auto"/>
            <w:vAlign w:val="center"/>
          </w:tcPr>
          <w:p w:rsidR="005A02C3" w:rsidRDefault="005A02C3" w:rsidP="0061220B">
            <w:pPr>
              <w:jc w:val="left"/>
            </w:pPr>
            <w:r>
              <w:t>Nyelvoktatás színvonala</w:t>
            </w:r>
          </w:p>
        </w:tc>
        <w:tc>
          <w:tcPr>
            <w:tcW w:w="1418" w:type="dxa"/>
            <w:shd w:val="clear" w:color="auto" w:fill="auto"/>
            <w:vAlign w:val="center"/>
          </w:tcPr>
          <w:p w:rsidR="005A02C3" w:rsidRDefault="005A02C3" w:rsidP="0061220B">
            <w:pPr>
              <w:jc w:val="left"/>
            </w:pPr>
            <w:r>
              <w:t>javítani kell</w:t>
            </w:r>
          </w:p>
        </w:tc>
        <w:tc>
          <w:tcPr>
            <w:tcW w:w="1276" w:type="dxa"/>
            <w:shd w:val="clear" w:color="auto" w:fill="auto"/>
            <w:vAlign w:val="center"/>
          </w:tcPr>
          <w:p w:rsidR="005A02C3" w:rsidRDefault="009B075E" w:rsidP="0061220B">
            <w:pPr>
              <w:jc w:val="center"/>
            </w:pPr>
            <w:r>
              <w:t>4</w:t>
            </w:r>
          </w:p>
        </w:tc>
        <w:tc>
          <w:tcPr>
            <w:tcW w:w="1417" w:type="dxa"/>
            <w:shd w:val="clear" w:color="auto" w:fill="auto"/>
            <w:vAlign w:val="center"/>
          </w:tcPr>
          <w:p w:rsidR="005A02C3" w:rsidRDefault="009B075E" w:rsidP="0061220B">
            <w:pPr>
              <w:jc w:val="center"/>
            </w:pPr>
            <w:r>
              <w:t>13</w:t>
            </w:r>
          </w:p>
        </w:tc>
        <w:tc>
          <w:tcPr>
            <w:tcW w:w="1843" w:type="dxa"/>
            <w:shd w:val="clear" w:color="auto" w:fill="auto"/>
            <w:vAlign w:val="center"/>
          </w:tcPr>
          <w:p w:rsidR="005A02C3" w:rsidRDefault="009B075E" w:rsidP="0061220B">
            <w:pPr>
              <w:jc w:val="center"/>
            </w:pPr>
            <w:r>
              <w:t>13</w:t>
            </w:r>
          </w:p>
        </w:tc>
        <w:tc>
          <w:tcPr>
            <w:tcW w:w="1134" w:type="dxa"/>
            <w:shd w:val="clear" w:color="auto" w:fill="auto"/>
            <w:vAlign w:val="center"/>
          </w:tcPr>
          <w:p w:rsidR="005A02C3" w:rsidRDefault="009B075E" w:rsidP="0061220B">
            <w:pPr>
              <w:jc w:val="center"/>
            </w:pPr>
            <w:r>
              <w:t>30</w:t>
            </w:r>
          </w:p>
        </w:tc>
      </w:tr>
      <w:tr w:rsidR="0061220B" w:rsidTr="00FC153F">
        <w:trPr>
          <w:trHeight w:val="566"/>
        </w:trPr>
        <w:tc>
          <w:tcPr>
            <w:tcW w:w="1701" w:type="dxa"/>
            <w:vMerge/>
            <w:shd w:val="clear" w:color="auto" w:fill="auto"/>
            <w:vAlign w:val="center"/>
          </w:tcPr>
          <w:p w:rsidR="005A02C3" w:rsidRDefault="005A02C3" w:rsidP="0061220B">
            <w:pPr>
              <w:jc w:val="center"/>
            </w:pPr>
          </w:p>
        </w:tc>
        <w:tc>
          <w:tcPr>
            <w:tcW w:w="1418" w:type="dxa"/>
            <w:shd w:val="clear" w:color="auto" w:fill="auto"/>
            <w:vAlign w:val="center"/>
          </w:tcPr>
          <w:p w:rsidR="005A02C3" w:rsidRDefault="005A02C3" w:rsidP="0061220B">
            <w:pPr>
              <w:jc w:val="left"/>
            </w:pPr>
            <w:r>
              <w:t>nem kell</w:t>
            </w:r>
          </w:p>
        </w:tc>
        <w:tc>
          <w:tcPr>
            <w:tcW w:w="1276" w:type="dxa"/>
            <w:shd w:val="clear" w:color="auto" w:fill="auto"/>
            <w:vAlign w:val="center"/>
          </w:tcPr>
          <w:p w:rsidR="005A02C3" w:rsidRDefault="009B075E" w:rsidP="0061220B">
            <w:pPr>
              <w:jc w:val="center"/>
            </w:pPr>
            <w:r>
              <w:t>15</w:t>
            </w:r>
          </w:p>
        </w:tc>
        <w:tc>
          <w:tcPr>
            <w:tcW w:w="1417" w:type="dxa"/>
            <w:shd w:val="clear" w:color="auto" w:fill="auto"/>
            <w:vAlign w:val="center"/>
          </w:tcPr>
          <w:p w:rsidR="005A02C3" w:rsidRDefault="009B075E" w:rsidP="0061220B">
            <w:pPr>
              <w:jc w:val="center"/>
            </w:pPr>
            <w:r>
              <w:t>19</w:t>
            </w:r>
          </w:p>
        </w:tc>
        <w:tc>
          <w:tcPr>
            <w:tcW w:w="1843" w:type="dxa"/>
            <w:shd w:val="clear" w:color="auto" w:fill="auto"/>
            <w:vAlign w:val="center"/>
          </w:tcPr>
          <w:p w:rsidR="005A02C3" w:rsidRDefault="009B075E" w:rsidP="0061220B">
            <w:pPr>
              <w:jc w:val="center"/>
            </w:pPr>
            <w:r>
              <w:t>11</w:t>
            </w:r>
          </w:p>
        </w:tc>
        <w:tc>
          <w:tcPr>
            <w:tcW w:w="1134" w:type="dxa"/>
            <w:shd w:val="clear" w:color="auto" w:fill="auto"/>
            <w:vAlign w:val="center"/>
          </w:tcPr>
          <w:p w:rsidR="005A02C3" w:rsidRDefault="009B075E" w:rsidP="0061220B">
            <w:pPr>
              <w:jc w:val="center"/>
            </w:pPr>
            <w:r>
              <w:t>45</w:t>
            </w:r>
          </w:p>
        </w:tc>
      </w:tr>
    </w:tbl>
    <w:p w:rsidR="001D0887" w:rsidRDefault="001D0887" w:rsidP="001D0887">
      <w:pPr>
        <w:autoSpaceDE w:val="0"/>
        <w:autoSpaceDN w:val="0"/>
        <w:adjustRightInd w:val="0"/>
        <w:spacing w:line="240" w:lineRule="auto"/>
        <w:jc w:val="left"/>
        <w:rPr>
          <w:rFonts w:ascii="TimesNewRoman" w:eastAsia="MyriadPro-Regular" w:hAnsi="TimesNewRoman" w:cs="TimesNewRoman"/>
          <w:sz w:val="21"/>
          <w:szCs w:val="21"/>
          <w:lang w:eastAsia="hu-HU"/>
        </w:rPr>
      </w:pPr>
    </w:p>
    <w:p w:rsidR="001D0887" w:rsidRDefault="001D0887" w:rsidP="001D0887">
      <w:pPr>
        <w:autoSpaceDE w:val="0"/>
        <w:autoSpaceDN w:val="0"/>
        <w:adjustRightInd w:val="0"/>
        <w:spacing w:line="240" w:lineRule="auto"/>
        <w:jc w:val="left"/>
        <w:rPr>
          <w:rFonts w:ascii="TimesNewRoman" w:eastAsia="MyriadPro-Regular" w:hAnsi="TimesNewRoman" w:cs="TimesNewRoman"/>
          <w:sz w:val="21"/>
          <w:szCs w:val="21"/>
          <w:lang w:eastAsia="hu-HU"/>
        </w:rPr>
      </w:pPr>
    </w:p>
    <w:p w:rsidR="006B181B" w:rsidRDefault="00FB7B09" w:rsidP="00E526F3">
      <w:pPr>
        <w:ind w:firstLine="708"/>
        <w:rPr>
          <w:lang w:eastAsia="hu-HU"/>
        </w:rPr>
      </w:pPr>
      <w:r>
        <w:rPr>
          <w:lang w:eastAsia="hu-HU"/>
        </w:rPr>
        <w:t>Az oktat</w:t>
      </w:r>
      <w:r>
        <w:rPr>
          <w:rFonts w:hint="eastAsia"/>
          <w:lang w:eastAsia="hu-HU"/>
        </w:rPr>
        <w:t>á</w:t>
      </w:r>
      <w:r>
        <w:rPr>
          <w:lang w:eastAsia="hu-HU"/>
        </w:rPr>
        <w:t>si int</w:t>
      </w:r>
      <w:r>
        <w:rPr>
          <w:rFonts w:hint="eastAsia"/>
          <w:lang w:eastAsia="hu-HU"/>
        </w:rPr>
        <w:t>é</w:t>
      </w:r>
      <w:r>
        <w:rPr>
          <w:lang w:eastAsia="hu-HU"/>
        </w:rPr>
        <w:t>zm</w:t>
      </w:r>
      <w:r>
        <w:rPr>
          <w:rFonts w:hint="eastAsia"/>
          <w:lang w:eastAsia="hu-HU"/>
        </w:rPr>
        <w:t>é</w:t>
      </w:r>
      <w:r>
        <w:rPr>
          <w:lang w:eastAsia="hu-HU"/>
        </w:rPr>
        <w:t>nyek technikai felszerelts</w:t>
      </w:r>
      <w:r>
        <w:rPr>
          <w:rFonts w:hint="eastAsia"/>
          <w:lang w:eastAsia="hu-HU"/>
        </w:rPr>
        <w:t>é</w:t>
      </w:r>
      <w:r>
        <w:rPr>
          <w:lang w:eastAsia="hu-HU"/>
        </w:rPr>
        <w:t>g</w:t>
      </w:r>
      <w:r>
        <w:rPr>
          <w:rFonts w:hint="eastAsia"/>
          <w:lang w:eastAsia="hu-HU"/>
        </w:rPr>
        <w:t>é</w:t>
      </w:r>
      <w:r>
        <w:rPr>
          <w:lang w:eastAsia="hu-HU"/>
        </w:rPr>
        <w:t>vel val</w:t>
      </w:r>
      <w:r>
        <w:rPr>
          <w:rFonts w:hint="eastAsia"/>
          <w:lang w:eastAsia="hu-HU"/>
        </w:rPr>
        <w:t>ó</w:t>
      </w:r>
      <w:r>
        <w:rPr>
          <w:lang w:eastAsia="hu-HU"/>
        </w:rPr>
        <w:t xml:space="preserve"> el</w:t>
      </w:r>
      <w:r>
        <w:rPr>
          <w:rFonts w:hint="eastAsia"/>
          <w:lang w:eastAsia="hu-HU"/>
        </w:rPr>
        <w:t>é</w:t>
      </w:r>
      <w:r>
        <w:rPr>
          <w:lang w:eastAsia="hu-HU"/>
        </w:rPr>
        <w:t>gedetts</w:t>
      </w:r>
      <w:r>
        <w:rPr>
          <w:rFonts w:hint="eastAsia"/>
          <w:lang w:eastAsia="hu-HU"/>
        </w:rPr>
        <w:t>é</w:t>
      </w:r>
      <w:r>
        <w:rPr>
          <w:lang w:eastAsia="hu-HU"/>
        </w:rPr>
        <w:t>g eset</w:t>
      </w:r>
      <w:r>
        <w:rPr>
          <w:rFonts w:hint="eastAsia"/>
          <w:lang w:eastAsia="hu-HU"/>
        </w:rPr>
        <w:t>é</w:t>
      </w:r>
      <w:r>
        <w:rPr>
          <w:lang w:eastAsia="hu-HU"/>
        </w:rPr>
        <w:t>ben is</w:t>
      </w:r>
      <w:r w:rsidR="006B181B">
        <w:rPr>
          <w:lang w:eastAsia="hu-HU"/>
        </w:rPr>
        <w:t xml:space="preserve"> </w:t>
      </w:r>
      <w:r>
        <w:rPr>
          <w:rFonts w:hint="eastAsia"/>
          <w:lang w:eastAsia="hu-HU"/>
        </w:rPr>
        <w:t>é</w:t>
      </w:r>
      <w:r>
        <w:rPr>
          <w:lang w:eastAsia="hu-HU"/>
        </w:rPr>
        <w:t>rezhet</w:t>
      </w:r>
      <w:r>
        <w:rPr>
          <w:rFonts w:hint="eastAsia"/>
          <w:lang w:eastAsia="hu-HU"/>
        </w:rPr>
        <w:t>ő</w:t>
      </w:r>
      <w:r>
        <w:rPr>
          <w:lang w:eastAsia="hu-HU"/>
        </w:rPr>
        <w:t xml:space="preserve"> tendencia rajzol</w:t>
      </w:r>
      <w:r>
        <w:rPr>
          <w:rFonts w:hint="eastAsia"/>
          <w:lang w:eastAsia="hu-HU"/>
        </w:rPr>
        <w:t>ó</w:t>
      </w:r>
      <w:r>
        <w:rPr>
          <w:lang w:eastAsia="hu-HU"/>
        </w:rPr>
        <w:t>dik ki</w:t>
      </w:r>
      <w:r w:rsidR="006B181B">
        <w:rPr>
          <w:lang w:eastAsia="hu-HU"/>
        </w:rPr>
        <w:t xml:space="preserve"> a különböző iskolákat tekintve</w:t>
      </w:r>
      <w:r>
        <w:rPr>
          <w:lang w:eastAsia="hu-HU"/>
        </w:rPr>
        <w:t xml:space="preserve">. </w:t>
      </w:r>
      <w:r w:rsidR="006B181B">
        <w:rPr>
          <w:lang w:eastAsia="hu-HU"/>
        </w:rPr>
        <w:t xml:space="preserve"> Az iskola számítógép-állománnyal való felszereltségét minden iskolában pozitívan értékelték a tanulók. Kritikusabb v</w:t>
      </w:r>
      <w:r w:rsidR="006B181B">
        <w:rPr>
          <w:rFonts w:hint="eastAsia"/>
          <w:lang w:eastAsia="hu-HU"/>
        </w:rPr>
        <w:t>é</w:t>
      </w:r>
      <w:r w:rsidR="006B181B">
        <w:rPr>
          <w:lang w:eastAsia="hu-HU"/>
        </w:rPr>
        <w:t>lem</w:t>
      </w:r>
      <w:r w:rsidR="006B181B">
        <w:rPr>
          <w:rFonts w:hint="eastAsia"/>
          <w:lang w:eastAsia="hu-HU"/>
        </w:rPr>
        <w:t>é</w:t>
      </w:r>
      <w:r w:rsidR="006B181B">
        <w:rPr>
          <w:lang w:eastAsia="hu-HU"/>
        </w:rPr>
        <w:t xml:space="preserve">nyt fogalmaztak már meg ennek korszerűsítésével és a tornaterem felszereltségével kapcsolatban a gimnáziumi osztályban. Az általános iskolában egyedül a tanórán kívüli programokkal nem voltak megelégedve. Míg a szakközépiskolások szintén a tornatermi felszereltséggel és a nyelvoktatás színvonalával voltak elégedetlenek. Ez utóbbival kisebb arányban. </w:t>
      </w:r>
      <w:r w:rsidR="00A40D28">
        <w:rPr>
          <w:lang w:eastAsia="hu-HU"/>
        </w:rPr>
        <w:t xml:space="preserve">Az oktatási segédeszközök, anyagok biztosításának hiánya egyértelműen hátrányt jelent az oktatás sikeressége terén. Előfeltétel a jó állapotú iskolaépület, a kellő számú tanterem, hogy legyen felszerelt könyvtár és számítógépterem. Az igazgatók kevésbé érzik problémának az oktatási eszközök hiányát. S a kistérségi iskolákra nem is jellemző, hogy nagyobb hiányosságok lennének. Az elmúlt időszakban ugyanis, mint megtudtam a különböző interjúkból, sokat fordítottak az iskolák korszerűsítésére és állományuk növelésére. a problémát inkább a kihasználhatatlanság és a </w:t>
      </w:r>
      <w:r w:rsidR="00A40D28">
        <w:rPr>
          <w:lang w:eastAsia="hu-HU"/>
        </w:rPr>
        <w:lastRenderedPageBreak/>
        <w:t>fenntartás okozza. A PISA vizsgálatok adatai is azt mutatják, hogy Magyarországon az iskola infrastruktúrája nincs hatással a tanulók teljesítményére. Az oktatási segédeszközök és a felszereltség esetében felfedezhető kis mértékű hatás pedig nem szignifikáns.</w:t>
      </w:r>
    </w:p>
    <w:p w:rsidR="00E526F3" w:rsidRDefault="00E526F3" w:rsidP="00E526F3">
      <w:pPr>
        <w:ind w:firstLine="708"/>
        <w:rPr>
          <w:lang w:eastAsia="hu-HU"/>
        </w:rPr>
      </w:pPr>
    </w:p>
    <w:p w:rsidR="001D0887" w:rsidRDefault="007C5208" w:rsidP="00E526F3">
      <w:pPr>
        <w:ind w:firstLine="284"/>
        <w:rPr>
          <w:rFonts w:eastAsia="TimesNewRomanPSMT"/>
          <w:szCs w:val="24"/>
          <w:lang w:eastAsia="hu-HU"/>
        </w:rPr>
      </w:pPr>
      <w:r>
        <w:rPr>
          <w:lang w:eastAsia="hu-HU"/>
        </w:rPr>
        <w:t>A 25. kérdésben a</w:t>
      </w:r>
      <w:r w:rsidR="00FB7B09">
        <w:rPr>
          <w:lang w:eastAsia="hu-HU"/>
        </w:rPr>
        <w:t>zt k</w:t>
      </w:r>
      <w:r w:rsidR="00FB7B09">
        <w:rPr>
          <w:rFonts w:hint="eastAsia"/>
          <w:lang w:eastAsia="hu-HU"/>
        </w:rPr>
        <w:t>é</w:t>
      </w:r>
      <w:r w:rsidR="00FB7B09">
        <w:rPr>
          <w:lang w:eastAsia="hu-HU"/>
        </w:rPr>
        <w:t>rtem a tanul</w:t>
      </w:r>
      <w:r w:rsidR="00FB7B09">
        <w:rPr>
          <w:rFonts w:hint="eastAsia"/>
          <w:lang w:eastAsia="hu-HU"/>
        </w:rPr>
        <w:t>ó</w:t>
      </w:r>
      <w:r w:rsidR="00FB7B09">
        <w:rPr>
          <w:lang w:eastAsia="hu-HU"/>
        </w:rPr>
        <w:t>kt</w:t>
      </w:r>
      <w:r w:rsidR="00FB7B09">
        <w:rPr>
          <w:rFonts w:hint="eastAsia"/>
          <w:lang w:eastAsia="hu-HU"/>
        </w:rPr>
        <w:t>ó</w:t>
      </w:r>
      <w:r w:rsidR="00FB7B09">
        <w:rPr>
          <w:lang w:eastAsia="hu-HU"/>
        </w:rPr>
        <w:t xml:space="preserve">l, hogy az </w:t>
      </w:r>
      <w:r w:rsidR="00FB7B09" w:rsidRPr="00FB7B09">
        <w:rPr>
          <w:lang w:eastAsia="hu-HU"/>
        </w:rPr>
        <w:t>iskolában folyó pedagógiai és szakmai munkát 8 állítással való egyetértésük alapján</w:t>
      </w:r>
      <w:r w:rsidR="00FB7B09">
        <w:rPr>
          <w:lang w:eastAsia="hu-HU"/>
        </w:rPr>
        <w:t>,</w:t>
      </w:r>
      <w:r w:rsidR="00FB7B09" w:rsidRPr="00FB7B09">
        <w:rPr>
          <w:lang w:eastAsia="hu-HU"/>
        </w:rPr>
        <w:t xml:space="preserve"> egy ötfokú skálán értékeljék. </w:t>
      </w:r>
      <w:r w:rsidR="00FB7B09" w:rsidRPr="00FB7B09">
        <w:rPr>
          <w:rFonts w:eastAsia="TimesNewRomanPSMT"/>
          <w:szCs w:val="24"/>
          <w:lang w:eastAsia="hu-HU"/>
        </w:rPr>
        <w:t>Az állításokkal való egyetértés mértékét</w:t>
      </w:r>
      <w:r w:rsidR="00FB7B09">
        <w:rPr>
          <w:rFonts w:eastAsia="TimesNewRomanPSMT"/>
          <w:szCs w:val="24"/>
          <w:lang w:eastAsia="hu-HU"/>
        </w:rPr>
        <w:t xml:space="preserve"> </w:t>
      </w:r>
      <w:r w:rsidR="00FB7B09" w:rsidRPr="00FB7B09">
        <w:rPr>
          <w:rFonts w:eastAsia="TimesNewRomanPSMT"/>
          <w:szCs w:val="24"/>
          <w:lang w:eastAsia="hu-HU"/>
        </w:rPr>
        <w:t>összefoglalóan az alábbi táblázat mutatja.</w:t>
      </w:r>
    </w:p>
    <w:p w:rsidR="00E526F3" w:rsidRPr="00FB7B09" w:rsidRDefault="00E526F3" w:rsidP="00E526F3">
      <w:pPr>
        <w:rPr>
          <w:rFonts w:eastAsia="TimesNewRomanPSMT"/>
          <w:szCs w:val="24"/>
          <w:lang w:eastAsia="hu-HU"/>
        </w:rPr>
      </w:pPr>
    </w:p>
    <w:p w:rsidR="008165E2" w:rsidRDefault="00137F55" w:rsidP="000B0077">
      <w:pPr>
        <w:keepNext/>
        <w:ind w:firstLine="284"/>
      </w:pPr>
      <w:r>
        <w:rPr>
          <w:noProof/>
          <w:lang w:eastAsia="hu-HU"/>
        </w:rPr>
        <w:drawing>
          <wp:inline distT="0" distB="0" distL="0" distR="0" wp14:anchorId="2B7DEC8A" wp14:editId="18E839C9">
            <wp:extent cx="4829175" cy="3248025"/>
            <wp:effectExtent l="0" t="0" r="9525" b="9525"/>
            <wp:docPr id="59" name="Objektum 5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A0A10" w:rsidRDefault="005A2B0A" w:rsidP="008165E2">
      <w:pPr>
        <w:pStyle w:val="Kpalrs"/>
      </w:pPr>
      <w:fldSimple w:instr=" SEQ ábra \* ARABIC ">
        <w:r w:rsidR="00522B8B">
          <w:rPr>
            <w:noProof/>
          </w:rPr>
          <w:t>12</w:t>
        </w:r>
      </w:fldSimple>
      <w:r w:rsidR="008165E2">
        <w:t>. ábra</w:t>
      </w:r>
      <w:r w:rsidR="00B70258">
        <w:t>.</w:t>
      </w:r>
      <w:r w:rsidR="008165E2">
        <w:t xml:space="preserve"> </w:t>
      </w:r>
      <w:r w:rsidR="008165E2" w:rsidRPr="001E28B7">
        <w:t>"Mennyire jellemzőek az állítások az iskoládra?"</w:t>
      </w:r>
    </w:p>
    <w:p w:rsidR="00F404FF" w:rsidRDefault="00F404FF" w:rsidP="00F404FF"/>
    <w:p w:rsidR="00FB7B09" w:rsidRDefault="002E5969" w:rsidP="00E526F3">
      <w:pPr>
        <w:ind w:firstLine="708"/>
        <w:rPr>
          <w:lang w:eastAsia="hu-HU"/>
        </w:rPr>
      </w:pPr>
      <w:r>
        <w:rPr>
          <w:lang w:eastAsia="hu-HU"/>
        </w:rPr>
        <w:t xml:space="preserve">A tanárokat számos kritika éri a gimnáziumi osztályban. A tanároktól való nagy távolság alapja egyfajta kölcsönös meg nem értés. Ez a távolságérzet számos konfliktus forrása lehet. A bizalom hiánya sok esetben eltávolítja a fiatalokat attól a potenciális segítségtől, mely támogatná </w:t>
      </w:r>
      <w:r>
        <w:rPr>
          <w:rFonts w:hint="eastAsia"/>
          <w:lang w:eastAsia="hu-HU"/>
        </w:rPr>
        <w:t>ő</w:t>
      </w:r>
      <w:r>
        <w:rPr>
          <w:lang w:eastAsia="hu-HU"/>
        </w:rPr>
        <w:t>ket különböz</w:t>
      </w:r>
      <w:r>
        <w:rPr>
          <w:rFonts w:hint="eastAsia"/>
          <w:lang w:eastAsia="hu-HU"/>
        </w:rPr>
        <w:t>ő</w:t>
      </w:r>
      <w:r>
        <w:rPr>
          <w:lang w:eastAsia="hu-HU"/>
        </w:rPr>
        <w:t xml:space="preserve"> élethelyzetekben. A gimnáziumi tanulók nagyon kis </w:t>
      </w:r>
      <w:r w:rsidRPr="00FB7B09">
        <w:rPr>
          <w:lang w:eastAsia="hu-HU"/>
        </w:rPr>
        <w:t>százalékban tartják jellemzőnek, hogy a tanárok minden segítséget megadnak a tanuláshoz, vagy, hogy törődnének az egyéni problémáikkal is. Ez leginkább a</w:t>
      </w:r>
      <w:r w:rsidR="00416250">
        <w:rPr>
          <w:lang w:eastAsia="hu-HU"/>
        </w:rPr>
        <w:t>z osztályfőnök feladata lenne, s egy kisebb iskolában, kisebb osztálylétszámnál könnyebben megoldható.</w:t>
      </w:r>
      <w:r w:rsidR="000A196A">
        <w:rPr>
          <w:lang w:eastAsia="hu-HU"/>
        </w:rPr>
        <w:t xml:space="preserve"> C</w:t>
      </w:r>
      <w:r w:rsidR="00416250">
        <w:rPr>
          <w:lang w:eastAsia="hu-HU"/>
        </w:rPr>
        <w:t>saládiasabb lehet egy kisebb iskolában a légkör is, ami nagyban befolyásolhatja a tanuló közérzetét, de még a teljesítményét is. Nem is beszélve a motivációjáról és a fegyelmezhetőségéről. Bár ez a tényező nem jelenik meg esetünkben.</w:t>
      </w:r>
    </w:p>
    <w:p w:rsidR="002E5969" w:rsidRPr="00FB7B09" w:rsidRDefault="00FB7B09" w:rsidP="006E7C8E">
      <w:pPr>
        <w:ind w:firstLine="360"/>
        <w:rPr>
          <w:rFonts w:eastAsia="TimesNewRomanPSMT"/>
          <w:szCs w:val="24"/>
          <w:lang w:eastAsia="hu-HU"/>
        </w:rPr>
      </w:pPr>
      <w:r w:rsidRPr="00FB7B09">
        <w:rPr>
          <w:rFonts w:eastAsia="TimesNewRomanPSMT"/>
          <w:szCs w:val="24"/>
          <w:lang w:eastAsia="hu-HU"/>
        </w:rPr>
        <w:lastRenderedPageBreak/>
        <w:t>Az iskolák tanulói a legnagyobb elégedettséget a pedagógusok szakmai</w:t>
      </w:r>
      <w:r>
        <w:rPr>
          <w:rFonts w:eastAsia="TimesNewRomanPSMT"/>
          <w:szCs w:val="24"/>
          <w:lang w:eastAsia="hu-HU"/>
        </w:rPr>
        <w:t xml:space="preserve"> </w:t>
      </w:r>
      <w:r w:rsidRPr="00FB7B09">
        <w:rPr>
          <w:rFonts w:eastAsia="TimesNewRomanPSMT"/>
          <w:szCs w:val="24"/>
          <w:lang w:eastAsia="hu-HU"/>
        </w:rPr>
        <w:t>felkészültségé</w:t>
      </w:r>
      <w:r>
        <w:rPr>
          <w:rFonts w:eastAsia="TimesNewRomanPSMT"/>
          <w:szCs w:val="24"/>
          <w:lang w:eastAsia="hu-HU"/>
        </w:rPr>
        <w:t>vel kapcsolatban fogalmaztá</w:t>
      </w:r>
      <w:r w:rsidRPr="00FB7B09">
        <w:rPr>
          <w:rFonts w:eastAsia="TimesNewRomanPSMT"/>
          <w:szCs w:val="24"/>
          <w:lang w:eastAsia="hu-HU"/>
        </w:rPr>
        <w:t>k meg.</w:t>
      </w:r>
      <w:r w:rsidR="00BA5BFD" w:rsidRPr="00FB7B09">
        <w:rPr>
          <w:lang w:eastAsia="hu-HU"/>
        </w:rPr>
        <w:t xml:space="preserve"> Ezzel egyik osztály esetében nem volt probléma. A többi meghatározást azonban a gimnáziumi osztály létszámának</w:t>
      </w:r>
      <w:r w:rsidR="00BA5BFD">
        <w:rPr>
          <w:lang w:eastAsia="hu-HU"/>
        </w:rPr>
        <w:t xml:space="preserve"> kevesebb mint a fele tartja jellemzőnek iskolájára, tanáraira. A fegyelem megtartása az általános iskolában is gondot jelent, míg a gimnáziumban csak a tanulók 17%-a válaszolt pozitívan.</w:t>
      </w:r>
      <w:r w:rsidR="000A196A">
        <w:rPr>
          <w:lang w:eastAsia="hu-HU"/>
        </w:rPr>
        <w:t xml:space="preserve"> Itt nem csupán a tanulók magatartásáról, s annak milyenségéről van szó, hanem a tanárok hozzáállásáról és kvalitásáról. Ez pedig nagymértékben befolyásolja az iskolai hangulatot. Az interjúkból is kiderült, hogy problémás terület ez: a fegyelem és a tisztelet hiánya. Minden iskolában volt erről szó.</w:t>
      </w:r>
      <w:r w:rsidR="00BA5BFD">
        <w:rPr>
          <w:lang w:eastAsia="hu-HU"/>
        </w:rPr>
        <w:t xml:space="preserve"> A másik problémásabb terület</w:t>
      </w:r>
      <w:r w:rsidR="00742CEC">
        <w:rPr>
          <w:lang w:eastAsia="hu-HU"/>
        </w:rPr>
        <w:t xml:space="preserve"> a gimnáziumban</w:t>
      </w:r>
      <w:r w:rsidR="00BA5BFD">
        <w:rPr>
          <w:lang w:eastAsia="hu-HU"/>
        </w:rPr>
        <w:t xml:space="preserve"> az egyéni gondokkal való törődés a tanárok részéről (20% tartja csupán jellemzőnek). </w:t>
      </w:r>
      <w:r w:rsidR="00742CEC">
        <w:rPr>
          <w:lang w:eastAsia="hu-HU"/>
        </w:rPr>
        <w:t>Ennek okairól és negatív hatásairól az előbb már volt szó.</w:t>
      </w:r>
    </w:p>
    <w:p w:rsidR="00F404FF" w:rsidRPr="00F404FF" w:rsidRDefault="00F404FF" w:rsidP="00F404FF"/>
    <w:p w:rsidR="00FA0A10" w:rsidRPr="00E9605F" w:rsidRDefault="00FA0A10" w:rsidP="00E9605F"/>
    <w:p w:rsidR="00016E4B" w:rsidRDefault="00016E4B">
      <w:pPr>
        <w:spacing w:line="240" w:lineRule="auto"/>
        <w:jc w:val="left"/>
        <w:rPr>
          <w:rFonts w:eastAsia="Times New Roman"/>
          <w:b/>
          <w:bCs/>
          <w:sz w:val="26"/>
          <w:szCs w:val="26"/>
        </w:rPr>
      </w:pPr>
      <w:r>
        <w:br w:type="page"/>
      </w:r>
    </w:p>
    <w:p w:rsidR="0029427E" w:rsidRPr="0029427E" w:rsidRDefault="000D5952" w:rsidP="006B27EE">
      <w:pPr>
        <w:pStyle w:val="Cmsor2"/>
        <w:numPr>
          <w:ilvl w:val="1"/>
          <w:numId w:val="5"/>
        </w:numPr>
      </w:pPr>
      <w:bookmarkStart w:id="26" w:name="_Toc306088677"/>
      <w:r>
        <w:lastRenderedPageBreak/>
        <w:t>A lakóhelyre vonatkozó eredmények</w:t>
      </w:r>
      <w:bookmarkEnd w:id="26"/>
    </w:p>
    <w:p w:rsidR="00965F7E" w:rsidRDefault="00965F7E" w:rsidP="00965F7E"/>
    <w:p w:rsidR="0002393B" w:rsidRDefault="00941E08" w:rsidP="00DF35C8">
      <w:pPr>
        <w:ind w:firstLine="180"/>
      </w:pPr>
      <w:r w:rsidRPr="0011686D">
        <w:t xml:space="preserve">A kérdőíves </w:t>
      </w:r>
      <w:r>
        <w:t>felmérésben arra is rákérdeztem</w:t>
      </w:r>
      <w:r w:rsidRPr="0011686D">
        <w:t xml:space="preserve">, hogy hol képzelik el a majdani </w:t>
      </w:r>
      <w:r w:rsidRPr="00941E08">
        <w:t>letelepedésüket</w:t>
      </w:r>
      <w:r w:rsidR="00053BF3">
        <w:t xml:space="preserve"> (16. kérdés)</w:t>
      </w:r>
      <w:r w:rsidRPr="0011686D">
        <w:t xml:space="preserve">. A többség </w:t>
      </w:r>
      <w:r w:rsidR="00470AB2">
        <w:t>külföldön</w:t>
      </w:r>
      <w:r>
        <w:t xml:space="preserve"> vagy a megyében egy (másik) városban szeretne letelepedni</w:t>
      </w:r>
      <w:r w:rsidR="00053BF3">
        <w:t xml:space="preserve">. </w:t>
      </w:r>
      <w:r>
        <w:t>Ez a két változó ugyanannyi százakkal szerepelt a válaszadások során</w:t>
      </w:r>
      <w:r w:rsidR="00053BF3">
        <w:t xml:space="preserve"> (27,3% - 27,3%)</w:t>
      </w:r>
      <w:r>
        <w:t>. A harmadik helyen a jel</w:t>
      </w:r>
      <w:r w:rsidR="00053BF3">
        <w:t>enlegi lakhely és szintén azonos aránnyal egy másik megyei város áll (16,22% - 16,22%).</w:t>
      </w:r>
      <w:r w:rsidR="00470AB2">
        <w:t xml:space="preserve"> Senki nem akar egy másik megyében lévő faluban letelepedni. </w:t>
      </w:r>
      <w:r w:rsidR="00053BF3">
        <w:t xml:space="preserve"> A kérdésre mindenki válaszolt. Senki nem tagadta meg a válaszadást és egy „nem tudom” válasz sem érkezett. Ez lehet annak az oka, hogy nagyon határozott elképzelése van minden diáknak a jövőéről, vagy csupán arról van szó, hogy egy nem mérlegelt vágyott jövőképet jelöltek be.</w:t>
      </w:r>
    </w:p>
    <w:p w:rsidR="00016E4B" w:rsidRDefault="00016E4B" w:rsidP="00DF35C8">
      <w:pPr>
        <w:ind w:firstLine="180"/>
      </w:pPr>
    </w:p>
    <w:p w:rsidR="00D24620" w:rsidRPr="00C533FF" w:rsidRDefault="0018222D" w:rsidP="00C533FF">
      <w:pPr>
        <w:keepNext/>
        <w:autoSpaceDE w:val="0"/>
        <w:autoSpaceDN w:val="0"/>
        <w:adjustRightInd w:val="0"/>
        <w:spacing w:line="400" w:lineRule="atLeast"/>
        <w:ind w:firstLine="284"/>
        <w:jc w:val="left"/>
      </w:pPr>
      <w:r>
        <w:rPr>
          <w:noProof/>
          <w:szCs w:val="24"/>
          <w:lang w:eastAsia="hu-HU"/>
        </w:rPr>
        <w:drawing>
          <wp:inline distT="0" distB="0" distL="0" distR="0" wp14:anchorId="1FFD8AB8" wp14:editId="5CBF7F3F">
            <wp:extent cx="4898571" cy="2775857"/>
            <wp:effectExtent l="0" t="0" r="16510" b="24765"/>
            <wp:docPr id="24" name="Diagram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533FF" w:rsidRDefault="00C533FF" w:rsidP="00C44934">
      <w:pPr>
        <w:pStyle w:val="Kpalrs"/>
        <w:jc w:val="left"/>
        <w:rPr>
          <w:szCs w:val="24"/>
        </w:rPr>
      </w:pPr>
    </w:p>
    <w:p w:rsidR="00C44934" w:rsidRDefault="00C44934" w:rsidP="00C44934">
      <w:pPr>
        <w:pStyle w:val="Kpalrs"/>
        <w:jc w:val="left"/>
        <w:rPr>
          <w:szCs w:val="24"/>
        </w:rPr>
      </w:pPr>
      <w:r>
        <w:rPr>
          <w:szCs w:val="24"/>
        </w:rPr>
        <w:fldChar w:fldCharType="begin"/>
      </w:r>
      <w:r>
        <w:rPr>
          <w:szCs w:val="24"/>
        </w:rPr>
        <w:instrText xml:space="preserve"> SEQ ábra \* ARABIC </w:instrText>
      </w:r>
      <w:r>
        <w:rPr>
          <w:szCs w:val="24"/>
        </w:rPr>
        <w:fldChar w:fldCharType="separate"/>
      </w:r>
      <w:r w:rsidR="00522B8B">
        <w:rPr>
          <w:noProof/>
          <w:szCs w:val="24"/>
        </w:rPr>
        <w:t>13</w:t>
      </w:r>
      <w:r>
        <w:rPr>
          <w:szCs w:val="24"/>
        </w:rPr>
        <w:fldChar w:fldCharType="end"/>
      </w:r>
      <w:r>
        <w:t>. ábra</w:t>
      </w:r>
      <w:r w:rsidR="00B70258">
        <w:t>.</w:t>
      </w:r>
      <w:r>
        <w:t xml:space="preserve"> </w:t>
      </w:r>
      <w:r w:rsidRPr="000549B8">
        <w:t>"Hol képzeled el a jövődet?"</w:t>
      </w:r>
    </w:p>
    <w:p w:rsidR="0054473C" w:rsidRDefault="0054473C" w:rsidP="0054473C"/>
    <w:p w:rsidR="000C18E4" w:rsidRPr="0054473C" w:rsidRDefault="000C18E4" w:rsidP="000C18E4">
      <w:pPr>
        <w:ind w:firstLine="708"/>
      </w:pPr>
      <w:r>
        <w:t>Jellemző volt ennél a kérdésnél, hogy leginkább két csoport írta azt, hogy külföldre menne: azok akik kitűnő tanulmányi átlaggal rendelkeznek és magas iskolai végzettséget akarnak elérni, és azok akik a legrosszabb tanulók és szinte semmilyen végzettség nem</w:t>
      </w:r>
      <w:r w:rsidR="005835B8">
        <w:t xml:space="preserve"> érdekli őket (talán csak az ér</w:t>
      </w:r>
      <w:r>
        <w:t>ettségi).</w:t>
      </w:r>
    </w:p>
    <w:p w:rsidR="00941E08" w:rsidRPr="0011686D" w:rsidRDefault="00941E08" w:rsidP="000C18E4">
      <w:pPr>
        <w:ind w:firstLine="708"/>
      </w:pPr>
      <w:r>
        <w:t xml:space="preserve">A </w:t>
      </w:r>
      <w:r w:rsidRPr="0011686D">
        <w:t xml:space="preserve">letelepedés helyének kiválasztásában az is dominál, hogy milyen a településen a </w:t>
      </w:r>
      <w:r w:rsidRPr="00941E08">
        <w:t>közösség, milyen közösségi élet zajlik</w:t>
      </w:r>
      <w:r w:rsidRPr="0011686D">
        <w:t>, vannak-e programok, szórakozó helyek, ahová az emberek (nem csak a fiatalok), be</w:t>
      </w:r>
      <w:r>
        <w:t xml:space="preserve">ülhetnek beszélgetni, játszani, </w:t>
      </w:r>
      <w:r w:rsidRPr="0011686D">
        <w:t>kulturáltan szórakozni. Van-e valamilyen szakkör, civil szervezet, amihez csatlakozhat.</w:t>
      </w:r>
    </w:p>
    <w:p w:rsidR="00941E08" w:rsidRDefault="00941E08" w:rsidP="00941F7A">
      <w:pPr>
        <w:ind w:firstLine="708"/>
      </w:pPr>
      <w:r w:rsidRPr="0011686D">
        <w:lastRenderedPageBreak/>
        <w:t xml:space="preserve">A kérdőívben </w:t>
      </w:r>
      <w:r>
        <w:t>több</w:t>
      </w:r>
      <w:r w:rsidRPr="0011686D">
        <w:t xml:space="preserve"> </w:t>
      </w:r>
      <w:r w:rsidR="00941F7A">
        <w:t>ehhez kapcsolódó kérdést tettem</w:t>
      </w:r>
      <w:r w:rsidRPr="0011686D">
        <w:t xml:space="preserve"> fel.</w:t>
      </w:r>
      <w:r>
        <w:t xml:space="preserve"> A válaszok alapján képet kaphattam</w:t>
      </w:r>
      <w:r w:rsidRPr="0011686D">
        <w:t xml:space="preserve"> a fiatalok szórakozási szokásairól, arról, hogy mik az elvárásaik a településükkel kapcsolatosan, milyen terveik vannak</w:t>
      </w:r>
      <w:r>
        <w:t>.</w:t>
      </w:r>
      <w:r w:rsidR="00053BF3">
        <w:t xml:space="preserve"> </w:t>
      </w:r>
      <w:r w:rsidR="00053BF3" w:rsidRPr="0011686D">
        <w:t xml:space="preserve">Továbbá ezek alapján megfogalmazódhatnak azok a javaslatok, melyek </w:t>
      </w:r>
      <w:r w:rsidR="00053BF3" w:rsidRPr="00053BF3">
        <w:t>a fiatalok szabadidő eltöltésének lehetőségét növelik, illetve javítják a jelenlegi helyzetet</w:t>
      </w:r>
      <w:r w:rsidR="00053BF3">
        <w:t>.</w:t>
      </w:r>
      <w:r w:rsidR="00941F7A">
        <w:t xml:space="preserve"> Természetesen ezekkel a kérdésekkel egy kistérségi helyzetképet igyekeztem kialakítani. Mivel azonban csak nagyon szűk körű a felmérés szignifikáns eredményeket leginkább csak a vizsgált két település esetén kaphattam. Főleg Rábatamási esetében, hiszen a csornai iskolákban már több bejáró tanuló is volt. </w:t>
      </w:r>
    </w:p>
    <w:p w:rsidR="00941F7A" w:rsidRPr="00053BF3" w:rsidRDefault="00941F7A" w:rsidP="00941F7A">
      <w:pPr>
        <w:ind w:firstLine="708"/>
      </w:pPr>
      <w:r>
        <w:t>A lakhelyre vonatkozó kérdések, melyeket ebben a részben vizsgálni fogok: 10. kérdés; 13. kérdés; 17. kérdés.</w:t>
      </w:r>
    </w:p>
    <w:p w:rsidR="003D5110" w:rsidRDefault="00941F7A" w:rsidP="003D5110">
      <w:pPr>
        <w:ind w:firstLine="708"/>
      </w:pPr>
      <w:r>
        <w:t>Helyben</w:t>
      </w:r>
      <w:r w:rsidR="0054473C">
        <w:t>,</w:t>
      </w:r>
      <w:r>
        <w:t xml:space="preserve"> a településeken</w:t>
      </w:r>
      <w:r w:rsidR="0054473C">
        <w:t xml:space="preserve"> általában</w:t>
      </w:r>
      <w:r w:rsidRPr="00941F7A">
        <w:t xml:space="preserve"> nem találnak a fiatalok olyan elfoglaltságot, ami kielégítené az igényeiket</w:t>
      </w:r>
      <w:r w:rsidR="0054473C">
        <w:t>. De ezt a szomszéd falvakban</w:t>
      </w:r>
      <w:r w:rsidRPr="00941F7A">
        <w:t xml:space="preserve"> sem mindig találják meg, ezért inkább a városban keresnek szórakozó helyet. Ez persze sok fiatalnak nem egyszerű, hiszen a hazajutás problémát jelenthet. A </w:t>
      </w:r>
      <w:r>
        <w:t>disco</w:t>
      </w:r>
      <w:r w:rsidRPr="00941F7A">
        <w:t xml:space="preserve"> és a mozi</w:t>
      </w:r>
      <w:r w:rsidR="0054473C">
        <w:t xml:space="preserve">, ami </w:t>
      </w:r>
      <w:r w:rsidRPr="00941F7A">
        <w:t>a legnépszerűbb szórakozó helyek között szerepel</w:t>
      </w:r>
      <w:r w:rsidR="0054473C">
        <w:t>t nem találhatóak meg minden településen, csak a nagyobb városokban. Sőt Csornán sem, hiszen nincs mozi és a szintén magasra rangsorolt uszoda sem működik.</w:t>
      </w:r>
      <w:r w:rsidR="00EF5BA9">
        <w:t xml:space="preserve"> A térségre jellemző kistelepüléseken nem jellemző sem a cukrászda, a pizzéria, sem a konditerem.</w:t>
      </w:r>
      <w:r w:rsidR="003D5110">
        <w:t xml:space="preserve"> </w:t>
      </w:r>
      <w:r w:rsidR="003D5110" w:rsidRPr="00CA66ED">
        <w:t>A felmérés szerint ifjúsági klubra</w:t>
      </w:r>
      <w:r w:rsidR="002D75F1">
        <w:t xml:space="preserve"> is</w:t>
      </w:r>
      <w:r w:rsidR="003D5110" w:rsidRPr="00CA66ED">
        <w:t xml:space="preserve"> nagyobb igény</w:t>
      </w:r>
      <w:r w:rsidR="003D5110">
        <w:t xml:space="preserve"> lenne</w:t>
      </w:r>
      <w:r w:rsidR="003D5110" w:rsidRPr="00CA66ED">
        <w:t xml:space="preserve">. A fiatalok közel ¾-e mondta azt, hogy településükön lenne ilyen jellegű klub, szívesen részt venne a klub életében. </w:t>
      </w:r>
      <w:r w:rsidR="002D75F1">
        <w:t xml:space="preserve"> A legkevésbé a múzeum és a könyvtár hiányozna a gyerekeknek. A gimnáziumból 26-an rangsorolták utolsó két helyre őket. Meglepő módon a szakközépiskolába járó tanulóknál a legnépszerűtlenebb helyeket</w:t>
      </w:r>
      <w:r w:rsidR="007701D6">
        <w:t xml:space="preserve"> a disco és a konditerem foglalta el. Ennek okát a rendelkezésemre álló adatokból nem tudtam megítélni.</w:t>
      </w:r>
    </w:p>
    <w:p w:rsidR="00DF35C8" w:rsidRDefault="00DF35C8">
      <w:pPr>
        <w:spacing w:line="240" w:lineRule="auto"/>
        <w:jc w:val="left"/>
      </w:pPr>
    </w:p>
    <w:p w:rsidR="00016E4B" w:rsidRDefault="00016E4B">
      <w:pPr>
        <w:spacing w:line="240" w:lineRule="auto"/>
        <w:jc w:val="left"/>
      </w:pPr>
      <w:r>
        <w:br w:type="page"/>
      </w:r>
    </w:p>
    <w:p w:rsidR="008231E1" w:rsidRDefault="003D5110" w:rsidP="00344834">
      <w:pPr>
        <w:ind w:firstLine="284"/>
      </w:pPr>
      <w:r>
        <w:lastRenderedPageBreak/>
        <w:t>A kérdőívben rákérdeztem</w:t>
      </w:r>
      <w:r w:rsidR="00EF5BA9" w:rsidRPr="00EF5BA9">
        <w:t xml:space="preserve"> arra, hogy elégedettek-e a településük nyújtotta lehetőségekkel </w:t>
      </w:r>
      <w:r w:rsidR="00EF5BA9">
        <w:t>szórakozás, művelődés és sportolás tekintetében</w:t>
      </w:r>
      <w:r w:rsidR="00EF5BA9" w:rsidRPr="00EF5BA9">
        <w:t>.</w:t>
      </w:r>
      <w:r w:rsidR="008231E1">
        <w:t xml:space="preserve"> (10. kérdés)</w:t>
      </w:r>
    </w:p>
    <w:p w:rsidR="008231E1" w:rsidRDefault="008231E1" w:rsidP="00EF5BA9"/>
    <w:p w:rsidR="008231E1" w:rsidRDefault="00137F55" w:rsidP="002A251A">
      <w:pPr>
        <w:keepNext/>
        <w:ind w:firstLine="284"/>
      </w:pPr>
      <w:r>
        <w:rPr>
          <w:noProof/>
          <w:lang w:eastAsia="hu-HU"/>
        </w:rPr>
        <w:drawing>
          <wp:inline distT="0" distB="0" distL="0" distR="0" wp14:anchorId="39817BE3" wp14:editId="377A91CD">
            <wp:extent cx="4947557" cy="3053443"/>
            <wp:effectExtent l="0" t="0" r="24765" b="13970"/>
            <wp:docPr id="18" name="Objektum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231E1" w:rsidRDefault="005A2B0A" w:rsidP="008231E1">
      <w:pPr>
        <w:pStyle w:val="Kpalrs"/>
      </w:pPr>
      <w:fldSimple w:instr=" SEQ ábra \* ARABIC ">
        <w:r w:rsidR="00522B8B">
          <w:rPr>
            <w:noProof/>
          </w:rPr>
          <w:t>14</w:t>
        </w:r>
      </w:fldSimple>
      <w:r w:rsidR="008231E1">
        <w:t>. ábra</w:t>
      </w:r>
      <w:r w:rsidR="00B70258">
        <w:t>.</w:t>
      </w:r>
      <w:r w:rsidR="008231E1">
        <w:t xml:space="preserve"> "Osztályozd a településen belüli lehetőségeket!"</w:t>
      </w:r>
    </w:p>
    <w:p w:rsidR="00EF5BA9" w:rsidRPr="00EF5BA9" w:rsidRDefault="00EF5BA9" w:rsidP="00EF5BA9">
      <w:r>
        <w:t xml:space="preserve"> </w:t>
      </w:r>
    </w:p>
    <w:p w:rsidR="00EF5BA9" w:rsidRPr="00EF5BA9" w:rsidRDefault="00EF5BA9" w:rsidP="00EF5BA9">
      <w:pPr>
        <w:ind w:firstLine="708"/>
      </w:pPr>
      <w:r w:rsidRPr="00EF5BA9">
        <w:t>A f</w:t>
      </w:r>
      <w:r w:rsidR="00577671">
        <w:t>iatalok nagyon kis százaléka</w:t>
      </w:r>
      <w:r w:rsidRPr="00EF5BA9">
        <w:t xml:space="preserve"> </w:t>
      </w:r>
      <w:r w:rsidR="00EB5772">
        <w:t>tartja kiválónak a lehetőségeket</w:t>
      </w:r>
      <w:r w:rsidR="007701D6">
        <w:t>, bár</w:t>
      </w:r>
      <w:r w:rsidRPr="00EF5BA9">
        <w:t xml:space="preserve"> az is kiderül</w:t>
      </w:r>
      <w:r w:rsidR="007701D6">
        <w:t>,</w:t>
      </w:r>
      <w:r w:rsidR="008231E1">
        <w:t xml:space="preserve"> a többi kérdéssel összevetve, hogy valaki azért nincs</w:t>
      </w:r>
      <w:r w:rsidRPr="00EF5BA9">
        <w:t xml:space="preserve"> megelégedve, mert nincs </w:t>
      </w:r>
      <w:r w:rsidR="008231E1">
        <w:t>sportcsarnok, vagy uszoda vagy konditerem, ami azért valljuk meg nagyon ritka egy-egy településen. Továbbá az is látszik, hogy mégis leginkább a sportolás az, ami a legkönnyebben elérhető mindenki számára. Elég egy focipálya vagy egy iskolai tornaterem. Viszont a művelődési lehetőségekkel való elégedetlenség érthető lenne, ha a 17. kérdésben, ami arra vonatkozik, hogy rangsorolni kell az egy településen belüli lehetőségeket, a megkérdezettek nem éppen a könyvtárat és a múzeumot hiányolták volna a legkevésbé</w:t>
      </w:r>
      <w:r w:rsidR="002D75F1">
        <w:t>.</w:t>
      </w:r>
    </w:p>
    <w:p w:rsidR="00941E08" w:rsidRPr="0011686D" w:rsidRDefault="00941E08" w:rsidP="00941E08"/>
    <w:p w:rsidR="00DF35C8" w:rsidRPr="00016E4B" w:rsidRDefault="007701D6" w:rsidP="00016E4B">
      <w:pPr>
        <w:ind w:firstLine="360"/>
      </w:pPr>
      <w:r>
        <w:t>Az interjúk és a vizsgálatok alapján elmondható, hogy a területi feszültségek a kistérségben</w:t>
      </w:r>
      <w:r w:rsidR="00AF6503">
        <w:t xml:space="preserve"> a fiatalok lakóhelyének, jelenlegi képzési helyének és lehetséges munkába állási helyének földrajzi különbözőségéből ered</w:t>
      </w:r>
      <w:r>
        <w:t>het</w:t>
      </w:r>
      <w:r w:rsidR="00AF6503">
        <w:t>nek. Abból a körülményből, hogy a lakóhely, a kívánatos munkahely és az iskola nemcsak hogy nem fekszik egy helyen – azonos településen –, hanem köztük a közlekedés is nehezen oldható meg.</w:t>
      </w:r>
      <w:r w:rsidR="00707996">
        <w:rPr>
          <w:rStyle w:val="Lbjegyzet-hivatkozs"/>
        </w:rPr>
        <w:footnoteReference w:id="41"/>
      </w:r>
      <w:r w:rsidR="00AF6503">
        <w:t xml:space="preserve"> </w:t>
      </w:r>
    </w:p>
    <w:p w:rsidR="005B0551" w:rsidRDefault="005B0551" w:rsidP="006B27EE">
      <w:pPr>
        <w:pStyle w:val="Cmsor1"/>
        <w:numPr>
          <w:ilvl w:val="0"/>
          <w:numId w:val="5"/>
        </w:numPr>
      </w:pPr>
      <w:bookmarkStart w:id="27" w:name="_Toc306088678"/>
      <w:r>
        <w:lastRenderedPageBreak/>
        <w:t>Ös</w:t>
      </w:r>
      <w:r w:rsidR="00560006">
        <w:t>s</w:t>
      </w:r>
      <w:r>
        <w:t>zegzés</w:t>
      </w:r>
      <w:bookmarkEnd w:id="27"/>
    </w:p>
    <w:p w:rsidR="00AB5EB9" w:rsidRPr="00AB5EB9" w:rsidRDefault="00AB5EB9" w:rsidP="00AB5EB9"/>
    <w:p w:rsidR="00AB5EB9" w:rsidRPr="00AB5EB9" w:rsidRDefault="00AB5EB9" w:rsidP="001078D4">
      <w:pPr>
        <w:rPr>
          <w:lang w:eastAsia="hu-HU"/>
        </w:rPr>
      </w:pPr>
      <w:r w:rsidRPr="00AB5EB9">
        <w:rPr>
          <w:lang w:eastAsia="hu-HU"/>
        </w:rPr>
        <w:t>Mi az iskola szerepe a település életében</w:t>
      </w:r>
      <w:r w:rsidR="0023191C">
        <w:rPr>
          <w:lang w:eastAsia="hu-HU"/>
        </w:rPr>
        <w:t xml:space="preserve">? Betölt-e ma jelentős szerepet </w:t>
      </w:r>
      <w:r w:rsidRPr="00AB5EB9">
        <w:rPr>
          <w:lang w:eastAsia="hu-HU"/>
        </w:rPr>
        <w:t>a település életében egyáltalán, s ha igen, mit és hogyan</w:t>
      </w:r>
      <w:r>
        <w:rPr>
          <w:lang w:eastAsia="hu-HU"/>
        </w:rPr>
        <w:t>?</w:t>
      </w:r>
      <w:r w:rsidRPr="00AB5EB9">
        <w:rPr>
          <w:lang w:eastAsia="hu-HU"/>
        </w:rPr>
        <w:t xml:space="preserve"> </w:t>
      </w:r>
    </w:p>
    <w:p w:rsidR="00AB5EB9" w:rsidRPr="00AB5EB9" w:rsidRDefault="00AB5EB9" w:rsidP="00AB5EB9">
      <w:r w:rsidRPr="00AB5EB9">
        <w:t>Vannak-e lényeges különbségek a tanulói, tanári összetételben, az infrastrukturális ellátottságban és az oktatási program tekintetében a többi általános iskolához viszonyítva? Mi mondható el ezen iskolák működéséről az eredmények felől nézve</w:t>
      </w:r>
      <w:r>
        <w:t>?</w:t>
      </w:r>
    </w:p>
    <w:p w:rsidR="005B0551" w:rsidRDefault="005A34D8" w:rsidP="001078D4">
      <w:pPr>
        <w:ind w:firstLine="708"/>
        <w:rPr>
          <w:szCs w:val="24"/>
        </w:rPr>
      </w:pPr>
      <w:r>
        <w:t>A témával kapcsolatba</w:t>
      </w:r>
      <w:r w:rsidR="002E7F43">
        <w:t>n</w:t>
      </w:r>
      <w:r>
        <w:t xml:space="preserve"> a vizsgálatom során sok kérdés felmerült, hol az interjúk során, hol pedig az adatok elemzésénél. </w:t>
      </w:r>
      <w:r w:rsidR="0023191C">
        <w:t xml:space="preserve">Először a kistelepülési iskolákról: </w:t>
      </w:r>
      <w:r w:rsidR="005B0551" w:rsidRPr="005B0551">
        <w:rPr>
          <w:szCs w:val="24"/>
        </w:rPr>
        <w:t xml:space="preserve">Azt kellene keresni, </w:t>
      </w:r>
      <w:r w:rsidR="005B0551">
        <w:rPr>
          <w:iCs/>
          <w:szCs w:val="24"/>
        </w:rPr>
        <w:t xml:space="preserve">milyen lokális </w:t>
      </w:r>
      <w:r w:rsidR="005B0551" w:rsidRPr="005B0551">
        <w:rPr>
          <w:iCs/>
          <w:szCs w:val="24"/>
        </w:rPr>
        <w:t>funkciókkal bővülhet a kisiskola, hogy még több szállal ka</w:t>
      </w:r>
      <w:r w:rsidR="005B0551">
        <w:rPr>
          <w:iCs/>
          <w:szCs w:val="24"/>
        </w:rPr>
        <w:t xml:space="preserve">pcsolódjék a helyi közösséghez. </w:t>
      </w:r>
      <w:r w:rsidR="005B0551" w:rsidRPr="005B0551">
        <w:rPr>
          <w:szCs w:val="24"/>
        </w:rPr>
        <w:t>Az iskola bezárása csak növeli a falusi térség szociális, k</w:t>
      </w:r>
      <w:r w:rsidR="00583B5C">
        <w:rPr>
          <w:szCs w:val="24"/>
        </w:rPr>
        <w:t>ulturális elmaradását, lakosainak</w:t>
      </w:r>
      <w:r w:rsidR="005B0551">
        <w:rPr>
          <w:szCs w:val="24"/>
        </w:rPr>
        <w:t xml:space="preserve">, </w:t>
      </w:r>
      <w:r w:rsidR="005B0551" w:rsidRPr="005B0551">
        <w:rPr>
          <w:szCs w:val="24"/>
        </w:rPr>
        <w:t xml:space="preserve">iskolájának, tanárainak elszigetelődését. </w:t>
      </w:r>
    </w:p>
    <w:p w:rsidR="00AF6503" w:rsidRDefault="00AF6503" w:rsidP="001078D4">
      <w:pPr>
        <w:ind w:firstLine="708"/>
      </w:pPr>
      <w:r>
        <w:t>A térségek központjainak érdekében áll az oktatás és az iskolán kívüli művelődés, de következmény lehet az is, hogy ezek a városközpontok csak a vidékük rovására tudnak saját lakosságuknak jobb körülményeket teremteni. Az oktatás, az iskolán kívüli művelődés, szakképzés létesítményeinek fejlesztése csak abban az esetben válik a vonzáskörzet valamennyi településének közös érdekévé, ha a város és vidéke lakosságának közös művelődési színterei vannak</w:t>
      </w:r>
      <w:r w:rsidR="00D21214">
        <w:t xml:space="preserve">. Ezzel lehetővé válik a térség </w:t>
      </w:r>
      <w:r>
        <w:t>oktatási, szakképzési és rekreációs színtereinek jobb kihasználása; egyúttal újabbak célszerű létesítésére nyújt lehetőséget, az oktatás eszközeivel is elősegítve a helyi társadalom integrációját.</w:t>
      </w:r>
    </w:p>
    <w:p w:rsidR="0023191C" w:rsidRDefault="00AF6503" w:rsidP="001078D4">
      <w:pPr>
        <w:ind w:firstLine="708"/>
      </w:pPr>
      <w:r>
        <w:t>A lakosság továbbtanulni városokba, városias településekre igyekszik, ahol az iskolakínálat nagyobb, és tágabb a pályaválasztás lehetősége is. Minél jobban növekszik az oktatás iránti igény, annál nagyobb az esélye egy városnak arra, hogy művelődési központtá válhasson.</w:t>
      </w:r>
      <w:r w:rsidR="0023191C">
        <w:t xml:space="preserve"> Viszont a gyereklétszám mindenhol kevés. Sok iskolát zárattak be a kistérségben az elmúlt években. Sajnálatosan a vizsgálatban szereplő rábatamási iskola is alig kerülte ezt el. Erre a tanévre még biztosítottak oktatást, viszont a következő tanév bizonytalan. Az eredmények tükrében a bevezetőben feltett kérdésemre azt a választ tudom adni, hogy infrastruktúra tekintetében egyáltalán nincs hátrányban egy falusi iskola. A tanári állomány tekintetében, szakos ellátottság tekintetében viszont egyértelmű a hátrány.</w:t>
      </w:r>
      <w:r w:rsidR="009457FF">
        <w:t xml:space="preserve"> A kisebb iskolákat nyilvánvalóan jobban érinti a gyereklétszám csökkenése, mint egy nagyobb városi iskolát. Ebben az aprófalvas térségben, ahol sűrű a településhálózat, mindenképpen hátrány. Kizárt hogy minden település biztosítani tudja önerőből az iskolát. Talán erre nincs is szükség. </w:t>
      </w:r>
    </w:p>
    <w:p w:rsidR="00641810" w:rsidRPr="00B629EB" w:rsidRDefault="00641810" w:rsidP="00641810">
      <w:pPr>
        <w:rPr>
          <w:i/>
        </w:rPr>
      </w:pPr>
      <w:r w:rsidRPr="00B629EB">
        <w:rPr>
          <w:i/>
        </w:rPr>
        <w:lastRenderedPageBreak/>
        <w:t xml:space="preserve">Miért </w:t>
      </w:r>
      <w:r>
        <w:rPr>
          <w:i/>
        </w:rPr>
        <w:t xml:space="preserve">is </w:t>
      </w:r>
      <w:r w:rsidRPr="00B629EB">
        <w:rPr>
          <w:i/>
        </w:rPr>
        <w:t>van szükség iskolára a kisebb településeken?</w:t>
      </w:r>
    </w:p>
    <w:p w:rsidR="00641810" w:rsidRDefault="00641810" w:rsidP="00344834">
      <w:pPr>
        <w:ind w:firstLine="708"/>
      </w:pPr>
      <w:r>
        <w:t>Határozott pedagógiai érvek szólnak a helyi iskola működése mellett. Sokak szerint siker lehet már az is, ha az értelmiséget vesztett faluban sikerül egy-két pedagógust letelepíteni. A vegyes életkorú tanulócsoportoktól való félelem jellemzően gyakran visszatartja a szülőket a falusi kisiskolától</w:t>
      </w:r>
      <w:r w:rsidRPr="00EF27BF">
        <w:t xml:space="preserve">. </w:t>
      </w:r>
      <w:r>
        <w:t>Ez a negatív megítélés az egyik oka annak, hogy az új kisiskolák fenntartói mindenképpen életkor szerinti szervezett – osztott, de legalábbis részben osztott – iskolát terveztek akkor is, amikor erre reális lehetőség alig látszott.</w:t>
      </w:r>
      <w:r w:rsidRPr="00EF27BF">
        <w:rPr>
          <w:rStyle w:val="Lbjegyzet-hivatkozs"/>
        </w:rPr>
        <w:footnoteReference w:id="42"/>
      </w:r>
      <w:r>
        <w:t xml:space="preserve"> Az osztatlan és részben osztott oktatási formát (ami az egy-, illetve kéttanítós rendszer miatt gyakran elkerülhetetlen), mint a falusi iskolák konzerválóját negatívan ítélik meg. Ugyanakkor a heterogén életkori csoportban folyó oktatást pozitívumai miatt (testvérhelyzet, gyakorlás, tanuló tanít tanulót stb.) az alternatív iskolák széles körben használják.</w:t>
      </w:r>
    </w:p>
    <w:p w:rsidR="00641810" w:rsidRDefault="00641810" w:rsidP="00641810">
      <w:pPr>
        <w:ind w:firstLine="708"/>
      </w:pPr>
      <w:r>
        <w:t>A falusi kisiskolák jelentőségét az adja, hogy a lakóhelyen vagy a lakóhely közelében helyezkednek el, így a legkisebbeknek nem vagy keveset kell utazniuk ahhoz, hogy oda- és hazaérjenek. Éppen ezért ezek fenntartása különösen fontos a hátrányos helyzetű csoportok gyermekei számára. Az aprófalvas térségekre általában jellemző – e térségek évtizedes mellőzése, fejlesztésük elmaradása miatt is –, hogy a legszegényebb lakossági csoportok (köztük nagy arányban a cigányság) koncentrálódási területei. Számukra kiváltképpen fontos, hogy térben is elérhető legyen az oktatási rendszer.</w:t>
      </w:r>
    </w:p>
    <w:p w:rsidR="00641810" w:rsidRDefault="00641810" w:rsidP="00641810">
      <w:pPr>
        <w:ind w:firstLine="708"/>
      </w:pPr>
      <w:r>
        <w:t>Ugyanakkor gondot jelent, hogy az aprófalvas térségek tehetősebb lakói gyermekeiket a jobban ellátott nagyobb iskolába íratják. Ezzel sok kisiskola szociálisan, ezzel együtt nemritkán etnikailag is homogénné válik: „cigányiskolák” alakulnak ki, a spontán szegregáció minden negatív következményével. Ilyen módon a pedagógiai hatékonyság kevéssé mérhető (például a tanulók tudásszintjén), mivel a szociális környezet pedagógiai szempontból másodlagosnak tekinthető hatásai gyakorolnak döntő szerepet.</w:t>
      </w:r>
    </w:p>
    <w:p w:rsidR="00641810" w:rsidRDefault="00641810" w:rsidP="00641810">
      <w:pPr>
        <w:ind w:firstLine="708"/>
      </w:pPr>
      <w:r>
        <w:t xml:space="preserve">A jelenleg hirdetett oktatáspolitikai prioritások egyik legfontosabbika az oktatási esélyek egyenlősége. A falusi kisiskolák székhelyein magas a gyengén iskolázott lakosság aránya. A lakóhelyen működő iskolákra nyilván hasonló tanulói összetétel jellemző. Mi tehát a megfelelő lépés az oktatáspolitikai prioritások érvényesítéséhez? Felszámolni a kisiskolai hálózatot, hogy ezzel megszűnjön a szegregáció, és minden tanuló a jobb továbbtanulási esélyeket biztosító nagyobb település iskolájába járjon? Ez a döntés minden egyes esetben felveti azt a kérdést, vajon a lakóhelyi iskolával is nehezen barátkozó </w:t>
      </w:r>
      <w:r>
        <w:lastRenderedPageBreak/>
        <w:t>hátrányos (és halmozottan hátrányos) helyzetű gyerekek miként fognak majd rendszeresen megjelenni a távoli iskolában? Aki a helyi iskolából – ahol szem előtt van, a tanító rákérdez a szülőkre, ha hiányzik a gyerek – rendszeresen hiányzik, például mert nincsen meleg ruhája, hogyan fog elutaznia távolabbi, ismeretlen iskolába?</w:t>
      </w:r>
    </w:p>
    <w:p w:rsidR="00641810" w:rsidRDefault="00641810" w:rsidP="00641810">
      <w:pPr>
        <w:ind w:firstLine="708"/>
      </w:pPr>
      <w:r>
        <w:t>A falusi kisiskolák bezárása az oda- és visszautazással jelentősen növeli a gyermek napi „iskolai idejét”;  nagyobb lesz a társadalmi különbség azon gyerekek között, akiknek családja a gyerek iskolába szállítását önállóan meg tudja oldani, és akik a tömegközlekedésre szorulnak.</w:t>
      </w:r>
    </w:p>
    <w:p w:rsidR="00641810" w:rsidRDefault="00641810" w:rsidP="00641810">
      <w:pPr>
        <w:ind w:firstLine="708"/>
      </w:pPr>
      <w:r>
        <w:t>Az az érvelés, amely a kisiskolák és az általuk szervezett, életkorilag heterogén osztályok mellett szól, abból indul ki, hogy az iskolának újabb feladatokat kell átvennie a családtól a hagyományos családi nevelés területén is</w:t>
      </w:r>
      <w:r>
        <w:rPr>
          <w:i/>
        </w:rPr>
        <w:t>.</w:t>
      </w:r>
      <w:r w:rsidRPr="002757F0">
        <w:rPr>
          <w:rStyle w:val="Lbjegyzet-hivatkozs"/>
        </w:rPr>
        <w:footnoteReference w:id="43"/>
      </w:r>
    </w:p>
    <w:p w:rsidR="00641810" w:rsidRPr="00B629EB" w:rsidRDefault="00641810" w:rsidP="00641810">
      <w:pPr>
        <w:ind w:firstLine="708"/>
        <w:rPr>
          <w:i/>
        </w:rPr>
      </w:pPr>
      <w:r>
        <w:rPr>
          <w:i/>
        </w:rPr>
        <w:t>Mik a hátrányai egy kistelepülési iskolának?</w:t>
      </w:r>
    </w:p>
    <w:p w:rsidR="00641810" w:rsidRDefault="00641810" w:rsidP="00641810">
      <w:pPr>
        <w:ind w:firstLine="708"/>
      </w:pPr>
      <w:r>
        <w:t>Ingatag érvek azok, amelyek a rosszabb felszereltségre, ellátottságra hivatkoznak. Az igazán komoly aggályok település és iskola kapcsolata és helyzete alapján fogalmazhatók meg. Az aprófalvas, rurális térségek lakosságának iskolázottsága elmarad az ország más területeitől, magasabb a munkanélküliségi arány, és jellemző módon magas a cigány lakosság részesedése, különösen a gyermekkorúak között. A kisiskola ilyen körülmények között – különösen, ha a motivált és ambiciózus családok gyermekeiket is elviszik innen – a társadalom marginális helyzetű csoportjainak intézményévé válhat.</w:t>
      </w:r>
    </w:p>
    <w:p w:rsidR="00641810" w:rsidRDefault="00641810" w:rsidP="00641810">
      <w:pPr>
        <w:ind w:firstLine="708"/>
      </w:pPr>
      <w:r>
        <w:t>A kisiskola legfontosabb „eleme” kétségtelenül a pedagógus (tanító, tanár). Felkészültsége, elkötelezettsége, elfogadottsága a helyi közösségben az iskola hatékony működésének legfőbb biztosítéka. Éppen ezért kényes és sebezhető pont: a tanárok szakmaisága. Kisebb iskolákban sokkal nagyobb hangsúlyt kap e tényező. A vidéki iskolák kis mérete pedig gyakran nem teszi lehetővé az oktatási szolgáltatások differenciált és színvonalas kialakítását. Legfőbb kérdések esetükben a hatékonyság és az eredményesség. Ennek ellenére a kistelepüléseken élő lakosság, mint más országokban is, gyakran ragaszkodik az iskolához.</w:t>
      </w:r>
    </w:p>
    <w:p w:rsidR="00641810" w:rsidRDefault="00641810" w:rsidP="00641810">
      <w:pPr>
        <w:ind w:firstLine="708"/>
      </w:pPr>
      <w:r>
        <w:t>A falusi kisiskola legnagyobb problémája az elszigetelődés. Nem az iskolán belüli szegregáció itt a probléma, hanem a falu, a falusi közösség és az iskola, az iskolai közösség marginalizálódása.</w:t>
      </w:r>
      <w:r w:rsidRPr="002757F0">
        <w:rPr>
          <w:rStyle w:val="Lbjegyzet-hivatkozs"/>
        </w:rPr>
        <w:footnoteReference w:id="44"/>
      </w:r>
      <w:r>
        <w:t xml:space="preserve"> Ez vonatkozhat a kisiskolák tanáraira is: kívül rekednek a szakmai együtteseken, munkájukat nem értékeli-minősíti a szakma, nem jutnak információhoz, meg </w:t>
      </w:r>
      <w:r>
        <w:lastRenderedPageBreak/>
        <w:t>vannak fosztva az értelmiségi létezés fontos elemeitől. Továbbá igaz ez az itt tanulókra is: tanárukkal együtt ők is elszigetelődnek a nagyobb választékot kínáló, több lehetőséget adó társadalmi színterektől, új és többféle mintát adó társadalmi csoportoktól. Ennek ellensúlyozására fontos az iskolák közötti együttműködés. A kapcsolati hálózat akkor működőképes és hatékony, ha a tanárt a térség többi pedagógusával hozza rendszeres kapcsolatba, a kisiskolát pedig a térség többi oktatási intézményével. A gyerekek rendszeres közös programjai kapcsolatot hozhatnak létre anélkül, hogy napi rendszerességgel kellene a szomszéd település iskolájába bejárni. Hogy a kapcsolatok hivatalos társulási formát kapnak, vagy civil kezdeményezésű egyesületek formájában működnek, másodlagos jelentőségű.</w:t>
      </w:r>
    </w:p>
    <w:p w:rsidR="00641810" w:rsidRDefault="00641810" w:rsidP="00344834">
      <w:pPr>
        <w:ind w:firstLine="708"/>
        <w:rPr>
          <w:lang w:eastAsia="hu-HU"/>
        </w:rPr>
      </w:pPr>
      <w:r>
        <w:rPr>
          <w:lang w:eastAsia="hu-HU"/>
        </w:rPr>
        <w:t>A települé</w:t>
      </w:r>
      <w:r w:rsidRPr="000622FE">
        <w:rPr>
          <w:lang w:eastAsia="hu-HU"/>
        </w:rPr>
        <w:t>si egyenlő</w:t>
      </w:r>
      <w:r>
        <w:rPr>
          <w:lang w:eastAsia="hu-HU"/>
        </w:rPr>
        <w:t>tlensé</w:t>
      </w:r>
      <w:r w:rsidRPr="000622FE">
        <w:rPr>
          <w:lang w:eastAsia="hu-HU"/>
        </w:rPr>
        <w:t>gekre u</w:t>
      </w:r>
      <w:r>
        <w:rPr>
          <w:lang w:eastAsia="hu-HU"/>
        </w:rPr>
        <w:t>tal, hogy a legmagasabban iskolázottak a megyei jogú vá</w:t>
      </w:r>
      <w:r w:rsidRPr="000622FE">
        <w:rPr>
          <w:lang w:eastAsia="hu-HU"/>
        </w:rPr>
        <w:t>rosokban,</w:t>
      </w:r>
      <w:r>
        <w:rPr>
          <w:lang w:eastAsia="hu-HU"/>
        </w:rPr>
        <w:t xml:space="preserve"> </w:t>
      </w:r>
      <w:r w:rsidRPr="000622FE">
        <w:rPr>
          <w:lang w:eastAsia="hu-HU"/>
        </w:rPr>
        <w:t>első</w:t>
      </w:r>
      <w:r>
        <w:rPr>
          <w:lang w:eastAsia="hu-HU"/>
        </w:rPr>
        <w:t>sorban a megyeszékhelyeken található</w:t>
      </w:r>
      <w:r w:rsidRPr="000622FE">
        <w:rPr>
          <w:lang w:eastAsia="hu-HU"/>
        </w:rPr>
        <w:t>k, de a fő</w:t>
      </w:r>
      <w:r>
        <w:rPr>
          <w:lang w:eastAsia="hu-HU"/>
        </w:rPr>
        <w:t>városiak közö</w:t>
      </w:r>
      <w:r w:rsidRPr="000622FE">
        <w:rPr>
          <w:lang w:eastAsia="hu-HU"/>
        </w:rPr>
        <w:t>tt is erő</w:t>
      </w:r>
      <w:r>
        <w:rPr>
          <w:lang w:eastAsia="hu-HU"/>
        </w:rPr>
        <w:t>teljesen felülreprezentáltak a diplomások es az érettségizettek. Talá</w:t>
      </w:r>
      <w:r w:rsidRPr="000622FE">
        <w:rPr>
          <w:lang w:eastAsia="hu-HU"/>
        </w:rPr>
        <w:t>n nem meglepő</w:t>
      </w:r>
      <w:r>
        <w:rPr>
          <w:lang w:eastAsia="hu-HU"/>
        </w:rPr>
        <w:t xml:space="preserve"> mó</w:t>
      </w:r>
      <w:r w:rsidRPr="000622FE">
        <w:rPr>
          <w:lang w:eastAsia="hu-HU"/>
        </w:rPr>
        <w:t>d</w:t>
      </w:r>
      <w:r>
        <w:rPr>
          <w:lang w:eastAsia="hu-HU"/>
        </w:rPr>
        <w:t>on, a községekben é</w:t>
      </w:r>
      <w:r w:rsidRPr="000622FE">
        <w:rPr>
          <w:lang w:eastAsia="hu-HU"/>
        </w:rPr>
        <w:t>lő</w:t>
      </w:r>
      <w:r>
        <w:rPr>
          <w:lang w:eastAsia="hu-HU"/>
        </w:rPr>
        <w:t xml:space="preserve">k körében </w:t>
      </w:r>
      <w:r w:rsidRPr="000622FE">
        <w:rPr>
          <w:lang w:eastAsia="hu-HU"/>
        </w:rPr>
        <w:t>a legkedvező</w:t>
      </w:r>
      <w:r>
        <w:rPr>
          <w:lang w:eastAsia="hu-HU"/>
        </w:rPr>
        <w:t>tlenebb a fiatalok iskolázottsági szintje: a fiatalok negyede mindössze általános iskolai végzettséggel rendelkezik, s mindössze tizedü</w:t>
      </w:r>
      <w:r w:rsidRPr="000622FE">
        <w:rPr>
          <w:lang w:eastAsia="hu-HU"/>
        </w:rPr>
        <w:t>knek van felső</w:t>
      </w:r>
      <w:r>
        <w:rPr>
          <w:lang w:eastAsia="hu-HU"/>
        </w:rPr>
        <w:t>fokú végzettsé</w:t>
      </w:r>
      <w:r w:rsidRPr="000622FE">
        <w:rPr>
          <w:lang w:eastAsia="hu-HU"/>
        </w:rPr>
        <w:t>ge.</w:t>
      </w:r>
      <w:r>
        <w:rPr>
          <w:rStyle w:val="Lbjegyzet-hivatkozs"/>
          <w:lang w:eastAsia="hu-HU"/>
        </w:rPr>
        <w:footnoteReference w:id="45"/>
      </w:r>
    </w:p>
    <w:p w:rsidR="00AA682A" w:rsidRPr="000622FE" w:rsidRDefault="00AA682A" w:rsidP="00641810">
      <w:pPr>
        <w:rPr>
          <w:lang w:eastAsia="hu-HU"/>
        </w:rPr>
      </w:pPr>
    </w:p>
    <w:p w:rsidR="00641810" w:rsidRPr="00641810" w:rsidRDefault="00AA682A" w:rsidP="00344834">
      <w:pPr>
        <w:ind w:firstLine="708"/>
        <w:rPr>
          <w:lang w:eastAsia="hu-HU"/>
        </w:rPr>
      </w:pPr>
      <w:r>
        <w:rPr>
          <w:lang w:eastAsia="hu-HU"/>
        </w:rPr>
        <w:t>Tovább nehezíti a kis</w:t>
      </w:r>
      <w:r w:rsidR="00641810" w:rsidRPr="00AA682A">
        <w:rPr>
          <w:lang w:eastAsia="hu-HU"/>
        </w:rPr>
        <w:t>iskolák helyzetét, hogy a szülők egy része más körzetben (feltehetően a környékbeli városokban) iskoláztatja gyermekét, ami nemcsak a létszámcsökkenést erősíti fel ezen intézmények körében, hanem a szegregációs tendenciákat is.</w:t>
      </w:r>
    </w:p>
    <w:p w:rsidR="00641810" w:rsidRPr="00AA682A" w:rsidRDefault="00641810" w:rsidP="00344834">
      <w:pPr>
        <w:ind w:firstLine="708"/>
        <w:rPr>
          <w:lang w:eastAsia="hu-HU"/>
        </w:rPr>
      </w:pPr>
      <w:r w:rsidRPr="00AA682A">
        <w:rPr>
          <w:lang w:eastAsia="hu-HU"/>
        </w:rPr>
        <w:t xml:space="preserve">Mind tárgyi, mind személyi feltételrendszerükben </w:t>
      </w:r>
      <w:r w:rsidR="00AA682A">
        <w:rPr>
          <w:lang w:eastAsia="hu-HU"/>
        </w:rPr>
        <w:t xml:space="preserve">általában </w:t>
      </w:r>
      <w:r w:rsidRPr="00AA682A">
        <w:rPr>
          <w:lang w:eastAsia="hu-HU"/>
        </w:rPr>
        <w:t>elmaradnak a</w:t>
      </w:r>
      <w:r w:rsidR="00AA682A">
        <w:rPr>
          <w:lang w:eastAsia="hu-HU"/>
        </w:rPr>
        <w:t xml:space="preserve">z </w:t>
      </w:r>
      <w:r w:rsidRPr="00AA682A">
        <w:rPr>
          <w:lang w:eastAsia="hu-HU"/>
        </w:rPr>
        <w:t>iskolák többségétől, s oktatási programjaik is rosszabb esélyt kínálnak olyan kulcsterületeken, mint például a nyelvoktatás, az információs és kommunikációs technikák elsajátítása, s még a speciális szükségletek kielégítése is kevésbé megoldott, mint a kedvezőbb tanuló-összetételű iskolákban.</w:t>
      </w:r>
    </w:p>
    <w:p w:rsidR="00641810" w:rsidRPr="00944619" w:rsidRDefault="00641810" w:rsidP="00344834">
      <w:pPr>
        <w:ind w:firstLine="708"/>
        <w:rPr>
          <w:highlight w:val="yellow"/>
          <w:lang w:eastAsia="hu-HU"/>
        </w:rPr>
      </w:pPr>
      <w:r w:rsidRPr="00AA682A">
        <w:rPr>
          <w:lang w:eastAsia="hu-HU"/>
        </w:rPr>
        <w:t xml:space="preserve">Mindezek ellenére az eredményesség szempontjából a kisiskolák nem tekinthetőek kifejezetten gyengének: a tanulmányi teljesítményekhez kapcsolható mutatóik ugyan jelentős mértékben elmaradnak az átlagtól, viszont eredményesnek mondhatóak nevelési, szocializációs szempontból. Összességében azonban ezen kérdéskör ellentmondásossága is kiütközik: nemcsak </w:t>
      </w:r>
      <w:r w:rsidR="00AA682A">
        <w:rPr>
          <w:lang w:eastAsia="hu-HU"/>
        </w:rPr>
        <w:t>„</w:t>
      </w:r>
      <w:r w:rsidRPr="00AA682A">
        <w:rPr>
          <w:lang w:eastAsia="hu-HU"/>
        </w:rPr>
        <w:t xml:space="preserve">a tanulmányi és szocializációs eredményesség egymásnak ellentmondó tendenciái következtében, hanem a szocializációs eredmények és az </w:t>
      </w:r>
      <w:r w:rsidRPr="00AA682A">
        <w:rPr>
          <w:lang w:eastAsia="hu-HU"/>
        </w:rPr>
        <w:lastRenderedPageBreak/>
        <w:t>iskolahasználók igényeinek való megfelelés terén tapasztalható belső ellentmondások miatt is. Mindezen ellentmondásos tendenciák mögött feltehetően a kistelepülések és iskoláik helyzetének, illetve életének sokszínűsége húzódik meg.</w:t>
      </w:r>
      <w:r w:rsidR="00AA682A">
        <w:rPr>
          <w:lang w:eastAsia="hu-HU"/>
        </w:rPr>
        <w:t>”</w:t>
      </w:r>
      <w:r w:rsidR="00AA682A">
        <w:rPr>
          <w:rStyle w:val="Lbjegyzet-hivatkozs"/>
          <w:lang w:eastAsia="hu-HU"/>
        </w:rPr>
        <w:footnoteReference w:id="46"/>
      </w:r>
    </w:p>
    <w:p w:rsidR="00944619" w:rsidRDefault="00AA682A" w:rsidP="006A588A">
      <w:r w:rsidRPr="00AA682A">
        <w:rPr>
          <w:lang w:eastAsia="hu-HU"/>
        </w:rPr>
        <w:t>A kistelepülési iskolák adottságai inkább kedvezőtlenek abban a vonatkozásban is, hogy meg tudják-e oldani a tanulók hátteréből fakadó nehézségeket</w:t>
      </w:r>
      <w:r w:rsidR="00944619">
        <w:rPr>
          <w:lang w:eastAsia="hu-HU"/>
        </w:rPr>
        <w:t>. S</w:t>
      </w:r>
      <w:r>
        <w:rPr>
          <w:lang w:eastAsia="hu-HU"/>
        </w:rPr>
        <w:t xml:space="preserve"> itt térnék át a bevezetőben tárgyalt másik problémára.</w:t>
      </w:r>
      <w:r w:rsidR="00944619">
        <w:t xml:space="preserve"> </w:t>
      </w:r>
    </w:p>
    <w:p w:rsidR="009457FF" w:rsidRDefault="009457FF" w:rsidP="00344834">
      <w:pPr>
        <w:ind w:firstLine="708"/>
      </w:pPr>
      <w:r>
        <w:t>A</w:t>
      </w:r>
      <w:r w:rsidR="00AA682A">
        <w:t xml:space="preserve"> </w:t>
      </w:r>
      <w:r>
        <w:t>kérdésem az volt, hogy képes-e az iskolarendszer a társadalmi és kulturális egyenlőtlenségek spontán hatásait csökkenteni, vagy megőrzi ezeket?</w:t>
      </w:r>
    </w:p>
    <w:p w:rsidR="009457FF" w:rsidRDefault="009457FF" w:rsidP="00344834">
      <w:pPr>
        <w:ind w:firstLine="708"/>
      </w:pPr>
      <w:r>
        <w:t>A válasz egyértelműen nem. S bár a minta nem volt az egész kistérségen belül átfogó, (egy ilyen arányú vizsgálat ezen körülmények között lehetetlen lett volna), mégis elmondható, hogy a szülők státusbeli és végzettségbeli hátrányai meghatározzák a gyerekek tanulmányait is. Természetesen voltak olyan esetek is, amikor valakinek sikerült „kitörni”, de általánosságban nem ez volt a jellemző.</w:t>
      </w:r>
      <w:r w:rsidR="004D7012">
        <w:t xml:space="preserve"> </w:t>
      </w:r>
    </w:p>
    <w:p w:rsidR="009457FF" w:rsidRDefault="009457FF" w:rsidP="00AF6503"/>
    <w:p w:rsidR="007F652A" w:rsidRDefault="00C8609B" w:rsidP="00344834">
      <w:pPr>
        <w:ind w:firstLine="708"/>
        <w:rPr>
          <w:lang w:eastAsia="hu-HU"/>
        </w:rPr>
      </w:pPr>
      <w:r w:rsidRPr="00C8609B">
        <w:rPr>
          <w:lang w:eastAsia="hu-HU"/>
        </w:rPr>
        <w:t>Az iskolarendszeren belüli és azon kívüli tényezők hatása nehezen választható szét</w:t>
      </w:r>
      <w:r w:rsidR="007F652A">
        <w:rPr>
          <w:lang w:eastAsia="hu-HU"/>
        </w:rPr>
        <w:t>.</w:t>
      </w:r>
      <w:r w:rsidRPr="00C8609B">
        <w:rPr>
          <w:lang w:eastAsia="hu-HU"/>
        </w:rPr>
        <w:t xml:space="preserve"> </w:t>
      </w:r>
      <w:r w:rsidR="007F652A">
        <w:rPr>
          <w:lang w:eastAsia="hu-HU"/>
        </w:rPr>
        <w:t>Úgy tűnik, hogy</w:t>
      </w:r>
      <w:r w:rsidRPr="00C8609B">
        <w:rPr>
          <w:lang w:eastAsia="hu-HU"/>
        </w:rPr>
        <w:t xml:space="preserve"> </w:t>
      </w:r>
      <w:r w:rsidR="007F652A">
        <w:rPr>
          <w:lang w:eastAsia="hu-HU"/>
        </w:rPr>
        <w:t>esetünkben az</w:t>
      </w:r>
      <w:r w:rsidRPr="00C8609B">
        <w:rPr>
          <w:lang w:eastAsia="hu-HU"/>
        </w:rPr>
        <w:t xml:space="preserve"> iskolarendszeren kívüli tényezők között a </w:t>
      </w:r>
      <w:r w:rsidR="007F652A">
        <w:rPr>
          <w:lang w:eastAsia="hu-HU"/>
        </w:rPr>
        <w:t xml:space="preserve">szülők által elért iskolai végzettség és a </w:t>
      </w:r>
      <w:r w:rsidR="001B15B7">
        <w:rPr>
          <w:lang w:eastAsia="hu-HU"/>
        </w:rPr>
        <w:t>család</w:t>
      </w:r>
      <w:r w:rsidR="007F652A">
        <w:rPr>
          <w:lang w:eastAsia="hu-HU"/>
        </w:rPr>
        <w:t xml:space="preserve"> gazdasági, kulturális adottsága</w:t>
      </w:r>
      <w:r w:rsidRPr="00C8609B">
        <w:rPr>
          <w:lang w:eastAsia="hu-HU"/>
        </w:rPr>
        <w:t xml:space="preserve"> a meghatározó, az intézményi ellátottság szerepe jóval kevésbé jelentős. Ezek a különbségek megjelennek az iskolában, a tanulók összetételében is, s ezek megjelenését erősítik az iskolázásban megfigyelhető szegregációs tendenciák (a községekből városba járók, ill. a körzeten kívülről beiskolázott tanulók arányának növekedése). Az iskolák, úgy tűnik, nem rendelkeznek megfelelő es</w:t>
      </w:r>
      <w:r w:rsidR="007F652A">
        <w:rPr>
          <w:lang w:eastAsia="hu-HU"/>
        </w:rPr>
        <w:t>zközökkel a helyzet kezelésére. Kulcsfontosságú</w:t>
      </w:r>
      <w:r w:rsidRPr="00C8609B">
        <w:rPr>
          <w:lang w:eastAsia="hu-HU"/>
        </w:rPr>
        <w:t>: a megfelelő képesítésse</w:t>
      </w:r>
      <w:r w:rsidR="007F652A">
        <w:rPr>
          <w:lang w:eastAsia="hu-HU"/>
        </w:rPr>
        <w:t>l rendelkező pedagógusok hiánya</w:t>
      </w:r>
      <w:r w:rsidRPr="00C8609B">
        <w:rPr>
          <w:lang w:eastAsia="hu-HU"/>
        </w:rPr>
        <w:t>, továbbképz</w:t>
      </w:r>
      <w:r w:rsidR="007F652A">
        <w:rPr>
          <w:lang w:eastAsia="hu-HU"/>
        </w:rPr>
        <w:t>ésük mértéke</w:t>
      </w:r>
      <w:r w:rsidRPr="00C8609B">
        <w:rPr>
          <w:lang w:eastAsia="hu-HU"/>
        </w:rPr>
        <w:t>, az okta</w:t>
      </w:r>
      <w:r w:rsidR="007F652A">
        <w:rPr>
          <w:lang w:eastAsia="hu-HU"/>
        </w:rPr>
        <w:t>tási programkínálat szerénysége</w:t>
      </w:r>
      <w:r w:rsidRPr="00C8609B">
        <w:rPr>
          <w:lang w:eastAsia="hu-HU"/>
        </w:rPr>
        <w:t xml:space="preserve">, </w:t>
      </w:r>
      <w:r w:rsidR="007F652A">
        <w:rPr>
          <w:lang w:eastAsia="hu-HU"/>
        </w:rPr>
        <w:t xml:space="preserve">a </w:t>
      </w:r>
      <w:r w:rsidRPr="00C8609B">
        <w:rPr>
          <w:lang w:eastAsia="hu-HU"/>
        </w:rPr>
        <w:t>motiválás lehetőségének szerénységét (versenyeken való részvétel) és a szociális jellegű, kompenzálást lehetővé t</w:t>
      </w:r>
      <w:r w:rsidR="007F652A">
        <w:rPr>
          <w:lang w:eastAsia="hu-HU"/>
        </w:rPr>
        <w:t>evő ellátás viszonylagos hiánya</w:t>
      </w:r>
      <w:r w:rsidRPr="00C8609B">
        <w:rPr>
          <w:lang w:eastAsia="hu-HU"/>
        </w:rPr>
        <w:t>.</w:t>
      </w:r>
    </w:p>
    <w:p w:rsidR="00C8609B" w:rsidRPr="00C8609B" w:rsidRDefault="001B15B7" w:rsidP="00344834">
      <w:pPr>
        <w:ind w:firstLine="708"/>
        <w:rPr>
          <w:lang w:eastAsia="hu-HU"/>
        </w:rPr>
      </w:pPr>
      <w:r>
        <w:rPr>
          <w:lang w:eastAsia="hu-HU"/>
        </w:rPr>
        <w:t>Ezek a</w:t>
      </w:r>
      <w:r w:rsidR="00C8609B" w:rsidRPr="00C8609B">
        <w:rPr>
          <w:lang w:eastAsia="hu-HU"/>
        </w:rPr>
        <w:t xml:space="preserve"> nagy különbséget rejtő tényezők tudnának a hátrányos helyzetű tanulókkal foglalkozó iskolákban az oktatás</w:t>
      </w:r>
      <w:r>
        <w:rPr>
          <w:lang w:eastAsia="hu-HU"/>
        </w:rPr>
        <w:t xml:space="preserve"> eredményességéhez hozzájárulni, s ezek kompenzálhatnák a szülői háttér negatív hatásait.</w:t>
      </w:r>
      <w:r>
        <w:rPr>
          <w:rStyle w:val="Lbjegyzet-hivatkozs"/>
          <w:lang w:eastAsia="hu-HU"/>
        </w:rPr>
        <w:footnoteReference w:id="47"/>
      </w:r>
      <w:r w:rsidR="00C8609B" w:rsidRPr="00C8609B">
        <w:rPr>
          <w:lang w:eastAsia="hu-HU"/>
        </w:rPr>
        <w:t xml:space="preserve"> Ezek hiányában a problémák </w:t>
      </w:r>
      <w:r>
        <w:rPr>
          <w:lang w:eastAsia="hu-HU"/>
        </w:rPr>
        <w:t xml:space="preserve">újratermelődésével számolhatunk. </w:t>
      </w:r>
      <w:r w:rsidR="00C8609B" w:rsidRPr="00C8609B">
        <w:rPr>
          <w:lang w:eastAsia="hu-HU"/>
        </w:rPr>
        <w:t xml:space="preserve">Az iskolarendszeren kívüli és azon belüli tényezőket összevetve úgy tűnik, jelentősebb a rendszeren kívüli tényezők hatása, de ehhez sajátos módon hozzáadódnak az iskolarendszeren belüli hiányosságok, aminek következtében az </w:t>
      </w:r>
      <w:r w:rsidR="00C8609B" w:rsidRPr="00C8609B">
        <w:rPr>
          <w:lang w:eastAsia="hu-HU"/>
        </w:rPr>
        <w:lastRenderedPageBreak/>
        <w:t>iskolarendszer feltehetően nem képes csökkenteni az induló hátrányokat, vélhetően inkább felerősíti azokat. A szabad iskolaválasztási lehetőség egyfelől ösztönzőleg hat az iskolák egy részének munkájára, másfelől azonban más iskolák esetében jelentős mértékben megnehezíti a munkát</w:t>
      </w:r>
      <w:r>
        <w:rPr>
          <w:lang w:eastAsia="hu-HU"/>
        </w:rPr>
        <w:t>. Az iskolák, a vizsgált térségben, s annak</w:t>
      </w:r>
      <w:r w:rsidR="00C8609B" w:rsidRPr="00C8609B">
        <w:rPr>
          <w:lang w:eastAsia="hu-HU"/>
        </w:rPr>
        <w:t xml:space="preserve"> kisebb településein </w:t>
      </w:r>
      <w:r w:rsidRPr="00C8609B">
        <w:rPr>
          <w:lang w:eastAsia="hu-HU"/>
        </w:rPr>
        <w:t>nem tudnak elég sikeresen megbirkóz</w:t>
      </w:r>
      <w:r>
        <w:rPr>
          <w:lang w:eastAsia="hu-HU"/>
        </w:rPr>
        <w:t>ni</w:t>
      </w:r>
      <w:r w:rsidR="00C8609B" w:rsidRPr="00C8609B">
        <w:rPr>
          <w:lang w:eastAsia="hu-HU"/>
        </w:rPr>
        <w:t xml:space="preserve"> a nehéz s a szegregációs folyamat</w:t>
      </w:r>
      <w:r>
        <w:rPr>
          <w:lang w:eastAsia="hu-HU"/>
        </w:rPr>
        <w:t>okkal súlyosbított helyzetükkel.</w:t>
      </w:r>
    </w:p>
    <w:p w:rsidR="006A588A" w:rsidRDefault="006A588A">
      <w:pPr>
        <w:spacing w:line="240" w:lineRule="auto"/>
        <w:jc w:val="left"/>
        <w:rPr>
          <w:rFonts w:ascii="Cambria" w:eastAsia="Times New Roman" w:hAnsi="Cambria"/>
          <w:b/>
          <w:bCs/>
          <w:sz w:val="28"/>
          <w:szCs w:val="28"/>
        </w:rPr>
      </w:pPr>
      <w:r>
        <w:br w:type="page"/>
      </w:r>
    </w:p>
    <w:p w:rsidR="00D325FA" w:rsidRDefault="002D1633" w:rsidP="00D325FA">
      <w:pPr>
        <w:pStyle w:val="Cmsor1"/>
      </w:pPr>
      <w:bookmarkStart w:id="28" w:name="_Toc306088679"/>
      <w:r>
        <w:lastRenderedPageBreak/>
        <w:t>Felhasznált irodalom</w:t>
      </w:r>
      <w:bookmarkEnd w:id="28"/>
    </w:p>
    <w:p w:rsidR="000301D2" w:rsidRPr="00D325FA" w:rsidRDefault="000301D2" w:rsidP="00D325FA"/>
    <w:p w:rsidR="00BE4AE3" w:rsidRDefault="00BE4AE3" w:rsidP="00D325FA">
      <w:r>
        <w:t xml:space="preserve">ANDORKA Rudolf (1997): </w:t>
      </w:r>
      <w:r>
        <w:rPr>
          <w:i/>
        </w:rPr>
        <w:t xml:space="preserve">Bevezetés a szociológiába, </w:t>
      </w:r>
      <w:r>
        <w:t xml:space="preserve">Osiris Kiadó, Budapest. </w:t>
      </w:r>
    </w:p>
    <w:p w:rsidR="00BE4AE3" w:rsidRDefault="00BE4AE3" w:rsidP="000301D2">
      <w:r>
        <w:t xml:space="preserve">BABBIE, Earl (2003): </w:t>
      </w:r>
      <w:r w:rsidRPr="000143FC">
        <w:rPr>
          <w:i/>
        </w:rPr>
        <w:t>A társadalomtudományi kutatás gyakorlata</w:t>
      </w:r>
      <w:r>
        <w:t>. Balassi Kiadó, Budapest.</w:t>
      </w:r>
    </w:p>
    <w:p w:rsidR="00BE4AE3" w:rsidRDefault="00BE4AE3" w:rsidP="00C948EF">
      <w:r>
        <w:t xml:space="preserve">BERNSTEIN, Basil (1975): Nyelvi szocializáció és oktathatóság. in: Meleg Csilla (szerk.) (1996): </w:t>
      </w:r>
      <w:r w:rsidRPr="00A10458">
        <w:rPr>
          <w:i/>
        </w:rPr>
        <w:t>Iskola és társadalom. (szöveggyűjtemény)</w:t>
      </w:r>
      <w:r>
        <w:t xml:space="preserve"> </w:t>
      </w:r>
      <w:r w:rsidRPr="00D06A85">
        <w:rPr>
          <w:bCs/>
        </w:rPr>
        <w:t>JPTE Tanárképző Intézet Pedagógia Tanszéke</w:t>
      </w:r>
      <w:r>
        <w:t>, Pécs.</w:t>
      </w:r>
    </w:p>
    <w:p w:rsidR="00BE4AE3" w:rsidRPr="00B6193E" w:rsidRDefault="00BE4AE3" w:rsidP="00C046A9">
      <w:r>
        <w:t xml:space="preserve">BOURDIEU, Pierre (1970): Az oktatási rendszer ideologikus funkciója. in: Ferge Zsuzsa (szerk.) (1974): </w:t>
      </w:r>
      <w:r w:rsidRPr="000143FC">
        <w:rPr>
          <w:i/>
        </w:rPr>
        <w:t>Az iskola szociológiai problémái. Válogatott tanulmányok</w:t>
      </w:r>
      <w:r>
        <w:t>. 65-91. o. Közgazdasági és Jogi Könyvkiadó, Budapest.</w:t>
      </w:r>
    </w:p>
    <w:p w:rsidR="00BE4AE3" w:rsidRDefault="00BE4AE3" w:rsidP="00D325FA">
      <w:r>
        <w:t>BOURDIEU, Pierre</w:t>
      </w:r>
      <w:r w:rsidRPr="00D325FA">
        <w:t xml:space="preserve"> (1978): </w:t>
      </w:r>
      <w:r w:rsidRPr="00D325FA">
        <w:rPr>
          <w:i/>
        </w:rPr>
        <w:t>A társadalmi egyenlőtlenségek újratermelődése</w:t>
      </w:r>
      <w:r>
        <w:t>. Gondolat Könyvkiadó,</w:t>
      </w:r>
      <w:r w:rsidRPr="00D325FA">
        <w:t xml:space="preserve"> </w:t>
      </w:r>
      <w:r>
        <w:t>Budapest.</w:t>
      </w:r>
    </w:p>
    <w:p w:rsidR="00BE4AE3" w:rsidRDefault="00BE4AE3" w:rsidP="00D325FA">
      <w:r>
        <w:t xml:space="preserve">DURKHEIM, Émile (1980): </w:t>
      </w:r>
      <w:r w:rsidRPr="0032046B">
        <w:rPr>
          <w:i/>
        </w:rPr>
        <w:t>Nevelés és szociológia</w:t>
      </w:r>
      <w:r>
        <w:t>. Tankönyvkiadó, Budapest.</w:t>
      </w:r>
    </w:p>
    <w:p w:rsidR="00BE4AE3" w:rsidRPr="00B6193E" w:rsidRDefault="00BE4AE3" w:rsidP="00B30FF7">
      <w:r>
        <w:t xml:space="preserve">FERGE Zsuzsa (szerk.) (1974): </w:t>
      </w:r>
      <w:r w:rsidRPr="000143FC">
        <w:rPr>
          <w:i/>
        </w:rPr>
        <w:t>Az iskola szociológiai problémái. Válogatott tanulmányok</w:t>
      </w:r>
      <w:r>
        <w:t>. Közgazdasági és Jogi Könyvkiadó, Budapest.</w:t>
      </w:r>
    </w:p>
    <w:p w:rsidR="00BE4AE3" w:rsidRDefault="00BE4AE3" w:rsidP="00B30FF7">
      <w:r>
        <w:t>FORRAY</w:t>
      </w:r>
      <w:r w:rsidRPr="00B6193E">
        <w:t xml:space="preserve"> R. K</w:t>
      </w:r>
      <w:r>
        <w:t>atalin</w:t>
      </w:r>
      <w:r w:rsidRPr="00B6193E">
        <w:t xml:space="preserve"> (1995): Önkormányzatok és kisiskolák. </w:t>
      </w:r>
      <w:r>
        <w:t xml:space="preserve">in: </w:t>
      </w:r>
      <w:r w:rsidRPr="00B6193E">
        <w:rPr>
          <w:i/>
          <w:iCs/>
        </w:rPr>
        <w:t xml:space="preserve">Educatio, </w:t>
      </w:r>
      <w:r w:rsidRPr="00B6193E">
        <w:t>1. 70–81. o.</w:t>
      </w:r>
    </w:p>
    <w:p w:rsidR="00BE4AE3" w:rsidRDefault="00BE4AE3" w:rsidP="00B30FF7">
      <w:r>
        <w:t xml:space="preserve">FORRAY R. Katalin (2008): Falusi kisiskola a lokális társadalomban. in: </w:t>
      </w:r>
      <w:r w:rsidRPr="007D1025">
        <w:rPr>
          <w:i/>
        </w:rPr>
        <w:t>Új kutatások a neveléstudományokban</w:t>
      </w:r>
      <w:r>
        <w:t>. Kozma Tamás - Perjés István (szerk.) 245-154. o. MTA Pedagógiai Bizottsága, Budapest.</w:t>
      </w:r>
    </w:p>
    <w:p w:rsidR="00BE4AE3" w:rsidRDefault="00BE4AE3" w:rsidP="003B1AAE">
      <w:r>
        <w:t xml:space="preserve">GÁBOR </w:t>
      </w:r>
      <w:r w:rsidRPr="0028703F">
        <w:t>Kálmán</w:t>
      </w:r>
      <w:r>
        <w:t xml:space="preserve"> (2000</w:t>
      </w:r>
      <w:r w:rsidRPr="0028703F">
        <w:t>): Az ifjúságszociológia irányai. Ifjúságszociológiai kérdőjelek</w:t>
      </w:r>
      <w:r>
        <w:t>. i</w:t>
      </w:r>
      <w:r w:rsidRPr="0028703F">
        <w:t xml:space="preserve">n: </w:t>
      </w:r>
      <w:r w:rsidRPr="003B1AAE">
        <w:rPr>
          <w:i/>
        </w:rPr>
        <w:t>Süsü a társadalomban. Társadalomismereti olvasókönyv.</w:t>
      </w:r>
      <w:r w:rsidRPr="0028703F">
        <w:t xml:space="preserve"> Ba</w:t>
      </w:r>
      <w:r>
        <w:t>uer Béla (szerk.) 153-173. o. Új Mandátum, Budapest.</w:t>
      </w:r>
    </w:p>
    <w:p w:rsidR="00BE4AE3" w:rsidRDefault="00BE4AE3" w:rsidP="00D325FA">
      <w:r>
        <w:t xml:space="preserve">GÁBRITY Molnár Irén (2008): </w:t>
      </w:r>
      <w:r w:rsidRPr="005C18CF">
        <w:rPr>
          <w:i/>
        </w:rPr>
        <w:t>Oktatásunk látlelete. Oktatásszociológiai olvasmány</w:t>
      </w:r>
      <w:r>
        <w:t>. Fórum Könyvkiadó, Szabadka.</w:t>
      </w:r>
    </w:p>
    <w:p w:rsidR="00BE4AE3" w:rsidRPr="00D325FA" w:rsidRDefault="00BE4AE3" w:rsidP="00D325FA">
      <w:r>
        <w:t>GAZSÓ</w:t>
      </w:r>
      <w:r w:rsidRPr="00D325FA">
        <w:t xml:space="preserve"> Ferenc (1976): </w:t>
      </w:r>
      <w:r w:rsidRPr="00D325FA">
        <w:rPr>
          <w:i/>
        </w:rPr>
        <w:t>Iskolarendszer és társadalmi mobilitás</w:t>
      </w:r>
      <w:r>
        <w:t>. Kossuth Könyvkiadó, Budapest.</w:t>
      </w:r>
    </w:p>
    <w:p w:rsidR="00BE4AE3" w:rsidRDefault="00BE4AE3" w:rsidP="00B30FF7">
      <w:r>
        <w:t xml:space="preserve">GIDDENS, Antony (1995): </w:t>
      </w:r>
      <w:r w:rsidRPr="00C046A9">
        <w:rPr>
          <w:i/>
        </w:rPr>
        <w:t>Szociológia</w:t>
      </w:r>
      <w:r>
        <w:t>. Osiris Kiadó. Budapest.</w:t>
      </w:r>
    </w:p>
    <w:p w:rsidR="00BE4AE3" w:rsidRDefault="00BE4AE3" w:rsidP="00BE4AE3">
      <w:pPr>
        <w:rPr>
          <w:rFonts w:ascii="Times-Roman" w:hAnsi="Times-Roman" w:cs="Times-Roman"/>
          <w:szCs w:val="24"/>
        </w:rPr>
      </w:pPr>
      <w:r>
        <w:rPr>
          <w:rFonts w:ascii="Times-Roman" w:hAnsi="Times-Roman" w:cs="Times-Roman"/>
          <w:szCs w:val="24"/>
        </w:rPr>
        <w:t>HALÁSZ Gábor</w:t>
      </w:r>
      <w:r w:rsidRPr="00BE4AE3">
        <w:rPr>
          <w:rFonts w:ascii="Times-Roman" w:hAnsi="Times-Roman" w:cs="Times-Roman"/>
          <w:szCs w:val="24"/>
        </w:rPr>
        <w:t xml:space="preserve"> – </w:t>
      </w:r>
      <w:r>
        <w:rPr>
          <w:rFonts w:ascii="Times-Roman" w:hAnsi="Times-Roman" w:cs="Times-Roman"/>
          <w:szCs w:val="24"/>
        </w:rPr>
        <w:t>LANNERT Judit</w:t>
      </w:r>
      <w:r w:rsidRPr="00BE4AE3">
        <w:rPr>
          <w:rFonts w:ascii="Times-Roman" w:hAnsi="Times-Roman" w:cs="Times-Roman"/>
          <w:szCs w:val="24"/>
        </w:rPr>
        <w:t xml:space="preserve"> </w:t>
      </w:r>
      <w:r>
        <w:rPr>
          <w:rFonts w:ascii="Times-Roman" w:hAnsi="Times-Roman" w:cs="Times-Roman"/>
          <w:szCs w:val="24"/>
        </w:rPr>
        <w:t>(</w:t>
      </w:r>
      <w:r w:rsidRPr="00BE4AE3">
        <w:rPr>
          <w:rFonts w:ascii="Times-Roman" w:hAnsi="Times-Roman" w:cs="Times-Roman"/>
          <w:szCs w:val="24"/>
        </w:rPr>
        <w:t>szerk.</w:t>
      </w:r>
      <w:r>
        <w:rPr>
          <w:rFonts w:ascii="Times-Roman" w:hAnsi="Times-Roman" w:cs="Times-Roman"/>
          <w:szCs w:val="24"/>
        </w:rPr>
        <w:t>)</w:t>
      </w:r>
      <w:r w:rsidRPr="00BE4AE3">
        <w:rPr>
          <w:rFonts w:ascii="Times-Roman" w:hAnsi="Times-Roman" w:cs="Times-Roman"/>
          <w:szCs w:val="24"/>
        </w:rPr>
        <w:t xml:space="preserve"> 2006: </w:t>
      </w:r>
      <w:r w:rsidRPr="00BE4AE3">
        <w:rPr>
          <w:rFonts w:ascii="Times-Roman" w:hAnsi="Times-Roman" w:cs="Times-Roman"/>
          <w:i/>
          <w:szCs w:val="24"/>
        </w:rPr>
        <w:t>Jelentés a magyar közoktatásról</w:t>
      </w:r>
      <w:r>
        <w:rPr>
          <w:rFonts w:ascii="Times-Roman" w:hAnsi="Times-Roman" w:cs="Times-Roman"/>
          <w:szCs w:val="24"/>
        </w:rPr>
        <w:t>.</w:t>
      </w:r>
      <w:r w:rsidRPr="00BE4AE3">
        <w:rPr>
          <w:rFonts w:ascii="Times-Roman" w:hAnsi="Times-Roman" w:cs="Times-Roman"/>
          <w:szCs w:val="24"/>
        </w:rPr>
        <w:t xml:space="preserve"> Országos</w:t>
      </w:r>
      <w:r>
        <w:rPr>
          <w:szCs w:val="24"/>
        </w:rPr>
        <w:t xml:space="preserve"> </w:t>
      </w:r>
      <w:r>
        <w:rPr>
          <w:rFonts w:ascii="Times-Roman" w:hAnsi="Times-Roman" w:cs="Times-Roman"/>
          <w:szCs w:val="24"/>
        </w:rPr>
        <w:t>Közoktatási Intézet, Budapest.</w:t>
      </w:r>
    </w:p>
    <w:p w:rsidR="00BE4AE3" w:rsidRDefault="00BE4AE3" w:rsidP="00074567">
      <w:r>
        <w:t>HARRISON</w:t>
      </w:r>
      <w:r w:rsidRPr="00DD38E8">
        <w:t>, D. A. és</w:t>
      </w:r>
      <w:r>
        <w:t xml:space="preserve"> BUSHER</w:t>
      </w:r>
      <w:r w:rsidRPr="00DD38E8">
        <w:t xml:space="preserve">, H. (1995): </w:t>
      </w:r>
      <w:r w:rsidRPr="003B1AAE">
        <w:t xml:space="preserve">Small Schools, Big Ideas: Primary Education in Rural Areas. </w:t>
      </w:r>
      <w:r w:rsidRPr="003B1AAE">
        <w:rPr>
          <w:iCs/>
        </w:rPr>
        <w:t>British Journal of Educational Studies,</w:t>
      </w:r>
      <w:r w:rsidRPr="00DD38E8">
        <w:rPr>
          <w:i/>
          <w:iCs/>
        </w:rPr>
        <w:t xml:space="preserve"> </w:t>
      </w:r>
      <w:r>
        <w:t>i</w:t>
      </w:r>
      <w:r w:rsidRPr="00DD38E8">
        <w:t>n: Imre Anna</w:t>
      </w:r>
      <w:r>
        <w:t xml:space="preserve"> (2008)</w:t>
      </w:r>
      <w:r w:rsidRPr="00DD38E8">
        <w:t>: Iskolahálózati változ</w:t>
      </w:r>
      <w:r>
        <w:t>ások és kistelepülési iskolák. i</w:t>
      </w:r>
      <w:r w:rsidRPr="00DD38E8">
        <w:t xml:space="preserve">n: </w:t>
      </w:r>
      <w:r w:rsidRPr="00DD38E8">
        <w:rPr>
          <w:i/>
        </w:rPr>
        <w:t xml:space="preserve">Új kutatások a </w:t>
      </w:r>
      <w:r w:rsidRPr="00DD38E8">
        <w:rPr>
          <w:i/>
        </w:rPr>
        <w:lastRenderedPageBreak/>
        <w:t>neveléstudományokban</w:t>
      </w:r>
      <w:r w:rsidRPr="00DD38E8">
        <w:t>. Kozma</w:t>
      </w:r>
      <w:r>
        <w:t xml:space="preserve"> </w:t>
      </w:r>
      <w:r w:rsidRPr="00DD38E8">
        <w:t xml:space="preserve">Tamás - Perjés István (szerk.) </w:t>
      </w:r>
      <w:r>
        <w:t xml:space="preserve">294-315. </w:t>
      </w:r>
      <w:r w:rsidRPr="00DD38E8">
        <w:t>o. MTA Pedagógiai Bizottsága</w:t>
      </w:r>
      <w:r>
        <w:t>, Budapest.</w:t>
      </w:r>
    </w:p>
    <w:p w:rsidR="00BE4AE3" w:rsidRPr="00B6193E" w:rsidRDefault="00BE4AE3" w:rsidP="003B1AAE">
      <w:r>
        <w:t>IMRE</w:t>
      </w:r>
      <w:r w:rsidRPr="00B6193E">
        <w:t xml:space="preserve"> Anna (2008): Iskolahálózati változ</w:t>
      </w:r>
      <w:r>
        <w:t>ások és kistelepülési iskolák. i</w:t>
      </w:r>
      <w:r w:rsidRPr="00B6193E">
        <w:t xml:space="preserve">n: </w:t>
      </w:r>
      <w:r w:rsidRPr="00B6193E">
        <w:rPr>
          <w:i/>
        </w:rPr>
        <w:t>Új kutatások a neveléstudományokban</w:t>
      </w:r>
      <w:r w:rsidRPr="00B6193E">
        <w:t>. Kozma</w:t>
      </w:r>
      <w:r>
        <w:t xml:space="preserve"> </w:t>
      </w:r>
      <w:r w:rsidRPr="00B6193E">
        <w:t xml:space="preserve">Tamás - Perjés </w:t>
      </w:r>
      <w:r>
        <w:t>István (szerk.) 294-315. o.</w:t>
      </w:r>
      <w:r w:rsidRPr="00B6193E">
        <w:t xml:space="preserve"> MTA Ped</w:t>
      </w:r>
      <w:r>
        <w:t>agógiai Bizottsága,</w:t>
      </w:r>
      <w:r w:rsidRPr="00B6193E">
        <w:t xml:space="preserve"> </w:t>
      </w:r>
      <w:r>
        <w:t>Budapest.</w:t>
      </w:r>
    </w:p>
    <w:p w:rsidR="00BE4AE3" w:rsidRPr="006A588A" w:rsidRDefault="00BE4AE3" w:rsidP="006A588A">
      <w:pPr>
        <w:rPr>
          <w:lang w:eastAsia="hu-HU"/>
        </w:rPr>
      </w:pPr>
      <w:r>
        <w:t>IMRE Anna (2009): Az iskolai hátrány összetevői.</w:t>
      </w:r>
      <w:r w:rsidRPr="007F652A">
        <w:t xml:space="preserve"> </w:t>
      </w:r>
      <w:r>
        <w:t xml:space="preserve">OKI Műhelytanulmányok 2. </w:t>
      </w:r>
      <w:hyperlink r:id="rId30" w:history="1">
        <w:r w:rsidRPr="006A588A">
          <w:rPr>
            <w:rStyle w:val="Hiperhivatkozs"/>
            <w:color w:val="auto"/>
          </w:rPr>
          <w:t>http://www.ofi.hu/tudastar/oktatas-tarsadalmi/iskolai-hatrany</w:t>
        </w:r>
        <w:r w:rsidRPr="006A588A">
          <w:rPr>
            <w:rStyle w:val="Hiperhivatkozs"/>
            <w:color w:val="auto"/>
            <w:u w:val="none"/>
          </w:rPr>
          <w:t xml:space="preserve"> (2011</w:t>
        </w:r>
      </w:hyperlink>
      <w:r w:rsidRPr="006A588A">
        <w:t>. 10.04.)</w:t>
      </w:r>
    </w:p>
    <w:p w:rsidR="00BE4AE3" w:rsidRPr="00D25EF0" w:rsidRDefault="00BE4AE3" w:rsidP="006A588A">
      <w:r>
        <w:t xml:space="preserve">IMRE Anna (2009): Kistelepülési iskolák és eredményesség.  </w:t>
      </w:r>
      <w:hyperlink r:id="rId31" w:history="1">
        <w:r w:rsidRPr="00D25EF0">
          <w:rPr>
            <w:rStyle w:val="Hiperhivatkozs"/>
            <w:rFonts w:eastAsia="Times New Roman"/>
            <w:color w:val="auto"/>
            <w:szCs w:val="24"/>
            <w:lang w:eastAsia="hu-HU"/>
          </w:rPr>
          <w:t>http://www.ofi.hu/tudastar/valaszol-iskola/kistelepulesi-iskolak</w:t>
        </w:r>
        <w:r w:rsidRPr="006A588A">
          <w:rPr>
            <w:rStyle w:val="Hiperhivatkozs"/>
            <w:rFonts w:eastAsia="Times New Roman"/>
            <w:color w:val="auto"/>
            <w:szCs w:val="24"/>
            <w:u w:val="none"/>
            <w:lang w:eastAsia="hu-HU"/>
          </w:rPr>
          <w:t xml:space="preserve"> (</w:t>
        </w:r>
        <w:r w:rsidRPr="00D25EF0">
          <w:rPr>
            <w:rStyle w:val="Hiperhivatkozs"/>
            <w:rFonts w:eastAsia="Times New Roman"/>
            <w:color w:val="auto"/>
            <w:szCs w:val="24"/>
            <w:u w:val="none"/>
            <w:lang w:eastAsia="hu-HU"/>
          </w:rPr>
          <w:t>2011</w:t>
        </w:r>
      </w:hyperlink>
      <w:r w:rsidRPr="00D25EF0">
        <w:rPr>
          <w:lang w:eastAsia="hu-HU"/>
        </w:rPr>
        <w:t>. 10. 04.)</w:t>
      </w:r>
    </w:p>
    <w:p w:rsidR="00BE4AE3" w:rsidRDefault="00BE4AE3" w:rsidP="00D325FA">
      <w:r>
        <w:t xml:space="preserve">KOZMA </w:t>
      </w:r>
      <w:r w:rsidRPr="00033ACC">
        <w:t>Tamás</w:t>
      </w:r>
      <w:r>
        <w:t xml:space="preserve"> (1985)</w:t>
      </w:r>
      <w:r w:rsidRPr="00033ACC">
        <w:t xml:space="preserve">: </w:t>
      </w:r>
      <w:r w:rsidRPr="00033ACC">
        <w:rPr>
          <w:i/>
        </w:rPr>
        <w:t>Tudásgyár? Az iskola mint társadalmi szervezet</w:t>
      </w:r>
      <w:r w:rsidRPr="00033ACC">
        <w:t xml:space="preserve">. Közgazdasági és Jogi Könyvkiadó, </w:t>
      </w:r>
      <w:r>
        <w:t>Budapest.</w:t>
      </w:r>
    </w:p>
    <w:p w:rsidR="00BE4AE3" w:rsidRDefault="00BE4AE3" w:rsidP="003B1AAE">
      <w:r>
        <w:t xml:space="preserve">KOZMA Tamás (1994): </w:t>
      </w:r>
      <w:r w:rsidRPr="00B66299">
        <w:rPr>
          <w:i/>
        </w:rPr>
        <w:t>Bevezetés a nevelésszociológiába</w:t>
      </w:r>
      <w:r>
        <w:t>. Nemzeti Tankönyvkiadó, Budapest.</w:t>
      </w:r>
    </w:p>
    <w:p w:rsidR="00BE4AE3" w:rsidRDefault="00BE4AE3" w:rsidP="003B1AAE">
      <w:r>
        <w:t xml:space="preserve">KRON, Friedrich W. (2000): </w:t>
      </w:r>
      <w:r w:rsidRPr="000D1910">
        <w:rPr>
          <w:i/>
        </w:rPr>
        <w:t>Pedagógia</w:t>
      </w:r>
      <w:r>
        <w:t>. Osiris Kiadó, Budapest.</w:t>
      </w:r>
    </w:p>
    <w:p w:rsidR="00BE4AE3" w:rsidRPr="00BE4AE3" w:rsidRDefault="00BE4AE3" w:rsidP="00BE4AE3">
      <w:pPr>
        <w:autoSpaceDE w:val="0"/>
        <w:autoSpaceDN w:val="0"/>
        <w:adjustRightInd w:val="0"/>
        <w:jc w:val="left"/>
        <w:rPr>
          <w:rFonts w:ascii="Times-Roman" w:hAnsi="Times-Roman" w:cs="Times-Roman"/>
          <w:sz w:val="32"/>
          <w:szCs w:val="32"/>
        </w:rPr>
      </w:pPr>
      <w:r w:rsidRPr="00BE4AE3">
        <w:rPr>
          <w:iCs/>
          <w:szCs w:val="24"/>
        </w:rPr>
        <w:t>LANNERT Judit</w:t>
      </w:r>
      <w:r>
        <w:rPr>
          <w:iCs/>
          <w:szCs w:val="24"/>
        </w:rPr>
        <w:t xml:space="preserve"> (2008): </w:t>
      </w:r>
      <w:r w:rsidRPr="00BE4AE3">
        <w:rPr>
          <w:rFonts w:ascii="Times-Roman" w:hAnsi="Times-Roman" w:cs="Times-Roman"/>
          <w:szCs w:val="24"/>
        </w:rPr>
        <w:t>Iskolázottság, iskolarendszer és oktatáspolitika</w:t>
      </w:r>
      <w:r>
        <w:rPr>
          <w:rFonts w:ascii="Times-Roman" w:hAnsi="Times-Roman" w:cs="Times-Roman"/>
          <w:szCs w:val="24"/>
        </w:rPr>
        <w:t xml:space="preserve">. in: </w:t>
      </w:r>
      <w:r w:rsidRPr="00BE4AE3">
        <w:rPr>
          <w:rFonts w:ascii="Times-Roman" w:hAnsi="Times-Roman" w:cs="Times-Roman"/>
          <w:i/>
          <w:szCs w:val="24"/>
        </w:rPr>
        <w:t>Társadalmi riport 2008</w:t>
      </w:r>
      <w:r>
        <w:rPr>
          <w:rFonts w:ascii="Times-Roman" w:hAnsi="Times-Roman" w:cs="Times-Roman"/>
          <w:szCs w:val="24"/>
        </w:rPr>
        <w:t>.</w:t>
      </w:r>
      <w:r>
        <w:rPr>
          <w:rFonts w:ascii="Times-Roman" w:hAnsi="Times-Roman" w:cs="Times-Roman"/>
          <w:sz w:val="32"/>
          <w:szCs w:val="32"/>
        </w:rPr>
        <w:t xml:space="preserve"> </w:t>
      </w:r>
      <w:r w:rsidR="00A56D22" w:rsidRPr="00A56D22">
        <w:t>Kolosi Tamás, Tóth István György (szerk.)</w:t>
      </w:r>
      <w:r w:rsidR="00A56D22">
        <w:t xml:space="preserve"> </w:t>
      </w:r>
      <w:hyperlink r:id="rId32" w:history="1">
        <w:r w:rsidRPr="00BE4AE3">
          <w:rPr>
            <w:rStyle w:val="Hiperhivatkozs"/>
            <w:color w:val="auto"/>
          </w:rPr>
          <w:t xml:space="preserve">http://www.tarsadalomkutatas.hu/kkk.php?TPUBL-A-820/publikaciok/tpubl_a_820.pdf </w:t>
        </w:r>
        <w:r w:rsidRPr="00BE4AE3">
          <w:rPr>
            <w:rStyle w:val="Hiperhivatkozs"/>
            <w:color w:val="auto"/>
            <w:u w:val="none"/>
          </w:rPr>
          <w:t>(2011</w:t>
        </w:r>
      </w:hyperlink>
      <w:r>
        <w:t>. 10.04.)</w:t>
      </w:r>
    </w:p>
    <w:p w:rsidR="00BE4AE3" w:rsidRDefault="00BE4AE3" w:rsidP="00B30FF7">
      <w:r>
        <w:t>SZABÓ Andrea és BAUER Béla (szerk</w:t>
      </w:r>
      <w:r w:rsidRPr="00756B53">
        <w:t>.)</w:t>
      </w:r>
      <w:r>
        <w:t xml:space="preserve"> (2009):</w:t>
      </w:r>
      <w:r w:rsidRPr="00756B53">
        <w:t xml:space="preserve"> </w:t>
      </w:r>
      <w:r w:rsidRPr="00756B53">
        <w:rPr>
          <w:i/>
        </w:rPr>
        <w:t>Ifjúság</w:t>
      </w:r>
      <w:r>
        <w:rPr>
          <w:i/>
        </w:rPr>
        <w:t xml:space="preserve"> </w:t>
      </w:r>
      <w:r w:rsidRPr="00756B53">
        <w:rPr>
          <w:i/>
        </w:rPr>
        <w:t>2008. Gyorsjelentés</w:t>
      </w:r>
      <w:r>
        <w:t>. Szociálpolitikai és Munkaügyi Inté</w:t>
      </w:r>
      <w:r w:rsidRPr="00756B53">
        <w:t>zet</w:t>
      </w:r>
      <w:r>
        <w:t>, Budapest.</w:t>
      </w:r>
    </w:p>
    <w:p w:rsidR="00BE4AE3" w:rsidRDefault="00BE4AE3" w:rsidP="00D325FA">
      <w:pPr>
        <w:rPr>
          <w:lang w:eastAsia="hu-HU"/>
        </w:rPr>
      </w:pPr>
      <w:r>
        <w:rPr>
          <w:lang w:eastAsia="hu-HU"/>
        </w:rPr>
        <w:t>VÁRADI Mó</w:t>
      </w:r>
      <w:r w:rsidRPr="00B34878">
        <w:rPr>
          <w:lang w:eastAsia="hu-HU"/>
        </w:rPr>
        <w:t>nika Mária (2008</w:t>
      </w:r>
      <w:r w:rsidRPr="00074567">
        <w:rPr>
          <w:lang w:eastAsia="hu-HU"/>
        </w:rPr>
        <w:t>): Kistelepülések és kisiskolák: közoktatási tapasztalatok a kistérségi társulásokban.</w:t>
      </w:r>
      <w:r w:rsidRPr="00B34878">
        <w:rPr>
          <w:lang w:eastAsia="hu-HU"/>
        </w:rPr>
        <w:t xml:space="preserve"> </w:t>
      </w:r>
      <w:r w:rsidRPr="00C046A9">
        <w:rPr>
          <w:iCs/>
          <w:lang w:eastAsia="hu-HU"/>
        </w:rPr>
        <w:t>in:</w:t>
      </w:r>
      <w:r w:rsidRPr="00B34878">
        <w:rPr>
          <w:i/>
          <w:iCs/>
          <w:lang w:eastAsia="hu-HU"/>
        </w:rPr>
        <w:t xml:space="preserve"> </w:t>
      </w:r>
      <w:r w:rsidRPr="00B34878">
        <w:rPr>
          <w:lang w:eastAsia="hu-HU"/>
        </w:rPr>
        <w:t xml:space="preserve">Kovács Katalin – Somlyódiné Pfeil Edit: </w:t>
      </w:r>
      <w:r w:rsidRPr="00074567">
        <w:rPr>
          <w:i/>
          <w:lang w:eastAsia="hu-HU"/>
        </w:rPr>
        <w:t>Függőben. Közszolgáltatás-szervezés a kistelepülések világában</w:t>
      </w:r>
      <w:r w:rsidRPr="00B34878">
        <w:rPr>
          <w:lang w:eastAsia="hu-HU"/>
        </w:rPr>
        <w:t>. KSZK ROP 3.1.1. Program</w:t>
      </w:r>
      <w:r>
        <w:rPr>
          <w:lang w:eastAsia="hu-HU"/>
        </w:rPr>
        <w:t xml:space="preserve">igazgatóság, </w:t>
      </w:r>
      <w:r w:rsidRPr="00B34878">
        <w:rPr>
          <w:lang w:eastAsia="hu-HU"/>
        </w:rPr>
        <w:t>Budapest.</w:t>
      </w:r>
    </w:p>
    <w:p w:rsidR="006A588A" w:rsidRDefault="00BE4AE3" w:rsidP="00B30FF7">
      <w:r>
        <w:t xml:space="preserve">VÁRI Péter (szerk.) (2003): </w:t>
      </w:r>
      <w:r w:rsidRPr="00AB7F0D">
        <w:rPr>
          <w:i/>
        </w:rPr>
        <w:t>PISA-vizsgálat 2000</w:t>
      </w:r>
      <w:r>
        <w:t>. Műszaki Könyvkiadó, Budapest.</w:t>
      </w:r>
    </w:p>
    <w:p w:rsidR="002D6271" w:rsidRDefault="002D6271">
      <w:pPr>
        <w:spacing w:line="240" w:lineRule="auto"/>
        <w:jc w:val="left"/>
        <w:rPr>
          <w:b/>
        </w:rPr>
      </w:pPr>
      <w:r>
        <w:rPr>
          <w:b/>
        </w:rPr>
        <w:br w:type="page"/>
      </w:r>
    </w:p>
    <w:p w:rsidR="00A42EC5" w:rsidRPr="00A42EC5" w:rsidRDefault="00A42EC5" w:rsidP="00B30FF7">
      <w:pPr>
        <w:rPr>
          <w:b/>
        </w:rPr>
      </w:pPr>
      <w:r w:rsidRPr="00A42EC5">
        <w:rPr>
          <w:b/>
        </w:rPr>
        <w:lastRenderedPageBreak/>
        <w:t>Dokumentumok</w:t>
      </w:r>
    </w:p>
    <w:p w:rsidR="0069317D" w:rsidRDefault="00A42EC5" w:rsidP="00A42EC5">
      <w:pPr>
        <w:pStyle w:val="Listaszerbekezds"/>
        <w:numPr>
          <w:ilvl w:val="0"/>
          <w:numId w:val="19"/>
        </w:numPr>
      </w:pPr>
      <w:r>
        <w:t>Integrált Városfejlesztési S</w:t>
      </w:r>
      <w:r w:rsidR="0069317D" w:rsidRPr="00C20E0D">
        <w:t>tratégia Csorna</w:t>
      </w:r>
      <w:r w:rsidR="0069317D">
        <w:t xml:space="preserve"> 2009</w:t>
      </w:r>
    </w:p>
    <w:p w:rsidR="0069317D" w:rsidRDefault="0069317D" w:rsidP="00A42EC5">
      <w:pPr>
        <w:pStyle w:val="Listaszerbekezds"/>
        <w:numPr>
          <w:ilvl w:val="0"/>
          <w:numId w:val="19"/>
        </w:numPr>
      </w:pPr>
      <w:r w:rsidRPr="00C20E0D">
        <w:t>A Csornai Többcélú Kistérségi Társulás Közoktatási Intézkedési Terve</w:t>
      </w:r>
      <w:r>
        <w:t xml:space="preserve"> 2008</w:t>
      </w:r>
    </w:p>
    <w:p w:rsidR="0069317D" w:rsidRDefault="0069317D" w:rsidP="00A42EC5">
      <w:pPr>
        <w:pStyle w:val="Listaszerbekezds"/>
        <w:numPr>
          <w:ilvl w:val="0"/>
          <w:numId w:val="19"/>
        </w:numPr>
      </w:pPr>
      <w:r w:rsidRPr="00153C74">
        <w:t>Intelligens kistérségek létrehozása Győr-Moson-Sopron megyében a felülvizsgált statisztikai rendszerben</w:t>
      </w:r>
      <w:r>
        <w:t xml:space="preserve"> – </w:t>
      </w:r>
      <w:r w:rsidRPr="003A2380">
        <w:t>(Nyugat-Magyarországi Tudományos Intézet Közleménye)</w:t>
      </w:r>
    </w:p>
    <w:p w:rsidR="00756B53" w:rsidRDefault="00756B53" w:rsidP="00A42EC5">
      <w:pPr>
        <w:pStyle w:val="Listaszerbekezds"/>
        <w:numPr>
          <w:ilvl w:val="0"/>
          <w:numId w:val="19"/>
        </w:numPr>
      </w:pPr>
      <w:r w:rsidRPr="00577495">
        <w:t>Csorna város önkormányzatának 2011-2014. évre szóló Gazdasági és Humán Programja</w:t>
      </w:r>
    </w:p>
    <w:p w:rsidR="00D325FA" w:rsidRPr="00D325FA" w:rsidRDefault="00756B53" w:rsidP="00D325FA">
      <w:pPr>
        <w:pStyle w:val="Listaszerbekezds"/>
        <w:numPr>
          <w:ilvl w:val="0"/>
          <w:numId w:val="19"/>
        </w:numPr>
      </w:pPr>
      <w:r>
        <w:t>G</w:t>
      </w:r>
      <w:r w:rsidR="00A42EC5">
        <w:t>yőr-Moson-Sopron M</w:t>
      </w:r>
      <w:r>
        <w:t>eg</w:t>
      </w:r>
      <w:r w:rsidR="00BE4AE3">
        <w:t>ye Területfejlesztési Programja</w:t>
      </w:r>
    </w:p>
    <w:p w:rsidR="002D6271" w:rsidRDefault="002D6271">
      <w:pPr>
        <w:spacing w:line="240" w:lineRule="auto"/>
        <w:jc w:val="left"/>
        <w:rPr>
          <w:rFonts w:ascii="Cambria" w:eastAsia="Times New Roman" w:hAnsi="Cambria"/>
          <w:b/>
          <w:bCs/>
          <w:sz w:val="28"/>
          <w:szCs w:val="28"/>
        </w:rPr>
      </w:pPr>
      <w:bookmarkStart w:id="29" w:name="_Toc306088680"/>
      <w:r>
        <w:br w:type="page"/>
      </w:r>
    </w:p>
    <w:p w:rsidR="00EC6E7D" w:rsidRDefault="00EC6E7D" w:rsidP="00EC6E7D">
      <w:pPr>
        <w:pStyle w:val="Cmsor1"/>
      </w:pPr>
      <w:r>
        <w:lastRenderedPageBreak/>
        <w:t>Mellékletek</w:t>
      </w:r>
      <w:bookmarkEnd w:id="29"/>
      <w:r w:rsidR="00BE2EB9">
        <w:t xml:space="preserve"> </w:t>
      </w:r>
    </w:p>
    <w:p w:rsidR="00BE2EB9" w:rsidRPr="00BE2EB9" w:rsidRDefault="00BE2EB9" w:rsidP="0051551B">
      <w:pPr>
        <w:pStyle w:val="Listaszerbekezds"/>
        <w:numPr>
          <w:ilvl w:val="0"/>
          <w:numId w:val="28"/>
        </w:numPr>
      </w:pPr>
      <w:r>
        <w:t>KÉRDŐÍV</w:t>
      </w:r>
    </w:p>
    <w:p w:rsidR="00412337" w:rsidRDefault="00412337" w:rsidP="00412337">
      <w:pPr>
        <w:numPr>
          <w:ilvl w:val="0"/>
          <w:numId w:val="20"/>
        </w:numPr>
        <w:spacing w:line="240" w:lineRule="auto"/>
        <w:jc w:val="left"/>
      </w:pPr>
      <w:r w:rsidRPr="00C55806">
        <w:t>Nemed</w:t>
      </w:r>
    </w:p>
    <w:p w:rsidR="00412337" w:rsidRPr="00C55806" w:rsidRDefault="00412337" w:rsidP="00412337">
      <w:pPr>
        <w:ind w:left="360"/>
      </w:pPr>
    </w:p>
    <w:p w:rsidR="00412337" w:rsidRPr="00C55806" w:rsidRDefault="00412337" w:rsidP="00412337">
      <w:pPr>
        <w:ind w:left="708"/>
      </w:pPr>
      <w:r w:rsidRPr="00C55806">
        <w:t>1 – Nő</w:t>
      </w:r>
      <w:r w:rsidRPr="00C55806">
        <w:tab/>
      </w:r>
      <w:r w:rsidRPr="00C55806">
        <w:tab/>
      </w:r>
      <w:r w:rsidRPr="00C55806">
        <w:tab/>
        <w:t>2 – Férfi</w:t>
      </w:r>
    </w:p>
    <w:p w:rsidR="00412337" w:rsidRPr="00C55806" w:rsidRDefault="00412337" w:rsidP="00412337">
      <w:pPr>
        <w:ind w:left="708"/>
      </w:pPr>
    </w:p>
    <w:p w:rsidR="00412337" w:rsidRDefault="00412337" w:rsidP="00412337">
      <w:pPr>
        <w:numPr>
          <w:ilvl w:val="0"/>
          <w:numId w:val="20"/>
        </w:numPr>
        <w:spacing w:line="240" w:lineRule="auto"/>
        <w:jc w:val="left"/>
      </w:pPr>
      <w:r w:rsidRPr="00C55806">
        <w:t>Melyik évben születtél?</w:t>
      </w:r>
    </w:p>
    <w:p w:rsidR="00BE4089" w:rsidRPr="00C55806" w:rsidRDefault="00BE4089" w:rsidP="00BE4089">
      <w:pPr>
        <w:spacing w:line="240" w:lineRule="auto"/>
        <w:ind w:left="759"/>
        <w:jc w:val="left"/>
      </w:pPr>
    </w:p>
    <w:p w:rsidR="00412337" w:rsidRPr="00C55806" w:rsidRDefault="00412337" w:rsidP="00412337">
      <w:pPr>
        <w:ind w:left="708"/>
      </w:pPr>
      <w:r w:rsidRPr="00C55806">
        <w:t>……….</w:t>
      </w:r>
      <w:r w:rsidRPr="00C55806">
        <w:tab/>
      </w:r>
      <w:r w:rsidRPr="00C55806">
        <w:tab/>
      </w:r>
      <w:r w:rsidR="008B6FF2">
        <w:t>0 – N</w:t>
      </w:r>
      <w:r w:rsidRPr="00C55806">
        <w:t>incs válasz</w:t>
      </w:r>
    </w:p>
    <w:p w:rsidR="00412337" w:rsidRPr="00C55806" w:rsidRDefault="00412337" w:rsidP="00412337">
      <w:pPr>
        <w:ind w:left="708"/>
      </w:pPr>
    </w:p>
    <w:p w:rsidR="00412337" w:rsidRDefault="00412337" w:rsidP="00412337">
      <w:pPr>
        <w:numPr>
          <w:ilvl w:val="0"/>
          <w:numId w:val="20"/>
        </w:numPr>
        <w:spacing w:line="240" w:lineRule="auto"/>
        <w:jc w:val="left"/>
      </w:pPr>
      <w:r w:rsidRPr="00C55806">
        <w:t>Állandó lakhelyed</w:t>
      </w:r>
    </w:p>
    <w:p w:rsidR="00BE4089" w:rsidRPr="00C55806" w:rsidRDefault="00BE4089" w:rsidP="00790A55">
      <w:pPr>
        <w:spacing w:line="240" w:lineRule="auto"/>
        <w:ind w:left="759"/>
        <w:jc w:val="left"/>
      </w:pPr>
    </w:p>
    <w:p w:rsidR="00412337" w:rsidRPr="00C55806" w:rsidRDefault="00412337" w:rsidP="00412337">
      <w:pPr>
        <w:ind w:left="708"/>
      </w:pPr>
      <w:r w:rsidRPr="00C55806">
        <w:t xml:space="preserve">…………………………………. </w:t>
      </w:r>
      <w:r w:rsidRPr="00C55806">
        <w:rPr>
          <w:i/>
        </w:rPr>
        <w:t>(a település neve)</w:t>
      </w:r>
    </w:p>
    <w:p w:rsidR="00412337" w:rsidRDefault="008B6FF2" w:rsidP="00412337">
      <w:pPr>
        <w:ind w:left="708"/>
      </w:pPr>
      <w:r>
        <w:t>0 – N</w:t>
      </w:r>
      <w:r w:rsidR="00412337" w:rsidRPr="00C55806">
        <w:t>incs válasz</w:t>
      </w:r>
    </w:p>
    <w:p w:rsidR="00412337" w:rsidRDefault="00412337" w:rsidP="00412337">
      <w:pPr>
        <w:ind w:left="708"/>
      </w:pPr>
    </w:p>
    <w:p w:rsidR="00412337" w:rsidRPr="00C55806" w:rsidRDefault="00412337" w:rsidP="00412337">
      <w:pPr>
        <w:numPr>
          <w:ilvl w:val="0"/>
          <w:numId w:val="20"/>
        </w:numPr>
        <w:spacing w:line="240" w:lineRule="auto"/>
        <w:jc w:val="left"/>
      </w:pPr>
      <w:r w:rsidRPr="00C55806">
        <w:t>Mi édesanyád (eltartód) legmagasabb iskolai végzettsége?</w:t>
      </w:r>
    </w:p>
    <w:p w:rsidR="00412337" w:rsidRPr="00C55806" w:rsidRDefault="00412337" w:rsidP="00412337">
      <w:pPr>
        <w:ind w:left="360"/>
      </w:pPr>
    </w:p>
    <w:p w:rsidR="00412337" w:rsidRPr="00C55806" w:rsidRDefault="00412337" w:rsidP="00412337">
      <w:pPr>
        <w:ind w:left="708"/>
      </w:pPr>
      <w:r w:rsidRPr="00C55806">
        <w:t>1 – 8 általános alatt</w:t>
      </w:r>
    </w:p>
    <w:p w:rsidR="00412337" w:rsidRPr="00C55806" w:rsidRDefault="00412337" w:rsidP="00412337">
      <w:pPr>
        <w:ind w:left="708"/>
      </w:pPr>
      <w:r w:rsidRPr="00C55806">
        <w:t>2 – 8 általános</w:t>
      </w:r>
    </w:p>
    <w:p w:rsidR="00412337" w:rsidRPr="00C55806" w:rsidRDefault="00EB1F6B" w:rsidP="00412337">
      <w:pPr>
        <w:ind w:left="708"/>
      </w:pPr>
      <w:r>
        <w:t>3 – S</w:t>
      </w:r>
      <w:r w:rsidR="00412337" w:rsidRPr="00C55806">
        <w:t>zakmunkásképző, szakiskola</w:t>
      </w:r>
    </w:p>
    <w:p w:rsidR="00412337" w:rsidRPr="00C55806" w:rsidRDefault="00EB1F6B" w:rsidP="00412337">
      <w:pPr>
        <w:ind w:left="708"/>
      </w:pPr>
      <w:r>
        <w:t>4 – K</w:t>
      </w:r>
      <w:r w:rsidR="00412337" w:rsidRPr="00C55806">
        <w:t>özépiskola</w:t>
      </w:r>
    </w:p>
    <w:p w:rsidR="00412337" w:rsidRDefault="00EB1F6B" w:rsidP="00412337">
      <w:pPr>
        <w:ind w:left="708"/>
      </w:pPr>
      <w:r>
        <w:t>5 – F</w:t>
      </w:r>
      <w:r w:rsidR="00412337" w:rsidRPr="00C55806">
        <w:t>őiskola, egyetem</w:t>
      </w:r>
    </w:p>
    <w:p w:rsidR="008B6FF2" w:rsidRDefault="008B6FF2" w:rsidP="008B6FF2">
      <w:pPr>
        <w:ind w:left="708"/>
      </w:pPr>
      <w:r>
        <w:t>99 – Nem tudom</w:t>
      </w:r>
    </w:p>
    <w:p w:rsidR="00412337" w:rsidRDefault="008B6FF2" w:rsidP="00412337">
      <w:pPr>
        <w:ind w:left="708"/>
      </w:pPr>
      <w:r>
        <w:t xml:space="preserve">0 </w:t>
      </w:r>
      <w:r w:rsidR="00EB1F6B">
        <w:t xml:space="preserve">  </w:t>
      </w:r>
      <w:r>
        <w:t>– N</w:t>
      </w:r>
      <w:r w:rsidR="00412337" w:rsidRPr="00C55806">
        <w:t>incs válasz</w:t>
      </w:r>
    </w:p>
    <w:p w:rsidR="00412337" w:rsidRDefault="00412337" w:rsidP="00412337">
      <w:pPr>
        <w:ind w:left="708"/>
      </w:pPr>
    </w:p>
    <w:p w:rsidR="00412337" w:rsidRPr="00C55806" w:rsidRDefault="00412337" w:rsidP="00412337">
      <w:pPr>
        <w:numPr>
          <w:ilvl w:val="0"/>
          <w:numId w:val="20"/>
        </w:numPr>
        <w:spacing w:line="240" w:lineRule="auto"/>
        <w:jc w:val="left"/>
      </w:pPr>
      <w:r w:rsidRPr="00C55806">
        <w:t>Mi édesapád (eltartód) legmagasabb iskolai végzettsége?</w:t>
      </w:r>
    </w:p>
    <w:p w:rsidR="00412337" w:rsidRPr="00C55806" w:rsidRDefault="00412337" w:rsidP="00412337">
      <w:pPr>
        <w:ind w:left="360"/>
      </w:pPr>
    </w:p>
    <w:p w:rsidR="00412337" w:rsidRPr="00C55806" w:rsidRDefault="00412337" w:rsidP="00412337">
      <w:pPr>
        <w:ind w:left="708"/>
      </w:pPr>
      <w:r w:rsidRPr="00C55806">
        <w:t>1 – 8 általános alatt</w:t>
      </w:r>
    </w:p>
    <w:p w:rsidR="00412337" w:rsidRPr="00C55806" w:rsidRDefault="00412337" w:rsidP="00412337">
      <w:pPr>
        <w:ind w:left="708"/>
      </w:pPr>
      <w:r w:rsidRPr="00C55806">
        <w:t>2 – 8 általános</w:t>
      </w:r>
    </w:p>
    <w:p w:rsidR="00412337" w:rsidRPr="00C55806" w:rsidRDefault="00EB1F6B" w:rsidP="00412337">
      <w:pPr>
        <w:ind w:left="708"/>
      </w:pPr>
      <w:r>
        <w:t>3 – S</w:t>
      </w:r>
      <w:r w:rsidR="00412337" w:rsidRPr="00C55806">
        <w:t>zakmunkásképző, szakiskola</w:t>
      </w:r>
    </w:p>
    <w:p w:rsidR="00412337" w:rsidRPr="00C55806" w:rsidRDefault="00EB1F6B" w:rsidP="00412337">
      <w:pPr>
        <w:ind w:left="708"/>
      </w:pPr>
      <w:r>
        <w:t>4 – K</w:t>
      </w:r>
      <w:r w:rsidR="00412337" w:rsidRPr="00C55806">
        <w:t>özépiskola</w:t>
      </w:r>
    </w:p>
    <w:p w:rsidR="00412337" w:rsidRDefault="00EB1F6B" w:rsidP="00412337">
      <w:pPr>
        <w:ind w:left="708"/>
      </w:pPr>
      <w:r>
        <w:t>5 – F</w:t>
      </w:r>
      <w:r w:rsidR="00412337" w:rsidRPr="00C55806">
        <w:t>őiskola, egyetem</w:t>
      </w:r>
    </w:p>
    <w:p w:rsidR="008B6FF2" w:rsidRDefault="008B6FF2" w:rsidP="008B6FF2">
      <w:pPr>
        <w:ind w:left="708"/>
      </w:pPr>
      <w:r>
        <w:t>99 – Nem tudom</w:t>
      </w:r>
    </w:p>
    <w:p w:rsidR="00412337" w:rsidRDefault="008B6FF2" w:rsidP="00412337">
      <w:pPr>
        <w:ind w:left="708"/>
      </w:pPr>
      <w:r>
        <w:t xml:space="preserve">0 </w:t>
      </w:r>
      <w:r w:rsidR="00EB1F6B">
        <w:t xml:space="preserve">  </w:t>
      </w:r>
      <w:r>
        <w:t>– N</w:t>
      </w:r>
      <w:r w:rsidR="00412337" w:rsidRPr="00C55806">
        <w:t>incs válasz</w:t>
      </w:r>
    </w:p>
    <w:p w:rsidR="00BE2EB9" w:rsidRDefault="00BE2EB9" w:rsidP="00790A55"/>
    <w:p w:rsidR="00790A55" w:rsidRDefault="00790A55">
      <w:pPr>
        <w:spacing w:line="240" w:lineRule="auto"/>
        <w:jc w:val="left"/>
        <w:rPr>
          <w:bCs/>
        </w:rPr>
      </w:pPr>
      <w:r>
        <w:rPr>
          <w:bCs/>
        </w:rPr>
        <w:br w:type="page"/>
      </w:r>
    </w:p>
    <w:p w:rsidR="00412337" w:rsidRPr="00A6695E" w:rsidRDefault="00412337" w:rsidP="00790A55">
      <w:pPr>
        <w:numPr>
          <w:ilvl w:val="0"/>
          <w:numId w:val="20"/>
        </w:numPr>
        <w:autoSpaceDE w:val="0"/>
        <w:autoSpaceDN w:val="0"/>
        <w:adjustRightInd w:val="0"/>
        <w:jc w:val="left"/>
        <w:rPr>
          <w:bCs/>
        </w:rPr>
      </w:pPr>
      <w:r w:rsidRPr="00C55806">
        <w:rPr>
          <w:bCs/>
        </w:rPr>
        <w:lastRenderedPageBreak/>
        <w:t>Hányan laktok együtt egy lakásban?</w:t>
      </w:r>
      <w:r w:rsidRPr="00C55806">
        <w:rPr>
          <w:i/>
          <w:iCs/>
        </w:rPr>
        <w:t>A teljes létszámot írd be!</w:t>
      </w:r>
    </w:p>
    <w:p w:rsidR="00412337" w:rsidRPr="00A6695E" w:rsidRDefault="00412337" w:rsidP="00915C5E">
      <w:pPr>
        <w:autoSpaceDE w:val="0"/>
        <w:autoSpaceDN w:val="0"/>
        <w:adjustRightInd w:val="0"/>
        <w:ind w:left="360" w:firstLine="348"/>
        <w:rPr>
          <w:bCs/>
        </w:rPr>
      </w:pPr>
      <w:r w:rsidRPr="00C55806">
        <w:rPr>
          <w:i/>
          <w:iCs/>
        </w:rPr>
        <w:t xml:space="preserve"> Ne felejtsd el saját magadat is beleszámolni!</w:t>
      </w:r>
    </w:p>
    <w:p w:rsidR="00412337" w:rsidRPr="00C55806" w:rsidRDefault="00412337" w:rsidP="00412337">
      <w:pPr>
        <w:autoSpaceDE w:val="0"/>
        <w:autoSpaceDN w:val="0"/>
        <w:adjustRightInd w:val="0"/>
        <w:ind w:left="360"/>
      </w:pPr>
    </w:p>
    <w:p w:rsidR="00412337" w:rsidRDefault="00412337" w:rsidP="00412337">
      <w:pPr>
        <w:autoSpaceDE w:val="0"/>
        <w:autoSpaceDN w:val="0"/>
        <w:adjustRightInd w:val="0"/>
        <w:ind w:left="360"/>
      </w:pPr>
      <w:r w:rsidRPr="00C55806">
        <w:t>……………………</w:t>
      </w:r>
    </w:p>
    <w:p w:rsidR="008B6FF2" w:rsidRDefault="008B6FF2" w:rsidP="008B6FF2">
      <w:pPr>
        <w:ind w:left="708"/>
      </w:pPr>
      <w:r>
        <w:t>99 – Nem tudom</w:t>
      </w:r>
    </w:p>
    <w:p w:rsidR="008B6FF2" w:rsidRPr="00C55806" w:rsidRDefault="008B6FF2" w:rsidP="00412337">
      <w:pPr>
        <w:autoSpaceDE w:val="0"/>
        <w:autoSpaceDN w:val="0"/>
        <w:adjustRightInd w:val="0"/>
        <w:ind w:left="360"/>
      </w:pPr>
      <w:r>
        <w:tab/>
        <w:t>0</w:t>
      </w:r>
      <w:r w:rsidR="00EB1F6B">
        <w:t xml:space="preserve">  </w:t>
      </w:r>
      <w:r>
        <w:t xml:space="preserve"> – Nincs válasz</w:t>
      </w:r>
    </w:p>
    <w:p w:rsidR="00412337" w:rsidRPr="00C55806" w:rsidRDefault="00412337" w:rsidP="00412337">
      <w:pPr>
        <w:ind w:left="360"/>
      </w:pPr>
    </w:p>
    <w:p w:rsidR="00412337" w:rsidRPr="00C55806" w:rsidRDefault="00412337" w:rsidP="00790A55">
      <w:pPr>
        <w:numPr>
          <w:ilvl w:val="0"/>
          <w:numId w:val="20"/>
        </w:numPr>
        <w:autoSpaceDE w:val="0"/>
        <w:autoSpaceDN w:val="0"/>
        <w:adjustRightInd w:val="0"/>
        <w:jc w:val="left"/>
        <w:rPr>
          <w:bCs/>
        </w:rPr>
      </w:pPr>
      <w:r w:rsidRPr="00C55806">
        <w:rPr>
          <w:bCs/>
        </w:rPr>
        <w:t>Kikkel laksz együtt egy lakásban?</w:t>
      </w:r>
    </w:p>
    <w:p w:rsidR="00412337" w:rsidRPr="00C55806" w:rsidRDefault="00412337" w:rsidP="00915C5E">
      <w:pPr>
        <w:autoSpaceDE w:val="0"/>
        <w:autoSpaceDN w:val="0"/>
        <w:adjustRightInd w:val="0"/>
        <w:ind w:left="759"/>
        <w:rPr>
          <w:i/>
          <w:iCs/>
        </w:rPr>
      </w:pPr>
      <w:r w:rsidRPr="00C55806">
        <w:rPr>
          <w:bCs/>
          <w:i/>
          <w:iCs/>
        </w:rPr>
        <w:t>(Karikázd be a megfelelő személyek előtt található számokat!</w:t>
      </w:r>
      <w:r>
        <w:rPr>
          <w:bCs/>
          <w:i/>
          <w:iCs/>
        </w:rPr>
        <w:t xml:space="preserve"> </w:t>
      </w:r>
      <w:r w:rsidRPr="00C55806">
        <w:rPr>
          <w:b/>
          <w:bCs/>
          <w:i/>
          <w:iCs/>
        </w:rPr>
        <w:t>Több</w:t>
      </w:r>
      <w:r>
        <w:rPr>
          <w:bCs/>
          <w:i/>
          <w:iCs/>
        </w:rPr>
        <w:t xml:space="preserve"> választ is megjelölhetsz!</w:t>
      </w:r>
      <w:r w:rsidRPr="00C55806">
        <w:rPr>
          <w:bCs/>
          <w:i/>
          <w:iCs/>
        </w:rPr>
        <w:t>)</w:t>
      </w:r>
      <w:r w:rsidRPr="00C55806">
        <w:rPr>
          <w:i/>
          <w:iCs/>
        </w:rPr>
        <w:t xml:space="preserve"> </w:t>
      </w:r>
    </w:p>
    <w:p w:rsidR="00412337" w:rsidRPr="00C55806" w:rsidRDefault="00412337" w:rsidP="00412337">
      <w:pPr>
        <w:autoSpaceDE w:val="0"/>
        <w:autoSpaceDN w:val="0"/>
        <w:adjustRightInd w:val="0"/>
        <w:ind w:left="708"/>
      </w:pPr>
      <w:r w:rsidRPr="00C55806">
        <w:t>1   - Édesanyámmal</w:t>
      </w:r>
    </w:p>
    <w:p w:rsidR="00412337" w:rsidRPr="00C55806" w:rsidRDefault="00412337" w:rsidP="00412337">
      <w:pPr>
        <w:autoSpaceDE w:val="0"/>
        <w:autoSpaceDN w:val="0"/>
        <w:adjustRightInd w:val="0"/>
        <w:ind w:firstLine="708"/>
      </w:pPr>
      <w:r w:rsidRPr="00C55806">
        <w:t>2   - Édesapámmal</w:t>
      </w:r>
    </w:p>
    <w:p w:rsidR="00412337" w:rsidRPr="00C55806" w:rsidRDefault="00412337" w:rsidP="00412337">
      <w:pPr>
        <w:autoSpaceDE w:val="0"/>
        <w:autoSpaceDN w:val="0"/>
        <w:adjustRightInd w:val="0"/>
        <w:ind w:firstLine="708"/>
      </w:pPr>
      <w:r w:rsidRPr="00C55806">
        <w:t xml:space="preserve">3   - Nevelőanyámmal </w:t>
      </w:r>
    </w:p>
    <w:p w:rsidR="00412337" w:rsidRPr="00C55806" w:rsidRDefault="00412337" w:rsidP="00412337">
      <w:pPr>
        <w:autoSpaceDE w:val="0"/>
        <w:autoSpaceDN w:val="0"/>
        <w:adjustRightInd w:val="0"/>
        <w:ind w:firstLine="708"/>
      </w:pPr>
      <w:r w:rsidRPr="00C55806">
        <w:t xml:space="preserve">4   - Nevelőapámmal </w:t>
      </w:r>
    </w:p>
    <w:p w:rsidR="00412337" w:rsidRPr="00C55806" w:rsidRDefault="00412337" w:rsidP="00412337">
      <w:pPr>
        <w:autoSpaceDE w:val="0"/>
        <w:autoSpaceDN w:val="0"/>
        <w:adjustRightInd w:val="0"/>
        <w:ind w:firstLine="708"/>
      </w:pPr>
      <w:r w:rsidRPr="00C55806">
        <w:t xml:space="preserve">5   - Nagymamámmal </w:t>
      </w:r>
    </w:p>
    <w:p w:rsidR="00412337" w:rsidRPr="00C55806" w:rsidRDefault="00412337" w:rsidP="00412337">
      <w:pPr>
        <w:autoSpaceDE w:val="0"/>
        <w:autoSpaceDN w:val="0"/>
        <w:adjustRightInd w:val="0"/>
        <w:ind w:firstLine="708"/>
      </w:pPr>
      <w:r w:rsidRPr="00C55806">
        <w:t>6   - Nagypapámmal</w:t>
      </w:r>
    </w:p>
    <w:p w:rsidR="00412337" w:rsidRPr="00C55806" w:rsidRDefault="00412337" w:rsidP="00412337">
      <w:pPr>
        <w:autoSpaceDE w:val="0"/>
        <w:autoSpaceDN w:val="0"/>
        <w:adjustRightInd w:val="0"/>
        <w:ind w:firstLine="708"/>
      </w:pPr>
      <w:r w:rsidRPr="00C55806">
        <w:t>7   - Testvéremmel/testvéreimmel</w:t>
      </w:r>
    </w:p>
    <w:p w:rsidR="00412337" w:rsidRPr="00C55806" w:rsidRDefault="00412337" w:rsidP="00412337">
      <w:pPr>
        <w:autoSpaceDE w:val="0"/>
        <w:autoSpaceDN w:val="0"/>
        <w:adjustRightInd w:val="0"/>
        <w:ind w:firstLine="708"/>
      </w:pPr>
      <w:r w:rsidRPr="00C55806">
        <w:t>8   - Unokatestvéremmel/unokatestvéreimmel</w:t>
      </w:r>
    </w:p>
    <w:p w:rsidR="00412337" w:rsidRPr="00C55806" w:rsidRDefault="00412337" w:rsidP="00412337">
      <w:pPr>
        <w:autoSpaceDE w:val="0"/>
        <w:autoSpaceDN w:val="0"/>
        <w:adjustRightInd w:val="0"/>
        <w:ind w:firstLine="708"/>
      </w:pPr>
      <w:r w:rsidRPr="00C55806">
        <w:t>9   - Más rokonaimmal (nagybácsival, nagynénivel stb.)</w:t>
      </w:r>
    </w:p>
    <w:p w:rsidR="00412337" w:rsidRDefault="00412337" w:rsidP="00412337">
      <w:pPr>
        <w:autoSpaceDE w:val="0"/>
        <w:autoSpaceDN w:val="0"/>
        <w:adjustRightInd w:val="0"/>
        <w:ind w:firstLine="708"/>
      </w:pPr>
      <w:r w:rsidRPr="00C55806">
        <w:t>10 - Más személyekkel (nem rokonokkal)</w:t>
      </w:r>
    </w:p>
    <w:p w:rsidR="008B6FF2" w:rsidRDefault="008B6FF2" w:rsidP="008B6FF2">
      <w:pPr>
        <w:ind w:left="708"/>
      </w:pPr>
      <w:r>
        <w:t>99 - Nem tudom</w:t>
      </w:r>
    </w:p>
    <w:p w:rsidR="00412337" w:rsidRDefault="00BE2EB9" w:rsidP="00FE6B0D">
      <w:pPr>
        <w:autoSpaceDE w:val="0"/>
        <w:autoSpaceDN w:val="0"/>
        <w:adjustRightInd w:val="0"/>
        <w:ind w:firstLine="708"/>
      </w:pPr>
      <w:r>
        <w:t>0</w:t>
      </w:r>
      <w:r w:rsidR="008B6FF2">
        <w:t xml:space="preserve">  </w:t>
      </w:r>
      <w:r>
        <w:t xml:space="preserve"> - </w:t>
      </w:r>
      <w:r w:rsidR="008B6FF2">
        <w:t>N</w:t>
      </w:r>
      <w:r w:rsidR="00412337">
        <w:t>incs válasz</w:t>
      </w:r>
    </w:p>
    <w:p w:rsidR="00412337" w:rsidRDefault="00412337" w:rsidP="00412337">
      <w:pPr>
        <w:autoSpaceDE w:val="0"/>
        <w:autoSpaceDN w:val="0"/>
        <w:adjustRightInd w:val="0"/>
        <w:ind w:firstLine="708"/>
      </w:pPr>
    </w:p>
    <w:p w:rsidR="00412337" w:rsidRDefault="00412337" w:rsidP="00412337">
      <w:pPr>
        <w:numPr>
          <w:ilvl w:val="0"/>
          <w:numId w:val="20"/>
        </w:numPr>
        <w:tabs>
          <w:tab w:val="clear" w:pos="759"/>
          <w:tab w:val="num" w:pos="720"/>
        </w:tabs>
        <w:autoSpaceDE w:val="0"/>
        <w:autoSpaceDN w:val="0"/>
        <w:adjustRightInd w:val="0"/>
        <w:spacing w:line="240" w:lineRule="auto"/>
        <w:ind w:left="720"/>
        <w:jc w:val="left"/>
        <w:rPr>
          <w:bCs/>
        </w:rPr>
      </w:pPr>
      <w:r>
        <w:rPr>
          <w:bCs/>
        </w:rPr>
        <w:t>Hány szobás az a ház /lakás, amiben most laktok?</w:t>
      </w:r>
    </w:p>
    <w:p w:rsidR="00412337" w:rsidRDefault="00412337" w:rsidP="00412337">
      <w:pPr>
        <w:autoSpaceDE w:val="0"/>
        <w:autoSpaceDN w:val="0"/>
        <w:adjustRightInd w:val="0"/>
        <w:ind w:left="720"/>
        <w:rPr>
          <w:bCs/>
        </w:rPr>
      </w:pPr>
    </w:p>
    <w:p w:rsidR="00412337" w:rsidRDefault="00EB1F6B" w:rsidP="00412337">
      <w:pPr>
        <w:autoSpaceDE w:val="0"/>
        <w:autoSpaceDN w:val="0"/>
        <w:adjustRightInd w:val="0"/>
        <w:ind w:left="720"/>
        <w:rPr>
          <w:bCs/>
        </w:rPr>
      </w:pPr>
      <w:r>
        <w:rPr>
          <w:bCs/>
        </w:rPr>
        <w:t>1 – E</w:t>
      </w:r>
      <w:r w:rsidR="00412337">
        <w:rPr>
          <w:bCs/>
        </w:rPr>
        <w:t>gyszobás</w:t>
      </w:r>
    </w:p>
    <w:p w:rsidR="00412337" w:rsidRDefault="00EB1F6B" w:rsidP="00412337">
      <w:pPr>
        <w:autoSpaceDE w:val="0"/>
        <w:autoSpaceDN w:val="0"/>
        <w:adjustRightInd w:val="0"/>
        <w:ind w:left="720"/>
        <w:rPr>
          <w:bCs/>
        </w:rPr>
      </w:pPr>
      <w:r>
        <w:rPr>
          <w:bCs/>
        </w:rPr>
        <w:t>2 – K</w:t>
      </w:r>
      <w:r w:rsidR="00412337">
        <w:rPr>
          <w:bCs/>
        </w:rPr>
        <w:t>étszobás</w:t>
      </w:r>
    </w:p>
    <w:p w:rsidR="00412337" w:rsidRDefault="00EB1F6B" w:rsidP="00412337">
      <w:pPr>
        <w:autoSpaceDE w:val="0"/>
        <w:autoSpaceDN w:val="0"/>
        <w:adjustRightInd w:val="0"/>
        <w:ind w:left="720"/>
        <w:rPr>
          <w:bCs/>
        </w:rPr>
      </w:pPr>
      <w:r>
        <w:rPr>
          <w:bCs/>
        </w:rPr>
        <w:t>3 – H</w:t>
      </w:r>
      <w:r w:rsidR="00412337">
        <w:rPr>
          <w:bCs/>
        </w:rPr>
        <w:t>áromszobás</w:t>
      </w:r>
    </w:p>
    <w:p w:rsidR="00412337" w:rsidRDefault="00EB1F6B" w:rsidP="00412337">
      <w:pPr>
        <w:autoSpaceDE w:val="0"/>
        <w:autoSpaceDN w:val="0"/>
        <w:adjustRightInd w:val="0"/>
        <w:ind w:left="720"/>
        <w:rPr>
          <w:bCs/>
        </w:rPr>
      </w:pPr>
      <w:r>
        <w:rPr>
          <w:bCs/>
        </w:rPr>
        <w:t>4 – N</w:t>
      </w:r>
      <w:r w:rsidR="00412337">
        <w:rPr>
          <w:bCs/>
        </w:rPr>
        <w:t>égyszobás</w:t>
      </w:r>
    </w:p>
    <w:p w:rsidR="00412337" w:rsidRDefault="00EB1F6B" w:rsidP="00412337">
      <w:pPr>
        <w:autoSpaceDE w:val="0"/>
        <w:autoSpaceDN w:val="0"/>
        <w:adjustRightInd w:val="0"/>
        <w:ind w:left="720"/>
        <w:rPr>
          <w:bCs/>
        </w:rPr>
      </w:pPr>
      <w:r>
        <w:rPr>
          <w:bCs/>
        </w:rPr>
        <w:t>5 – E</w:t>
      </w:r>
      <w:r w:rsidR="00412337">
        <w:rPr>
          <w:bCs/>
        </w:rPr>
        <w:t>nnél is több: ………………….</w:t>
      </w:r>
      <w:r w:rsidR="008B6FF2">
        <w:rPr>
          <w:bCs/>
        </w:rPr>
        <w:t xml:space="preserve"> </w:t>
      </w:r>
      <w:r w:rsidR="008B6FF2" w:rsidRPr="008B6FF2">
        <w:rPr>
          <w:bCs/>
          <w:i/>
        </w:rPr>
        <w:t>(Írd le a darabszámot!)</w:t>
      </w:r>
    </w:p>
    <w:p w:rsidR="008B6FF2" w:rsidRDefault="008B6FF2" w:rsidP="008B6FF2">
      <w:pPr>
        <w:ind w:left="708"/>
      </w:pPr>
      <w:r>
        <w:t>99 – Nem tudom</w:t>
      </w:r>
    </w:p>
    <w:p w:rsidR="00412337" w:rsidRDefault="008B6FF2" w:rsidP="00412337">
      <w:pPr>
        <w:autoSpaceDE w:val="0"/>
        <w:autoSpaceDN w:val="0"/>
        <w:adjustRightInd w:val="0"/>
        <w:ind w:left="720"/>
        <w:rPr>
          <w:bCs/>
        </w:rPr>
      </w:pPr>
      <w:r>
        <w:rPr>
          <w:bCs/>
        </w:rPr>
        <w:t xml:space="preserve">0 </w:t>
      </w:r>
      <w:r w:rsidR="00EB1F6B">
        <w:rPr>
          <w:bCs/>
        </w:rPr>
        <w:t xml:space="preserve">  </w:t>
      </w:r>
      <w:r>
        <w:rPr>
          <w:bCs/>
        </w:rPr>
        <w:t>– N</w:t>
      </w:r>
      <w:r w:rsidR="00412337">
        <w:rPr>
          <w:bCs/>
        </w:rPr>
        <w:t>incs válasz</w:t>
      </w:r>
    </w:p>
    <w:p w:rsidR="00790A55" w:rsidRDefault="00790A55">
      <w:pPr>
        <w:spacing w:line="240" w:lineRule="auto"/>
        <w:jc w:val="left"/>
        <w:rPr>
          <w:bCs/>
        </w:rPr>
      </w:pPr>
      <w:r>
        <w:rPr>
          <w:bCs/>
        </w:rPr>
        <w:br w:type="page"/>
      </w:r>
    </w:p>
    <w:p w:rsidR="00412337" w:rsidRDefault="00412337" w:rsidP="00790A55">
      <w:pPr>
        <w:numPr>
          <w:ilvl w:val="0"/>
          <w:numId w:val="20"/>
        </w:numPr>
        <w:tabs>
          <w:tab w:val="clear" w:pos="759"/>
          <w:tab w:val="num" w:pos="720"/>
        </w:tabs>
        <w:autoSpaceDE w:val="0"/>
        <w:autoSpaceDN w:val="0"/>
        <w:adjustRightInd w:val="0"/>
        <w:ind w:left="720"/>
        <w:jc w:val="left"/>
        <w:rPr>
          <w:bCs/>
        </w:rPr>
      </w:pPr>
      <w:r>
        <w:rPr>
          <w:bCs/>
        </w:rPr>
        <w:lastRenderedPageBreak/>
        <w:t>Van-e a családotok tulajdonában…?</w:t>
      </w:r>
    </w:p>
    <w:p w:rsidR="00412337" w:rsidRPr="00984F5D" w:rsidRDefault="00412337" w:rsidP="00790A55">
      <w:pPr>
        <w:autoSpaceDE w:val="0"/>
        <w:autoSpaceDN w:val="0"/>
        <w:adjustRightInd w:val="0"/>
        <w:ind w:left="720"/>
        <w:rPr>
          <w:bCs/>
          <w:i/>
        </w:rPr>
      </w:pPr>
      <w:r>
        <w:rPr>
          <w:bCs/>
          <w:i/>
        </w:rPr>
        <w:t>Ha van az adott tárgy, ír</w:t>
      </w:r>
      <w:r w:rsidRPr="00984F5D">
        <w:rPr>
          <w:bCs/>
          <w:i/>
        </w:rPr>
        <w:t xml:space="preserve">d </w:t>
      </w:r>
      <w:r>
        <w:rPr>
          <w:bCs/>
          <w:i/>
        </w:rPr>
        <w:t xml:space="preserve">be </w:t>
      </w:r>
      <w:r w:rsidRPr="00984F5D">
        <w:rPr>
          <w:bCs/>
          <w:i/>
        </w:rPr>
        <w:t>a</w:t>
      </w:r>
      <w:r>
        <w:rPr>
          <w:bCs/>
          <w:i/>
        </w:rPr>
        <w:t>nnak</w:t>
      </w:r>
      <w:r w:rsidRPr="00984F5D">
        <w:rPr>
          <w:bCs/>
          <w:i/>
        </w:rPr>
        <w:t xml:space="preserve"> darabs</w:t>
      </w:r>
      <w:r>
        <w:rPr>
          <w:bCs/>
          <w:i/>
        </w:rPr>
        <w:t>zámát, ha nincs X jellel jelölj</w:t>
      </w:r>
      <w:r w:rsidRPr="00984F5D">
        <w:rPr>
          <w:bCs/>
          <w:i/>
        </w:rPr>
        <w:t>!</w:t>
      </w:r>
    </w:p>
    <w:p w:rsidR="00412337" w:rsidRDefault="00412337" w:rsidP="00412337">
      <w:pPr>
        <w:autoSpaceDE w:val="0"/>
        <w:autoSpaceDN w:val="0"/>
        <w:adjustRightInd w:val="0"/>
        <w:ind w:left="720"/>
        <w:rPr>
          <w:bCs/>
        </w:rPr>
      </w:pPr>
    </w:p>
    <w:tbl>
      <w:tblPr>
        <w:tblW w:w="810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2526"/>
        <w:gridCol w:w="972"/>
        <w:gridCol w:w="972"/>
        <w:gridCol w:w="1596"/>
        <w:gridCol w:w="1597"/>
      </w:tblGrid>
      <w:tr w:rsidR="00BE2EB9" w:rsidRPr="00234314" w:rsidTr="00BE2EB9">
        <w:trPr>
          <w:trHeight w:val="86"/>
        </w:trPr>
        <w:tc>
          <w:tcPr>
            <w:tcW w:w="0" w:type="auto"/>
            <w:shd w:val="clear" w:color="auto" w:fill="auto"/>
          </w:tcPr>
          <w:p w:rsidR="00BE2EB9" w:rsidRPr="00234314" w:rsidRDefault="00BE2EB9" w:rsidP="006D3ED8">
            <w:pPr>
              <w:autoSpaceDE w:val="0"/>
              <w:autoSpaceDN w:val="0"/>
              <w:adjustRightInd w:val="0"/>
              <w:rPr>
                <w:bCs/>
              </w:rPr>
            </w:pPr>
          </w:p>
        </w:tc>
        <w:tc>
          <w:tcPr>
            <w:tcW w:w="0" w:type="auto"/>
            <w:shd w:val="clear" w:color="auto" w:fill="auto"/>
            <w:vAlign w:val="center"/>
          </w:tcPr>
          <w:p w:rsidR="00BE2EB9" w:rsidRPr="00234314" w:rsidRDefault="00BE2EB9" w:rsidP="006D3ED8">
            <w:pPr>
              <w:autoSpaceDE w:val="0"/>
              <w:autoSpaceDN w:val="0"/>
              <w:adjustRightInd w:val="0"/>
              <w:jc w:val="center"/>
              <w:rPr>
                <w:bCs/>
              </w:rPr>
            </w:pPr>
            <w:r w:rsidRPr="00234314">
              <w:rPr>
                <w:bCs/>
              </w:rPr>
              <w:t>Tárgy</w:t>
            </w:r>
          </w:p>
        </w:tc>
        <w:tc>
          <w:tcPr>
            <w:tcW w:w="97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Van/db</w:t>
            </w:r>
          </w:p>
        </w:tc>
        <w:tc>
          <w:tcPr>
            <w:tcW w:w="97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Nincs</w:t>
            </w:r>
          </w:p>
        </w:tc>
        <w:tc>
          <w:tcPr>
            <w:tcW w:w="1596" w:type="dxa"/>
          </w:tcPr>
          <w:p w:rsidR="00BE2EB9" w:rsidRPr="00234314" w:rsidRDefault="00BE2EB9" w:rsidP="006D3ED8">
            <w:pPr>
              <w:autoSpaceDE w:val="0"/>
              <w:autoSpaceDN w:val="0"/>
              <w:adjustRightInd w:val="0"/>
              <w:jc w:val="center"/>
              <w:rPr>
                <w:bCs/>
              </w:rPr>
            </w:pPr>
            <w:r>
              <w:rPr>
                <w:bCs/>
              </w:rPr>
              <w:t>Nem tudom</w:t>
            </w:r>
          </w:p>
        </w:tc>
        <w:tc>
          <w:tcPr>
            <w:tcW w:w="1597" w:type="dxa"/>
          </w:tcPr>
          <w:p w:rsidR="00BE2EB9" w:rsidRPr="00234314" w:rsidRDefault="00BE2EB9" w:rsidP="006D3ED8">
            <w:pPr>
              <w:autoSpaceDE w:val="0"/>
              <w:autoSpaceDN w:val="0"/>
              <w:adjustRightInd w:val="0"/>
              <w:jc w:val="center"/>
              <w:rPr>
                <w:bCs/>
              </w:rPr>
            </w:pPr>
            <w:r>
              <w:rPr>
                <w:bCs/>
              </w:rPr>
              <w:t>Nincs válasz</w:t>
            </w:r>
          </w:p>
        </w:tc>
      </w:tr>
      <w:tr w:rsidR="00BE2EB9" w:rsidRPr="00234314" w:rsidTr="00BE2EB9">
        <w:tc>
          <w:tcPr>
            <w:tcW w:w="0" w:type="auto"/>
            <w:shd w:val="clear" w:color="auto" w:fill="auto"/>
          </w:tcPr>
          <w:p w:rsidR="00BE2EB9" w:rsidRPr="00234314" w:rsidRDefault="00BE2EB9" w:rsidP="006D3ED8">
            <w:pPr>
              <w:autoSpaceDE w:val="0"/>
              <w:autoSpaceDN w:val="0"/>
              <w:adjustRightInd w:val="0"/>
              <w:rPr>
                <w:bCs/>
              </w:rPr>
            </w:pPr>
            <w:r w:rsidRPr="00234314">
              <w:rPr>
                <w:bCs/>
              </w:rPr>
              <w:t>A</w:t>
            </w:r>
          </w:p>
        </w:tc>
        <w:tc>
          <w:tcPr>
            <w:tcW w:w="0" w:type="auto"/>
            <w:shd w:val="clear" w:color="auto" w:fill="auto"/>
          </w:tcPr>
          <w:p w:rsidR="00BE2EB9" w:rsidRPr="00234314" w:rsidRDefault="00BE2EB9" w:rsidP="006D3ED8">
            <w:pPr>
              <w:autoSpaceDE w:val="0"/>
              <w:autoSpaceDN w:val="0"/>
              <w:adjustRightInd w:val="0"/>
              <w:rPr>
                <w:bCs/>
              </w:rPr>
            </w:pPr>
            <w:r w:rsidRPr="00234314">
              <w:rPr>
                <w:bCs/>
              </w:rPr>
              <w:t>Személyautó</w:t>
            </w:r>
          </w:p>
        </w:tc>
        <w:tc>
          <w:tcPr>
            <w:tcW w:w="972" w:type="dxa"/>
            <w:shd w:val="clear" w:color="auto" w:fill="auto"/>
          </w:tcPr>
          <w:p w:rsidR="00BE2EB9" w:rsidRPr="00234314" w:rsidRDefault="00BE2EB9" w:rsidP="006D3ED8">
            <w:pPr>
              <w:autoSpaceDE w:val="0"/>
              <w:autoSpaceDN w:val="0"/>
              <w:adjustRightInd w:val="0"/>
              <w:rPr>
                <w:bCs/>
              </w:rPr>
            </w:pPr>
          </w:p>
        </w:tc>
        <w:tc>
          <w:tcPr>
            <w:tcW w:w="972" w:type="dxa"/>
            <w:shd w:val="clear" w:color="auto" w:fill="auto"/>
          </w:tcPr>
          <w:p w:rsidR="00BE2EB9" w:rsidRPr="00234314" w:rsidRDefault="00BE2EB9" w:rsidP="006D3ED8">
            <w:pPr>
              <w:autoSpaceDE w:val="0"/>
              <w:autoSpaceDN w:val="0"/>
              <w:adjustRightInd w:val="0"/>
              <w:rPr>
                <w:bCs/>
              </w:rPr>
            </w:pPr>
          </w:p>
        </w:tc>
        <w:tc>
          <w:tcPr>
            <w:tcW w:w="1596" w:type="dxa"/>
            <w:vAlign w:val="center"/>
          </w:tcPr>
          <w:p w:rsidR="00BE2EB9" w:rsidRPr="00234314" w:rsidRDefault="00BE2EB9" w:rsidP="006D3ED8">
            <w:pPr>
              <w:autoSpaceDE w:val="0"/>
              <w:autoSpaceDN w:val="0"/>
              <w:adjustRightInd w:val="0"/>
              <w:jc w:val="center"/>
              <w:rPr>
                <w:bCs/>
              </w:rPr>
            </w:pPr>
            <w:r>
              <w:rPr>
                <w:bCs/>
              </w:rPr>
              <w:t>99</w:t>
            </w:r>
          </w:p>
        </w:tc>
        <w:tc>
          <w:tcPr>
            <w:tcW w:w="1597" w:type="dxa"/>
            <w:vAlign w:val="center"/>
          </w:tcPr>
          <w:p w:rsidR="00BE2EB9" w:rsidRPr="00234314" w:rsidRDefault="00BE2EB9" w:rsidP="00FE6B0D">
            <w:pPr>
              <w:autoSpaceDE w:val="0"/>
              <w:autoSpaceDN w:val="0"/>
              <w:adjustRightInd w:val="0"/>
              <w:jc w:val="center"/>
              <w:rPr>
                <w:bCs/>
              </w:rPr>
            </w:pPr>
            <w:r>
              <w:rPr>
                <w:bCs/>
              </w:rPr>
              <w:t>0</w:t>
            </w:r>
          </w:p>
        </w:tc>
      </w:tr>
      <w:tr w:rsidR="00BE2EB9" w:rsidRPr="00234314" w:rsidTr="00BE2EB9">
        <w:tc>
          <w:tcPr>
            <w:tcW w:w="0" w:type="auto"/>
            <w:shd w:val="clear" w:color="auto" w:fill="auto"/>
          </w:tcPr>
          <w:p w:rsidR="00BE2EB9" w:rsidRPr="00234314" w:rsidRDefault="00BE2EB9" w:rsidP="006D3ED8">
            <w:pPr>
              <w:autoSpaceDE w:val="0"/>
              <w:autoSpaceDN w:val="0"/>
              <w:adjustRightInd w:val="0"/>
              <w:rPr>
                <w:bCs/>
              </w:rPr>
            </w:pPr>
            <w:r w:rsidRPr="00234314">
              <w:rPr>
                <w:bCs/>
              </w:rPr>
              <w:t>B</w:t>
            </w:r>
          </w:p>
        </w:tc>
        <w:tc>
          <w:tcPr>
            <w:tcW w:w="0" w:type="auto"/>
            <w:shd w:val="clear" w:color="auto" w:fill="auto"/>
          </w:tcPr>
          <w:p w:rsidR="00BE2EB9" w:rsidRPr="00234314" w:rsidRDefault="00BE2EB9" w:rsidP="006D3ED8">
            <w:pPr>
              <w:autoSpaceDE w:val="0"/>
              <w:autoSpaceDN w:val="0"/>
              <w:adjustRightInd w:val="0"/>
              <w:rPr>
                <w:bCs/>
              </w:rPr>
            </w:pPr>
            <w:r w:rsidRPr="00234314">
              <w:rPr>
                <w:bCs/>
              </w:rPr>
              <w:t>Asztali számítógép</w:t>
            </w:r>
          </w:p>
        </w:tc>
        <w:tc>
          <w:tcPr>
            <w:tcW w:w="972" w:type="dxa"/>
            <w:shd w:val="clear" w:color="auto" w:fill="auto"/>
          </w:tcPr>
          <w:p w:rsidR="00BE2EB9" w:rsidRPr="00234314" w:rsidRDefault="00BE2EB9" w:rsidP="006D3ED8">
            <w:pPr>
              <w:autoSpaceDE w:val="0"/>
              <w:autoSpaceDN w:val="0"/>
              <w:adjustRightInd w:val="0"/>
              <w:rPr>
                <w:bCs/>
              </w:rPr>
            </w:pPr>
          </w:p>
        </w:tc>
        <w:tc>
          <w:tcPr>
            <w:tcW w:w="972" w:type="dxa"/>
            <w:shd w:val="clear" w:color="auto" w:fill="auto"/>
          </w:tcPr>
          <w:p w:rsidR="00BE2EB9" w:rsidRPr="00234314" w:rsidRDefault="00BE2EB9" w:rsidP="006D3ED8">
            <w:pPr>
              <w:autoSpaceDE w:val="0"/>
              <w:autoSpaceDN w:val="0"/>
              <w:adjustRightInd w:val="0"/>
              <w:rPr>
                <w:bCs/>
              </w:rPr>
            </w:pPr>
          </w:p>
        </w:tc>
        <w:tc>
          <w:tcPr>
            <w:tcW w:w="1596" w:type="dxa"/>
            <w:vAlign w:val="center"/>
          </w:tcPr>
          <w:p w:rsidR="00BE2EB9" w:rsidRPr="00234314" w:rsidRDefault="00BE2EB9" w:rsidP="006D3ED8">
            <w:pPr>
              <w:autoSpaceDE w:val="0"/>
              <w:autoSpaceDN w:val="0"/>
              <w:adjustRightInd w:val="0"/>
              <w:jc w:val="center"/>
              <w:rPr>
                <w:bCs/>
              </w:rPr>
            </w:pPr>
            <w:r>
              <w:rPr>
                <w:bCs/>
              </w:rPr>
              <w:t>99</w:t>
            </w:r>
          </w:p>
        </w:tc>
        <w:tc>
          <w:tcPr>
            <w:tcW w:w="1597" w:type="dxa"/>
            <w:vAlign w:val="center"/>
          </w:tcPr>
          <w:p w:rsidR="00BE2EB9" w:rsidRPr="00234314" w:rsidRDefault="00BE2EB9" w:rsidP="00FE6B0D">
            <w:pPr>
              <w:autoSpaceDE w:val="0"/>
              <w:autoSpaceDN w:val="0"/>
              <w:adjustRightInd w:val="0"/>
              <w:jc w:val="center"/>
              <w:rPr>
                <w:bCs/>
              </w:rPr>
            </w:pPr>
            <w:r>
              <w:rPr>
                <w:bCs/>
              </w:rPr>
              <w:t>0</w:t>
            </w:r>
          </w:p>
        </w:tc>
      </w:tr>
      <w:tr w:rsidR="00BE2EB9" w:rsidRPr="00234314" w:rsidTr="00BE2EB9">
        <w:tc>
          <w:tcPr>
            <w:tcW w:w="0" w:type="auto"/>
            <w:shd w:val="clear" w:color="auto" w:fill="auto"/>
          </w:tcPr>
          <w:p w:rsidR="00BE2EB9" w:rsidRPr="00234314" w:rsidRDefault="00BE2EB9" w:rsidP="006D3ED8">
            <w:pPr>
              <w:autoSpaceDE w:val="0"/>
              <w:autoSpaceDN w:val="0"/>
              <w:adjustRightInd w:val="0"/>
              <w:rPr>
                <w:bCs/>
              </w:rPr>
            </w:pPr>
            <w:r w:rsidRPr="00234314">
              <w:rPr>
                <w:bCs/>
              </w:rPr>
              <w:t>C</w:t>
            </w:r>
          </w:p>
        </w:tc>
        <w:tc>
          <w:tcPr>
            <w:tcW w:w="0" w:type="auto"/>
            <w:shd w:val="clear" w:color="auto" w:fill="auto"/>
          </w:tcPr>
          <w:p w:rsidR="00BE2EB9" w:rsidRPr="00234314" w:rsidRDefault="00BE2EB9" w:rsidP="006D3ED8">
            <w:pPr>
              <w:autoSpaceDE w:val="0"/>
              <w:autoSpaceDN w:val="0"/>
              <w:adjustRightInd w:val="0"/>
              <w:rPr>
                <w:bCs/>
              </w:rPr>
            </w:pPr>
            <w:r w:rsidRPr="00234314">
              <w:rPr>
                <w:bCs/>
              </w:rPr>
              <w:t>Laptop/notebook</w:t>
            </w:r>
          </w:p>
        </w:tc>
        <w:tc>
          <w:tcPr>
            <w:tcW w:w="972" w:type="dxa"/>
            <w:shd w:val="clear" w:color="auto" w:fill="auto"/>
          </w:tcPr>
          <w:p w:rsidR="00BE2EB9" w:rsidRPr="00234314" w:rsidRDefault="00BE2EB9" w:rsidP="006D3ED8">
            <w:pPr>
              <w:autoSpaceDE w:val="0"/>
              <w:autoSpaceDN w:val="0"/>
              <w:adjustRightInd w:val="0"/>
              <w:rPr>
                <w:bCs/>
              </w:rPr>
            </w:pPr>
          </w:p>
        </w:tc>
        <w:tc>
          <w:tcPr>
            <w:tcW w:w="972" w:type="dxa"/>
            <w:shd w:val="clear" w:color="auto" w:fill="auto"/>
          </w:tcPr>
          <w:p w:rsidR="00BE2EB9" w:rsidRPr="00234314" w:rsidRDefault="00BE2EB9" w:rsidP="006D3ED8">
            <w:pPr>
              <w:autoSpaceDE w:val="0"/>
              <w:autoSpaceDN w:val="0"/>
              <w:adjustRightInd w:val="0"/>
              <w:rPr>
                <w:bCs/>
              </w:rPr>
            </w:pPr>
          </w:p>
        </w:tc>
        <w:tc>
          <w:tcPr>
            <w:tcW w:w="1596" w:type="dxa"/>
            <w:vAlign w:val="center"/>
          </w:tcPr>
          <w:p w:rsidR="00BE2EB9" w:rsidRPr="00234314" w:rsidRDefault="00BE2EB9" w:rsidP="006D3ED8">
            <w:pPr>
              <w:autoSpaceDE w:val="0"/>
              <w:autoSpaceDN w:val="0"/>
              <w:adjustRightInd w:val="0"/>
              <w:jc w:val="center"/>
              <w:rPr>
                <w:bCs/>
              </w:rPr>
            </w:pPr>
            <w:r>
              <w:rPr>
                <w:bCs/>
              </w:rPr>
              <w:t>99</w:t>
            </w:r>
          </w:p>
        </w:tc>
        <w:tc>
          <w:tcPr>
            <w:tcW w:w="1597" w:type="dxa"/>
            <w:vAlign w:val="center"/>
          </w:tcPr>
          <w:p w:rsidR="00BE2EB9" w:rsidRPr="00234314" w:rsidRDefault="00BE2EB9" w:rsidP="00FE6B0D">
            <w:pPr>
              <w:autoSpaceDE w:val="0"/>
              <w:autoSpaceDN w:val="0"/>
              <w:adjustRightInd w:val="0"/>
              <w:jc w:val="center"/>
              <w:rPr>
                <w:bCs/>
              </w:rPr>
            </w:pPr>
            <w:r>
              <w:rPr>
                <w:bCs/>
              </w:rPr>
              <w:t>0</w:t>
            </w:r>
          </w:p>
        </w:tc>
      </w:tr>
      <w:tr w:rsidR="00BE2EB9" w:rsidRPr="00234314" w:rsidTr="00BE2EB9">
        <w:tc>
          <w:tcPr>
            <w:tcW w:w="0" w:type="auto"/>
            <w:shd w:val="clear" w:color="auto" w:fill="auto"/>
          </w:tcPr>
          <w:p w:rsidR="00BE2EB9" w:rsidRPr="00234314" w:rsidRDefault="00BE2EB9" w:rsidP="006D3ED8">
            <w:pPr>
              <w:autoSpaceDE w:val="0"/>
              <w:autoSpaceDN w:val="0"/>
              <w:adjustRightInd w:val="0"/>
              <w:rPr>
                <w:bCs/>
              </w:rPr>
            </w:pPr>
            <w:r w:rsidRPr="00234314">
              <w:rPr>
                <w:bCs/>
              </w:rPr>
              <w:t>D</w:t>
            </w:r>
          </w:p>
        </w:tc>
        <w:tc>
          <w:tcPr>
            <w:tcW w:w="0" w:type="auto"/>
            <w:shd w:val="clear" w:color="auto" w:fill="auto"/>
          </w:tcPr>
          <w:p w:rsidR="00BE2EB9" w:rsidRPr="00234314" w:rsidRDefault="00BE2EB9" w:rsidP="006D3ED8">
            <w:pPr>
              <w:autoSpaceDE w:val="0"/>
              <w:autoSpaceDN w:val="0"/>
              <w:adjustRightInd w:val="0"/>
              <w:rPr>
                <w:bCs/>
              </w:rPr>
            </w:pPr>
            <w:r w:rsidRPr="00234314">
              <w:rPr>
                <w:bCs/>
              </w:rPr>
              <w:t>Színes tv</w:t>
            </w:r>
          </w:p>
        </w:tc>
        <w:tc>
          <w:tcPr>
            <w:tcW w:w="972" w:type="dxa"/>
            <w:shd w:val="clear" w:color="auto" w:fill="auto"/>
          </w:tcPr>
          <w:p w:rsidR="00BE2EB9" w:rsidRPr="00234314" w:rsidRDefault="00BE2EB9" w:rsidP="006D3ED8">
            <w:pPr>
              <w:autoSpaceDE w:val="0"/>
              <w:autoSpaceDN w:val="0"/>
              <w:adjustRightInd w:val="0"/>
              <w:rPr>
                <w:bCs/>
              </w:rPr>
            </w:pPr>
          </w:p>
        </w:tc>
        <w:tc>
          <w:tcPr>
            <w:tcW w:w="972" w:type="dxa"/>
            <w:shd w:val="clear" w:color="auto" w:fill="auto"/>
          </w:tcPr>
          <w:p w:rsidR="00BE2EB9" w:rsidRPr="00234314" w:rsidRDefault="00BE2EB9" w:rsidP="006D3ED8">
            <w:pPr>
              <w:autoSpaceDE w:val="0"/>
              <w:autoSpaceDN w:val="0"/>
              <w:adjustRightInd w:val="0"/>
              <w:rPr>
                <w:bCs/>
              </w:rPr>
            </w:pPr>
          </w:p>
        </w:tc>
        <w:tc>
          <w:tcPr>
            <w:tcW w:w="1596" w:type="dxa"/>
            <w:vAlign w:val="center"/>
          </w:tcPr>
          <w:p w:rsidR="00BE2EB9" w:rsidRPr="00234314" w:rsidRDefault="00BE2EB9" w:rsidP="006D3ED8">
            <w:pPr>
              <w:autoSpaceDE w:val="0"/>
              <w:autoSpaceDN w:val="0"/>
              <w:adjustRightInd w:val="0"/>
              <w:jc w:val="center"/>
              <w:rPr>
                <w:bCs/>
              </w:rPr>
            </w:pPr>
            <w:r>
              <w:rPr>
                <w:bCs/>
              </w:rPr>
              <w:t>99</w:t>
            </w:r>
          </w:p>
        </w:tc>
        <w:tc>
          <w:tcPr>
            <w:tcW w:w="1597" w:type="dxa"/>
            <w:vAlign w:val="center"/>
          </w:tcPr>
          <w:p w:rsidR="00BE2EB9" w:rsidRPr="00234314" w:rsidRDefault="00BE2EB9" w:rsidP="00FE6B0D">
            <w:pPr>
              <w:autoSpaceDE w:val="0"/>
              <w:autoSpaceDN w:val="0"/>
              <w:adjustRightInd w:val="0"/>
              <w:jc w:val="center"/>
              <w:rPr>
                <w:bCs/>
              </w:rPr>
            </w:pPr>
            <w:r>
              <w:rPr>
                <w:bCs/>
              </w:rPr>
              <w:t>0</w:t>
            </w:r>
          </w:p>
        </w:tc>
      </w:tr>
      <w:tr w:rsidR="00BE2EB9" w:rsidRPr="00234314" w:rsidTr="00BE2EB9">
        <w:tc>
          <w:tcPr>
            <w:tcW w:w="0" w:type="auto"/>
            <w:shd w:val="clear" w:color="auto" w:fill="auto"/>
          </w:tcPr>
          <w:p w:rsidR="00BE2EB9" w:rsidRPr="00234314" w:rsidRDefault="00BE2EB9" w:rsidP="006D3ED8">
            <w:pPr>
              <w:autoSpaceDE w:val="0"/>
              <w:autoSpaceDN w:val="0"/>
              <w:adjustRightInd w:val="0"/>
              <w:rPr>
                <w:bCs/>
              </w:rPr>
            </w:pPr>
            <w:r w:rsidRPr="00234314">
              <w:rPr>
                <w:bCs/>
              </w:rPr>
              <w:t>E</w:t>
            </w:r>
          </w:p>
        </w:tc>
        <w:tc>
          <w:tcPr>
            <w:tcW w:w="0" w:type="auto"/>
            <w:shd w:val="clear" w:color="auto" w:fill="auto"/>
          </w:tcPr>
          <w:p w:rsidR="00BE2EB9" w:rsidRPr="00234314" w:rsidRDefault="00BE2EB9" w:rsidP="006D3ED8">
            <w:pPr>
              <w:autoSpaceDE w:val="0"/>
              <w:autoSpaceDN w:val="0"/>
              <w:adjustRightInd w:val="0"/>
              <w:rPr>
                <w:bCs/>
              </w:rPr>
            </w:pPr>
            <w:r w:rsidRPr="00234314">
              <w:rPr>
                <w:bCs/>
              </w:rPr>
              <w:t>Hí-fi berendezés</w:t>
            </w:r>
          </w:p>
        </w:tc>
        <w:tc>
          <w:tcPr>
            <w:tcW w:w="972" w:type="dxa"/>
            <w:shd w:val="clear" w:color="auto" w:fill="auto"/>
          </w:tcPr>
          <w:p w:rsidR="00BE2EB9" w:rsidRPr="00234314" w:rsidRDefault="00BE2EB9" w:rsidP="006D3ED8">
            <w:pPr>
              <w:autoSpaceDE w:val="0"/>
              <w:autoSpaceDN w:val="0"/>
              <w:adjustRightInd w:val="0"/>
              <w:rPr>
                <w:bCs/>
              </w:rPr>
            </w:pPr>
          </w:p>
        </w:tc>
        <w:tc>
          <w:tcPr>
            <w:tcW w:w="972" w:type="dxa"/>
            <w:shd w:val="clear" w:color="auto" w:fill="auto"/>
          </w:tcPr>
          <w:p w:rsidR="00BE2EB9" w:rsidRPr="00234314" w:rsidRDefault="00BE2EB9" w:rsidP="006D3ED8">
            <w:pPr>
              <w:autoSpaceDE w:val="0"/>
              <w:autoSpaceDN w:val="0"/>
              <w:adjustRightInd w:val="0"/>
              <w:rPr>
                <w:bCs/>
              </w:rPr>
            </w:pPr>
          </w:p>
        </w:tc>
        <w:tc>
          <w:tcPr>
            <w:tcW w:w="1596" w:type="dxa"/>
            <w:vAlign w:val="center"/>
          </w:tcPr>
          <w:p w:rsidR="00BE2EB9" w:rsidRPr="00234314" w:rsidRDefault="00BE2EB9" w:rsidP="006D3ED8">
            <w:pPr>
              <w:autoSpaceDE w:val="0"/>
              <w:autoSpaceDN w:val="0"/>
              <w:adjustRightInd w:val="0"/>
              <w:jc w:val="center"/>
              <w:rPr>
                <w:bCs/>
              </w:rPr>
            </w:pPr>
            <w:r>
              <w:rPr>
                <w:bCs/>
              </w:rPr>
              <w:t>99</w:t>
            </w:r>
          </w:p>
        </w:tc>
        <w:tc>
          <w:tcPr>
            <w:tcW w:w="1597" w:type="dxa"/>
            <w:vAlign w:val="center"/>
          </w:tcPr>
          <w:p w:rsidR="00BE2EB9" w:rsidRPr="00234314" w:rsidRDefault="00BE2EB9" w:rsidP="00FE6B0D">
            <w:pPr>
              <w:autoSpaceDE w:val="0"/>
              <w:autoSpaceDN w:val="0"/>
              <w:adjustRightInd w:val="0"/>
              <w:jc w:val="center"/>
              <w:rPr>
                <w:bCs/>
              </w:rPr>
            </w:pPr>
            <w:r>
              <w:rPr>
                <w:bCs/>
              </w:rPr>
              <w:t>0</w:t>
            </w:r>
          </w:p>
        </w:tc>
      </w:tr>
      <w:tr w:rsidR="00BE2EB9" w:rsidRPr="00234314" w:rsidTr="00BE2EB9">
        <w:tc>
          <w:tcPr>
            <w:tcW w:w="0" w:type="auto"/>
            <w:shd w:val="clear" w:color="auto" w:fill="auto"/>
          </w:tcPr>
          <w:p w:rsidR="00BE2EB9" w:rsidRPr="00234314" w:rsidRDefault="00BE2EB9" w:rsidP="006D3ED8">
            <w:pPr>
              <w:autoSpaceDE w:val="0"/>
              <w:autoSpaceDN w:val="0"/>
              <w:adjustRightInd w:val="0"/>
              <w:rPr>
                <w:bCs/>
              </w:rPr>
            </w:pPr>
            <w:r w:rsidRPr="00234314">
              <w:rPr>
                <w:bCs/>
              </w:rPr>
              <w:t>F</w:t>
            </w:r>
          </w:p>
        </w:tc>
        <w:tc>
          <w:tcPr>
            <w:tcW w:w="0" w:type="auto"/>
            <w:shd w:val="clear" w:color="auto" w:fill="auto"/>
          </w:tcPr>
          <w:p w:rsidR="00BE2EB9" w:rsidRPr="00234314" w:rsidRDefault="00BE2EB9" w:rsidP="006D3ED8">
            <w:pPr>
              <w:autoSpaceDE w:val="0"/>
              <w:autoSpaceDN w:val="0"/>
              <w:adjustRightInd w:val="0"/>
              <w:rPr>
                <w:bCs/>
              </w:rPr>
            </w:pPr>
            <w:r w:rsidRPr="00234314">
              <w:rPr>
                <w:bCs/>
              </w:rPr>
              <w:t>Mobiltelefon</w:t>
            </w:r>
          </w:p>
        </w:tc>
        <w:tc>
          <w:tcPr>
            <w:tcW w:w="972" w:type="dxa"/>
            <w:shd w:val="clear" w:color="auto" w:fill="auto"/>
          </w:tcPr>
          <w:p w:rsidR="00BE2EB9" w:rsidRPr="00234314" w:rsidRDefault="00BE2EB9" w:rsidP="006D3ED8">
            <w:pPr>
              <w:autoSpaceDE w:val="0"/>
              <w:autoSpaceDN w:val="0"/>
              <w:adjustRightInd w:val="0"/>
              <w:rPr>
                <w:bCs/>
              </w:rPr>
            </w:pPr>
          </w:p>
        </w:tc>
        <w:tc>
          <w:tcPr>
            <w:tcW w:w="972" w:type="dxa"/>
            <w:shd w:val="clear" w:color="auto" w:fill="auto"/>
          </w:tcPr>
          <w:p w:rsidR="00BE2EB9" w:rsidRPr="00234314" w:rsidRDefault="00BE2EB9" w:rsidP="006D3ED8">
            <w:pPr>
              <w:autoSpaceDE w:val="0"/>
              <w:autoSpaceDN w:val="0"/>
              <w:adjustRightInd w:val="0"/>
              <w:rPr>
                <w:bCs/>
              </w:rPr>
            </w:pPr>
          </w:p>
        </w:tc>
        <w:tc>
          <w:tcPr>
            <w:tcW w:w="1596" w:type="dxa"/>
            <w:vAlign w:val="center"/>
          </w:tcPr>
          <w:p w:rsidR="00BE2EB9" w:rsidRPr="00234314" w:rsidRDefault="00BE2EB9" w:rsidP="006D3ED8">
            <w:pPr>
              <w:autoSpaceDE w:val="0"/>
              <w:autoSpaceDN w:val="0"/>
              <w:adjustRightInd w:val="0"/>
              <w:jc w:val="center"/>
              <w:rPr>
                <w:bCs/>
              </w:rPr>
            </w:pPr>
            <w:r>
              <w:rPr>
                <w:bCs/>
              </w:rPr>
              <w:t>99</w:t>
            </w:r>
          </w:p>
        </w:tc>
        <w:tc>
          <w:tcPr>
            <w:tcW w:w="1597" w:type="dxa"/>
            <w:vAlign w:val="center"/>
          </w:tcPr>
          <w:p w:rsidR="00BE2EB9" w:rsidRPr="00234314" w:rsidRDefault="00BE2EB9" w:rsidP="00FE6B0D">
            <w:pPr>
              <w:autoSpaceDE w:val="0"/>
              <w:autoSpaceDN w:val="0"/>
              <w:adjustRightInd w:val="0"/>
              <w:jc w:val="center"/>
              <w:rPr>
                <w:bCs/>
              </w:rPr>
            </w:pPr>
            <w:r>
              <w:rPr>
                <w:bCs/>
              </w:rPr>
              <w:t>0</w:t>
            </w:r>
          </w:p>
        </w:tc>
      </w:tr>
      <w:tr w:rsidR="00BE2EB9" w:rsidRPr="00234314" w:rsidTr="00BE2EB9">
        <w:tc>
          <w:tcPr>
            <w:tcW w:w="0" w:type="auto"/>
            <w:shd w:val="clear" w:color="auto" w:fill="auto"/>
          </w:tcPr>
          <w:p w:rsidR="00BE2EB9" w:rsidRPr="00234314" w:rsidRDefault="00BE2EB9" w:rsidP="006D3ED8">
            <w:pPr>
              <w:autoSpaceDE w:val="0"/>
              <w:autoSpaceDN w:val="0"/>
              <w:adjustRightInd w:val="0"/>
              <w:rPr>
                <w:bCs/>
              </w:rPr>
            </w:pPr>
            <w:r w:rsidRPr="00234314">
              <w:rPr>
                <w:bCs/>
              </w:rPr>
              <w:t>G</w:t>
            </w:r>
          </w:p>
        </w:tc>
        <w:tc>
          <w:tcPr>
            <w:tcW w:w="0" w:type="auto"/>
            <w:shd w:val="clear" w:color="auto" w:fill="auto"/>
          </w:tcPr>
          <w:p w:rsidR="00BE2EB9" w:rsidRPr="00234314" w:rsidRDefault="00BE2EB9" w:rsidP="006D3ED8">
            <w:pPr>
              <w:autoSpaceDE w:val="0"/>
              <w:autoSpaceDN w:val="0"/>
              <w:adjustRightInd w:val="0"/>
              <w:rPr>
                <w:bCs/>
              </w:rPr>
            </w:pPr>
            <w:r w:rsidRPr="00234314">
              <w:rPr>
                <w:bCs/>
              </w:rPr>
              <w:t>Video kamera</w:t>
            </w:r>
          </w:p>
        </w:tc>
        <w:tc>
          <w:tcPr>
            <w:tcW w:w="972" w:type="dxa"/>
            <w:shd w:val="clear" w:color="auto" w:fill="auto"/>
          </w:tcPr>
          <w:p w:rsidR="00BE2EB9" w:rsidRPr="00234314" w:rsidRDefault="00BE2EB9" w:rsidP="006D3ED8">
            <w:pPr>
              <w:autoSpaceDE w:val="0"/>
              <w:autoSpaceDN w:val="0"/>
              <w:adjustRightInd w:val="0"/>
              <w:rPr>
                <w:bCs/>
              </w:rPr>
            </w:pPr>
          </w:p>
        </w:tc>
        <w:tc>
          <w:tcPr>
            <w:tcW w:w="972" w:type="dxa"/>
            <w:shd w:val="clear" w:color="auto" w:fill="auto"/>
          </w:tcPr>
          <w:p w:rsidR="00BE2EB9" w:rsidRPr="00234314" w:rsidRDefault="00BE2EB9" w:rsidP="006D3ED8">
            <w:pPr>
              <w:autoSpaceDE w:val="0"/>
              <w:autoSpaceDN w:val="0"/>
              <w:adjustRightInd w:val="0"/>
              <w:rPr>
                <w:bCs/>
              </w:rPr>
            </w:pPr>
          </w:p>
        </w:tc>
        <w:tc>
          <w:tcPr>
            <w:tcW w:w="1596" w:type="dxa"/>
            <w:vAlign w:val="center"/>
          </w:tcPr>
          <w:p w:rsidR="00BE2EB9" w:rsidRPr="00234314" w:rsidRDefault="00BE2EB9" w:rsidP="006D3ED8">
            <w:pPr>
              <w:autoSpaceDE w:val="0"/>
              <w:autoSpaceDN w:val="0"/>
              <w:adjustRightInd w:val="0"/>
              <w:jc w:val="center"/>
              <w:rPr>
                <w:bCs/>
              </w:rPr>
            </w:pPr>
            <w:r>
              <w:rPr>
                <w:bCs/>
              </w:rPr>
              <w:t>99</w:t>
            </w:r>
          </w:p>
        </w:tc>
        <w:tc>
          <w:tcPr>
            <w:tcW w:w="1597" w:type="dxa"/>
            <w:vAlign w:val="center"/>
          </w:tcPr>
          <w:p w:rsidR="00BE2EB9" w:rsidRPr="00234314" w:rsidRDefault="00BE2EB9" w:rsidP="00FE6B0D">
            <w:pPr>
              <w:autoSpaceDE w:val="0"/>
              <w:autoSpaceDN w:val="0"/>
              <w:adjustRightInd w:val="0"/>
              <w:jc w:val="center"/>
              <w:rPr>
                <w:bCs/>
              </w:rPr>
            </w:pPr>
            <w:r>
              <w:rPr>
                <w:bCs/>
              </w:rPr>
              <w:t>0</w:t>
            </w:r>
          </w:p>
        </w:tc>
      </w:tr>
      <w:tr w:rsidR="00BE2EB9" w:rsidRPr="00234314" w:rsidTr="00BE2EB9">
        <w:tc>
          <w:tcPr>
            <w:tcW w:w="0" w:type="auto"/>
            <w:shd w:val="clear" w:color="auto" w:fill="auto"/>
          </w:tcPr>
          <w:p w:rsidR="00BE2EB9" w:rsidRPr="00234314" w:rsidRDefault="00BE2EB9" w:rsidP="006D3ED8">
            <w:pPr>
              <w:autoSpaceDE w:val="0"/>
              <w:autoSpaceDN w:val="0"/>
              <w:adjustRightInd w:val="0"/>
              <w:rPr>
                <w:bCs/>
              </w:rPr>
            </w:pPr>
            <w:r w:rsidRPr="00234314">
              <w:rPr>
                <w:bCs/>
              </w:rPr>
              <w:t>H</w:t>
            </w:r>
          </w:p>
        </w:tc>
        <w:tc>
          <w:tcPr>
            <w:tcW w:w="0" w:type="auto"/>
            <w:shd w:val="clear" w:color="auto" w:fill="auto"/>
          </w:tcPr>
          <w:p w:rsidR="00BE2EB9" w:rsidRPr="00234314" w:rsidRDefault="00BE2EB9" w:rsidP="006D3ED8">
            <w:pPr>
              <w:autoSpaceDE w:val="0"/>
              <w:autoSpaceDN w:val="0"/>
              <w:adjustRightInd w:val="0"/>
              <w:rPr>
                <w:bCs/>
              </w:rPr>
            </w:pPr>
            <w:r w:rsidRPr="00234314">
              <w:rPr>
                <w:bCs/>
              </w:rPr>
              <w:t>Mosogatógép</w:t>
            </w:r>
          </w:p>
        </w:tc>
        <w:tc>
          <w:tcPr>
            <w:tcW w:w="972" w:type="dxa"/>
            <w:shd w:val="clear" w:color="auto" w:fill="auto"/>
          </w:tcPr>
          <w:p w:rsidR="00BE2EB9" w:rsidRPr="00234314" w:rsidRDefault="00BE2EB9" w:rsidP="006D3ED8">
            <w:pPr>
              <w:autoSpaceDE w:val="0"/>
              <w:autoSpaceDN w:val="0"/>
              <w:adjustRightInd w:val="0"/>
              <w:rPr>
                <w:bCs/>
              </w:rPr>
            </w:pPr>
          </w:p>
        </w:tc>
        <w:tc>
          <w:tcPr>
            <w:tcW w:w="972" w:type="dxa"/>
            <w:shd w:val="clear" w:color="auto" w:fill="auto"/>
          </w:tcPr>
          <w:p w:rsidR="00BE2EB9" w:rsidRPr="00234314" w:rsidRDefault="00BE2EB9" w:rsidP="006D3ED8">
            <w:pPr>
              <w:autoSpaceDE w:val="0"/>
              <w:autoSpaceDN w:val="0"/>
              <w:adjustRightInd w:val="0"/>
              <w:rPr>
                <w:bCs/>
              </w:rPr>
            </w:pPr>
          </w:p>
        </w:tc>
        <w:tc>
          <w:tcPr>
            <w:tcW w:w="1596" w:type="dxa"/>
            <w:vAlign w:val="center"/>
          </w:tcPr>
          <w:p w:rsidR="00BE2EB9" w:rsidRPr="00234314" w:rsidRDefault="00BE2EB9" w:rsidP="006D3ED8">
            <w:pPr>
              <w:autoSpaceDE w:val="0"/>
              <w:autoSpaceDN w:val="0"/>
              <w:adjustRightInd w:val="0"/>
              <w:jc w:val="center"/>
              <w:rPr>
                <w:bCs/>
              </w:rPr>
            </w:pPr>
            <w:r>
              <w:rPr>
                <w:bCs/>
              </w:rPr>
              <w:t>99</w:t>
            </w:r>
          </w:p>
        </w:tc>
        <w:tc>
          <w:tcPr>
            <w:tcW w:w="1597" w:type="dxa"/>
            <w:vAlign w:val="center"/>
          </w:tcPr>
          <w:p w:rsidR="00BE2EB9" w:rsidRPr="00234314" w:rsidRDefault="00BE2EB9" w:rsidP="00FE6B0D">
            <w:pPr>
              <w:autoSpaceDE w:val="0"/>
              <w:autoSpaceDN w:val="0"/>
              <w:adjustRightInd w:val="0"/>
              <w:jc w:val="center"/>
              <w:rPr>
                <w:bCs/>
              </w:rPr>
            </w:pPr>
            <w:r>
              <w:rPr>
                <w:bCs/>
              </w:rPr>
              <w:t>0</w:t>
            </w:r>
          </w:p>
        </w:tc>
      </w:tr>
      <w:tr w:rsidR="00BE2EB9" w:rsidRPr="00234314" w:rsidTr="00BE2EB9">
        <w:tc>
          <w:tcPr>
            <w:tcW w:w="0" w:type="auto"/>
            <w:shd w:val="clear" w:color="auto" w:fill="auto"/>
          </w:tcPr>
          <w:p w:rsidR="00BE2EB9" w:rsidRPr="00234314" w:rsidRDefault="00BE2EB9" w:rsidP="006D3ED8">
            <w:pPr>
              <w:autoSpaceDE w:val="0"/>
              <w:autoSpaceDN w:val="0"/>
              <w:adjustRightInd w:val="0"/>
              <w:jc w:val="center"/>
              <w:rPr>
                <w:bCs/>
              </w:rPr>
            </w:pPr>
            <w:r w:rsidRPr="00234314">
              <w:rPr>
                <w:bCs/>
              </w:rPr>
              <w:t>I</w:t>
            </w:r>
          </w:p>
        </w:tc>
        <w:tc>
          <w:tcPr>
            <w:tcW w:w="0" w:type="auto"/>
            <w:shd w:val="clear" w:color="auto" w:fill="auto"/>
          </w:tcPr>
          <w:p w:rsidR="00BE2EB9" w:rsidRPr="00234314" w:rsidRDefault="00BE2EB9" w:rsidP="006D3ED8">
            <w:pPr>
              <w:autoSpaceDE w:val="0"/>
              <w:autoSpaceDN w:val="0"/>
              <w:adjustRightInd w:val="0"/>
              <w:rPr>
                <w:bCs/>
              </w:rPr>
            </w:pPr>
            <w:r w:rsidRPr="00234314">
              <w:rPr>
                <w:bCs/>
              </w:rPr>
              <w:t>Automata mosógép</w:t>
            </w:r>
          </w:p>
        </w:tc>
        <w:tc>
          <w:tcPr>
            <w:tcW w:w="972" w:type="dxa"/>
            <w:shd w:val="clear" w:color="auto" w:fill="auto"/>
          </w:tcPr>
          <w:p w:rsidR="00BE2EB9" w:rsidRPr="00234314" w:rsidRDefault="00BE2EB9" w:rsidP="006D3ED8">
            <w:pPr>
              <w:autoSpaceDE w:val="0"/>
              <w:autoSpaceDN w:val="0"/>
              <w:adjustRightInd w:val="0"/>
              <w:rPr>
                <w:bCs/>
              </w:rPr>
            </w:pPr>
          </w:p>
        </w:tc>
        <w:tc>
          <w:tcPr>
            <w:tcW w:w="972" w:type="dxa"/>
            <w:shd w:val="clear" w:color="auto" w:fill="auto"/>
          </w:tcPr>
          <w:p w:rsidR="00BE2EB9" w:rsidRPr="00234314" w:rsidRDefault="00BE2EB9" w:rsidP="006D3ED8">
            <w:pPr>
              <w:autoSpaceDE w:val="0"/>
              <w:autoSpaceDN w:val="0"/>
              <w:adjustRightInd w:val="0"/>
              <w:rPr>
                <w:bCs/>
              </w:rPr>
            </w:pPr>
          </w:p>
        </w:tc>
        <w:tc>
          <w:tcPr>
            <w:tcW w:w="1596" w:type="dxa"/>
            <w:vAlign w:val="center"/>
          </w:tcPr>
          <w:p w:rsidR="00BE2EB9" w:rsidRPr="00234314" w:rsidRDefault="00BE2EB9" w:rsidP="006D3ED8">
            <w:pPr>
              <w:autoSpaceDE w:val="0"/>
              <w:autoSpaceDN w:val="0"/>
              <w:adjustRightInd w:val="0"/>
              <w:jc w:val="center"/>
              <w:rPr>
                <w:bCs/>
              </w:rPr>
            </w:pPr>
            <w:r>
              <w:rPr>
                <w:bCs/>
              </w:rPr>
              <w:t>99</w:t>
            </w:r>
          </w:p>
        </w:tc>
        <w:tc>
          <w:tcPr>
            <w:tcW w:w="1597" w:type="dxa"/>
            <w:vAlign w:val="center"/>
          </w:tcPr>
          <w:p w:rsidR="00BE2EB9" w:rsidRPr="00234314" w:rsidRDefault="00BE2EB9" w:rsidP="00FE6B0D">
            <w:pPr>
              <w:autoSpaceDE w:val="0"/>
              <w:autoSpaceDN w:val="0"/>
              <w:adjustRightInd w:val="0"/>
              <w:jc w:val="center"/>
              <w:rPr>
                <w:bCs/>
              </w:rPr>
            </w:pPr>
            <w:r>
              <w:rPr>
                <w:bCs/>
              </w:rPr>
              <w:t>0</w:t>
            </w:r>
          </w:p>
        </w:tc>
      </w:tr>
      <w:tr w:rsidR="00BE2EB9" w:rsidRPr="00234314" w:rsidTr="00BE2EB9">
        <w:tc>
          <w:tcPr>
            <w:tcW w:w="0" w:type="auto"/>
            <w:shd w:val="clear" w:color="auto" w:fill="auto"/>
          </w:tcPr>
          <w:p w:rsidR="00BE2EB9" w:rsidRPr="00234314" w:rsidRDefault="00BE2EB9" w:rsidP="006D3ED8">
            <w:pPr>
              <w:autoSpaceDE w:val="0"/>
              <w:autoSpaceDN w:val="0"/>
              <w:adjustRightInd w:val="0"/>
              <w:jc w:val="center"/>
              <w:rPr>
                <w:bCs/>
              </w:rPr>
            </w:pPr>
            <w:r w:rsidRPr="00234314">
              <w:rPr>
                <w:bCs/>
              </w:rPr>
              <w:t>J</w:t>
            </w:r>
          </w:p>
        </w:tc>
        <w:tc>
          <w:tcPr>
            <w:tcW w:w="0" w:type="auto"/>
            <w:shd w:val="clear" w:color="auto" w:fill="auto"/>
          </w:tcPr>
          <w:p w:rsidR="00BE2EB9" w:rsidRPr="00234314" w:rsidRDefault="00BE2EB9" w:rsidP="006D3ED8">
            <w:pPr>
              <w:autoSpaceDE w:val="0"/>
              <w:autoSpaceDN w:val="0"/>
              <w:adjustRightInd w:val="0"/>
              <w:rPr>
                <w:bCs/>
              </w:rPr>
            </w:pPr>
            <w:r w:rsidRPr="00234314">
              <w:rPr>
                <w:bCs/>
              </w:rPr>
              <w:t>Hétvégi ház, nyaraló</w:t>
            </w:r>
          </w:p>
        </w:tc>
        <w:tc>
          <w:tcPr>
            <w:tcW w:w="972" w:type="dxa"/>
            <w:shd w:val="clear" w:color="auto" w:fill="auto"/>
          </w:tcPr>
          <w:p w:rsidR="00BE2EB9" w:rsidRPr="00234314" w:rsidRDefault="00BE2EB9" w:rsidP="006D3ED8">
            <w:pPr>
              <w:autoSpaceDE w:val="0"/>
              <w:autoSpaceDN w:val="0"/>
              <w:adjustRightInd w:val="0"/>
              <w:rPr>
                <w:bCs/>
              </w:rPr>
            </w:pPr>
          </w:p>
        </w:tc>
        <w:tc>
          <w:tcPr>
            <w:tcW w:w="972" w:type="dxa"/>
            <w:shd w:val="clear" w:color="auto" w:fill="auto"/>
          </w:tcPr>
          <w:p w:rsidR="00BE2EB9" w:rsidRPr="00234314" w:rsidRDefault="00BE2EB9" w:rsidP="006D3ED8">
            <w:pPr>
              <w:autoSpaceDE w:val="0"/>
              <w:autoSpaceDN w:val="0"/>
              <w:adjustRightInd w:val="0"/>
              <w:rPr>
                <w:bCs/>
              </w:rPr>
            </w:pPr>
          </w:p>
        </w:tc>
        <w:tc>
          <w:tcPr>
            <w:tcW w:w="1596" w:type="dxa"/>
            <w:vAlign w:val="center"/>
          </w:tcPr>
          <w:p w:rsidR="00BE2EB9" w:rsidRPr="00234314" w:rsidRDefault="00BE2EB9" w:rsidP="006D3ED8">
            <w:pPr>
              <w:autoSpaceDE w:val="0"/>
              <w:autoSpaceDN w:val="0"/>
              <w:adjustRightInd w:val="0"/>
              <w:jc w:val="center"/>
              <w:rPr>
                <w:bCs/>
              </w:rPr>
            </w:pPr>
            <w:r>
              <w:rPr>
                <w:bCs/>
              </w:rPr>
              <w:t>99</w:t>
            </w:r>
          </w:p>
        </w:tc>
        <w:tc>
          <w:tcPr>
            <w:tcW w:w="1597" w:type="dxa"/>
            <w:vAlign w:val="center"/>
          </w:tcPr>
          <w:p w:rsidR="00BE2EB9" w:rsidRPr="00234314" w:rsidRDefault="00BE2EB9" w:rsidP="00FE6B0D">
            <w:pPr>
              <w:autoSpaceDE w:val="0"/>
              <w:autoSpaceDN w:val="0"/>
              <w:adjustRightInd w:val="0"/>
              <w:jc w:val="center"/>
              <w:rPr>
                <w:bCs/>
              </w:rPr>
            </w:pPr>
            <w:r>
              <w:rPr>
                <w:bCs/>
              </w:rPr>
              <w:t>0</w:t>
            </w:r>
          </w:p>
        </w:tc>
      </w:tr>
    </w:tbl>
    <w:p w:rsidR="00412337" w:rsidRDefault="00412337" w:rsidP="00412337">
      <w:pPr>
        <w:autoSpaceDE w:val="0"/>
        <w:autoSpaceDN w:val="0"/>
        <w:adjustRightInd w:val="0"/>
        <w:ind w:left="720"/>
        <w:rPr>
          <w:bCs/>
        </w:rPr>
      </w:pPr>
    </w:p>
    <w:p w:rsidR="00412337" w:rsidRDefault="00412337" w:rsidP="00790A55">
      <w:pPr>
        <w:numPr>
          <w:ilvl w:val="0"/>
          <w:numId w:val="20"/>
        </w:numPr>
        <w:tabs>
          <w:tab w:val="clear" w:pos="759"/>
          <w:tab w:val="num" w:pos="720"/>
        </w:tabs>
        <w:autoSpaceDE w:val="0"/>
        <w:autoSpaceDN w:val="0"/>
        <w:adjustRightInd w:val="0"/>
        <w:ind w:left="720"/>
        <w:jc w:val="left"/>
        <w:rPr>
          <w:bCs/>
        </w:rPr>
      </w:pPr>
      <w:r>
        <w:rPr>
          <w:bCs/>
        </w:rPr>
        <w:t>Hogyan osztályozod az alábbiakat?</w:t>
      </w:r>
    </w:p>
    <w:p w:rsidR="00412337" w:rsidRDefault="00412337" w:rsidP="00790A55">
      <w:pPr>
        <w:autoSpaceDE w:val="0"/>
        <w:autoSpaceDN w:val="0"/>
        <w:adjustRightInd w:val="0"/>
        <w:ind w:left="720"/>
        <w:rPr>
          <w:bCs/>
          <w:i/>
        </w:rPr>
      </w:pPr>
      <w:r w:rsidRPr="00D824C8">
        <w:rPr>
          <w:bCs/>
          <w:i/>
        </w:rPr>
        <w:t>(A megfelelő választ karikázd be!)</w:t>
      </w:r>
    </w:p>
    <w:p w:rsidR="00412337" w:rsidRPr="00D824C8" w:rsidRDefault="00412337" w:rsidP="00412337">
      <w:pPr>
        <w:autoSpaceDE w:val="0"/>
        <w:autoSpaceDN w:val="0"/>
        <w:adjustRightInd w:val="0"/>
        <w:ind w:left="720"/>
        <w:rPr>
          <w:bCs/>
          <w:i/>
        </w:rPr>
      </w:pP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694"/>
        <w:gridCol w:w="992"/>
        <w:gridCol w:w="709"/>
        <w:gridCol w:w="992"/>
        <w:gridCol w:w="992"/>
        <w:gridCol w:w="992"/>
        <w:gridCol w:w="993"/>
      </w:tblGrid>
      <w:tr w:rsidR="00BE2EB9" w:rsidRPr="00234314" w:rsidTr="00BE2EB9">
        <w:trPr>
          <w:trHeight w:val="828"/>
        </w:trPr>
        <w:tc>
          <w:tcPr>
            <w:tcW w:w="425" w:type="dxa"/>
            <w:shd w:val="clear" w:color="auto" w:fill="auto"/>
            <w:vAlign w:val="center"/>
          </w:tcPr>
          <w:p w:rsidR="00BE2EB9" w:rsidRPr="00234314" w:rsidRDefault="00BE2EB9" w:rsidP="006D3ED8">
            <w:pPr>
              <w:autoSpaceDE w:val="0"/>
              <w:autoSpaceDN w:val="0"/>
              <w:adjustRightInd w:val="0"/>
              <w:jc w:val="center"/>
              <w:rPr>
                <w:bCs/>
              </w:rPr>
            </w:pPr>
          </w:p>
        </w:tc>
        <w:tc>
          <w:tcPr>
            <w:tcW w:w="2694"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Tényezők</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Kiváló</w:t>
            </w:r>
          </w:p>
        </w:tc>
        <w:tc>
          <w:tcPr>
            <w:tcW w:w="709"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Jó</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Pr>
                <w:bCs/>
              </w:rPr>
              <w:t>Rossz</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Pr>
                <w:bCs/>
              </w:rPr>
              <w:t>Nagyon rossz</w:t>
            </w:r>
          </w:p>
        </w:tc>
        <w:tc>
          <w:tcPr>
            <w:tcW w:w="992" w:type="dxa"/>
          </w:tcPr>
          <w:p w:rsidR="00BE2EB9" w:rsidRPr="00234314" w:rsidRDefault="00BE2EB9" w:rsidP="006D3ED8">
            <w:pPr>
              <w:autoSpaceDE w:val="0"/>
              <w:autoSpaceDN w:val="0"/>
              <w:adjustRightInd w:val="0"/>
              <w:jc w:val="center"/>
              <w:rPr>
                <w:bCs/>
              </w:rPr>
            </w:pPr>
            <w:r>
              <w:rPr>
                <w:bCs/>
              </w:rPr>
              <w:t>Nem tudom</w:t>
            </w:r>
          </w:p>
        </w:tc>
        <w:tc>
          <w:tcPr>
            <w:tcW w:w="993"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Nincs válasz</w:t>
            </w:r>
          </w:p>
        </w:tc>
      </w:tr>
      <w:tr w:rsidR="00BE2EB9" w:rsidRPr="00234314" w:rsidTr="00BE2EB9">
        <w:trPr>
          <w:trHeight w:val="828"/>
        </w:trPr>
        <w:tc>
          <w:tcPr>
            <w:tcW w:w="425"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A</w:t>
            </w:r>
          </w:p>
        </w:tc>
        <w:tc>
          <w:tcPr>
            <w:tcW w:w="2694" w:type="dxa"/>
            <w:shd w:val="clear" w:color="auto" w:fill="auto"/>
            <w:vAlign w:val="center"/>
          </w:tcPr>
          <w:p w:rsidR="00BE2EB9" w:rsidRPr="00234314" w:rsidRDefault="00BE2EB9" w:rsidP="00BE2EB9">
            <w:pPr>
              <w:autoSpaceDE w:val="0"/>
              <w:autoSpaceDN w:val="0"/>
              <w:adjustRightInd w:val="0"/>
              <w:jc w:val="left"/>
              <w:rPr>
                <w:bCs/>
              </w:rPr>
            </w:pPr>
            <w:r w:rsidRPr="00234314">
              <w:rPr>
                <w:bCs/>
              </w:rPr>
              <w:t>Lakásotok nagysága</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4</w:t>
            </w:r>
          </w:p>
        </w:tc>
        <w:tc>
          <w:tcPr>
            <w:tcW w:w="709"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3</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2</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1</w:t>
            </w:r>
          </w:p>
        </w:tc>
        <w:tc>
          <w:tcPr>
            <w:tcW w:w="992" w:type="dxa"/>
            <w:vAlign w:val="center"/>
          </w:tcPr>
          <w:p w:rsidR="00BE2EB9" w:rsidRPr="00234314" w:rsidRDefault="00BE2EB9" w:rsidP="00BE2EB9">
            <w:pPr>
              <w:autoSpaceDE w:val="0"/>
              <w:autoSpaceDN w:val="0"/>
              <w:adjustRightInd w:val="0"/>
              <w:jc w:val="center"/>
              <w:rPr>
                <w:bCs/>
              </w:rPr>
            </w:pPr>
            <w:r>
              <w:rPr>
                <w:bCs/>
              </w:rPr>
              <w:t>99</w:t>
            </w:r>
          </w:p>
        </w:tc>
        <w:tc>
          <w:tcPr>
            <w:tcW w:w="993"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0</w:t>
            </w:r>
          </w:p>
        </w:tc>
      </w:tr>
      <w:tr w:rsidR="00BE2EB9" w:rsidRPr="00234314" w:rsidTr="00BE2EB9">
        <w:trPr>
          <w:trHeight w:val="828"/>
        </w:trPr>
        <w:tc>
          <w:tcPr>
            <w:tcW w:w="425"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B</w:t>
            </w:r>
          </w:p>
        </w:tc>
        <w:tc>
          <w:tcPr>
            <w:tcW w:w="2694" w:type="dxa"/>
            <w:shd w:val="clear" w:color="auto" w:fill="auto"/>
            <w:vAlign w:val="center"/>
          </w:tcPr>
          <w:p w:rsidR="00BE2EB9" w:rsidRPr="00234314" w:rsidRDefault="00BE2EB9" w:rsidP="00BE2EB9">
            <w:pPr>
              <w:autoSpaceDE w:val="0"/>
              <w:autoSpaceDN w:val="0"/>
              <w:adjustRightInd w:val="0"/>
              <w:jc w:val="left"/>
              <w:rPr>
                <w:bCs/>
              </w:rPr>
            </w:pPr>
            <w:r w:rsidRPr="00234314">
              <w:rPr>
                <w:bCs/>
              </w:rPr>
              <w:t>Lakásotok felszereltsége</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4</w:t>
            </w:r>
          </w:p>
        </w:tc>
        <w:tc>
          <w:tcPr>
            <w:tcW w:w="709"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3</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2</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1</w:t>
            </w:r>
          </w:p>
        </w:tc>
        <w:tc>
          <w:tcPr>
            <w:tcW w:w="992" w:type="dxa"/>
            <w:vAlign w:val="center"/>
          </w:tcPr>
          <w:p w:rsidR="00BE2EB9" w:rsidRPr="00234314" w:rsidRDefault="00BE2EB9" w:rsidP="00BE2EB9">
            <w:pPr>
              <w:autoSpaceDE w:val="0"/>
              <w:autoSpaceDN w:val="0"/>
              <w:adjustRightInd w:val="0"/>
              <w:jc w:val="center"/>
              <w:rPr>
                <w:bCs/>
              </w:rPr>
            </w:pPr>
            <w:r>
              <w:rPr>
                <w:bCs/>
              </w:rPr>
              <w:t>99</w:t>
            </w:r>
          </w:p>
        </w:tc>
        <w:tc>
          <w:tcPr>
            <w:tcW w:w="993"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0</w:t>
            </w:r>
          </w:p>
        </w:tc>
      </w:tr>
      <w:tr w:rsidR="00BE2EB9" w:rsidRPr="00234314" w:rsidTr="00BE2EB9">
        <w:trPr>
          <w:trHeight w:val="828"/>
        </w:trPr>
        <w:tc>
          <w:tcPr>
            <w:tcW w:w="425"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C</w:t>
            </w:r>
          </w:p>
        </w:tc>
        <w:tc>
          <w:tcPr>
            <w:tcW w:w="2694" w:type="dxa"/>
            <w:shd w:val="clear" w:color="auto" w:fill="auto"/>
            <w:vAlign w:val="center"/>
          </w:tcPr>
          <w:p w:rsidR="00BE2EB9" w:rsidRPr="00234314" w:rsidRDefault="00BE2EB9" w:rsidP="00BE2EB9">
            <w:pPr>
              <w:autoSpaceDE w:val="0"/>
              <w:autoSpaceDN w:val="0"/>
              <w:adjustRightInd w:val="0"/>
              <w:jc w:val="left"/>
              <w:rPr>
                <w:bCs/>
              </w:rPr>
            </w:pPr>
            <w:r w:rsidRPr="00234314">
              <w:rPr>
                <w:bCs/>
              </w:rPr>
              <w:t>Településeden belüli szórakozási lehetőségek</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4</w:t>
            </w:r>
          </w:p>
        </w:tc>
        <w:tc>
          <w:tcPr>
            <w:tcW w:w="709"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3</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2</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1</w:t>
            </w:r>
          </w:p>
        </w:tc>
        <w:tc>
          <w:tcPr>
            <w:tcW w:w="992" w:type="dxa"/>
            <w:vAlign w:val="center"/>
          </w:tcPr>
          <w:p w:rsidR="00BE2EB9" w:rsidRPr="00234314" w:rsidRDefault="00BE2EB9" w:rsidP="00BE2EB9">
            <w:pPr>
              <w:autoSpaceDE w:val="0"/>
              <w:autoSpaceDN w:val="0"/>
              <w:adjustRightInd w:val="0"/>
              <w:jc w:val="center"/>
              <w:rPr>
                <w:bCs/>
              </w:rPr>
            </w:pPr>
            <w:r>
              <w:rPr>
                <w:bCs/>
              </w:rPr>
              <w:t>99</w:t>
            </w:r>
          </w:p>
        </w:tc>
        <w:tc>
          <w:tcPr>
            <w:tcW w:w="993"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0</w:t>
            </w:r>
          </w:p>
        </w:tc>
      </w:tr>
      <w:tr w:rsidR="00BE2EB9" w:rsidRPr="00234314" w:rsidTr="00BE2EB9">
        <w:trPr>
          <w:trHeight w:val="828"/>
        </w:trPr>
        <w:tc>
          <w:tcPr>
            <w:tcW w:w="425"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D</w:t>
            </w:r>
          </w:p>
        </w:tc>
        <w:tc>
          <w:tcPr>
            <w:tcW w:w="2694" w:type="dxa"/>
            <w:shd w:val="clear" w:color="auto" w:fill="auto"/>
            <w:vAlign w:val="center"/>
          </w:tcPr>
          <w:p w:rsidR="00BE2EB9" w:rsidRPr="00234314" w:rsidRDefault="00BE2EB9" w:rsidP="00BE2EB9">
            <w:pPr>
              <w:autoSpaceDE w:val="0"/>
              <w:autoSpaceDN w:val="0"/>
              <w:adjustRightInd w:val="0"/>
              <w:jc w:val="left"/>
              <w:rPr>
                <w:bCs/>
              </w:rPr>
            </w:pPr>
            <w:r w:rsidRPr="00234314">
              <w:rPr>
                <w:bCs/>
              </w:rPr>
              <w:t>Településen belüli művelődési lehetőségek</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4</w:t>
            </w:r>
          </w:p>
        </w:tc>
        <w:tc>
          <w:tcPr>
            <w:tcW w:w="709"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3</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2</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1</w:t>
            </w:r>
          </w:p>
        </w:tc>
        <w:tc>
          <w:tcPr>
            <w:tcW w:w="992" w:type="dxa"/>
            <w:vAlign w:val="center"/>
          </w:tcPr>
          <w:p w:rsidR="00BE2EB9" w:rsidRPr="00234314" w:rsidRDefault="00BE2EB9" w:rsidP="00BE2EB9">
            <w:pPr>
              <w:autoSpaceDE w:val="0"/>
              <w:autoSpaceDN w:val="0"/>
              <w:adjustRightInd w:val="0"/>
              <w:jc w:val="center"/>
              <w:rPr>
                <w:bCs/>
              </w:rPr>
            </w:pPr>
            <w:r>
              <w:rPr>
                <w:bCs/>
              </w:rPr>
              <w:t>99</w:t>
            </w:r>
          </w:p>
        </w:tc>
        <w:tc>
          <w:tcPr>
            <w:tcW w:w="993"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0</w:t>
            </w:r>
          </w:p>
        </w:tc>
      </w:tr>
      <w:tr w:rsidR="00BE2EB9" w:rsidRPr="00234314" w:rsidTr="00BE2EB9">
        <w:trPr>
          <w:trHeight w:val="828"/>
        </w:trPr>
        <w:tc>
          <w:tcPr>
            <w:tcW w:w="425"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E</w:t>
            </w:r>
          </w:p>
        </w:tc>
        <w:tc>
          <w:tcPr>
            <w:tcW w:w="2694" w:type="dxa"/>
            <w:shd w:val="clear" w:color="auto" w:fill="auto"/>
            <w:vAlign w:val="center"/>
          </w:tcPr>
          <w:p w:rsidR="00BE2EB9" w:rsidRPr="00234314" w:rsidRDefault="00BE2EB9" w:rsidP="00BE2EB9">
            <w:pPr>
              <w:autoSpaceDE w:val="0"/>
              <w:autoSpaceDN w:val="0"/>
              <w:adjustRightInd w:val="0"/>
              <w:jc w:val="left"/>
              <w:rPr>
                <w:bCs/>
              </w:rPr>
            </w:pPr>
            <w:r w:rsidRPr="00234314">
              <w:rPr>
                <w:bCs/>
              </w:rPr>
              <w:t>Településen belüli sportolási lehetőségek</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4</w:t>
            </w:r>
          </w:p>
        </w:tc>
        <w:tc>
          <w:tcPr>
            <w:tcW w:w="709"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3</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2</w:t>
            </w:r>
          </w:p>
        </w:tc>
        <w:tc>
          <w:tcPr>
            <w:tcW w:w="992"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1</w:t>
            </w:r>
          </w:p>
        </w:tc>
        <w:tc>
          <w:tcPr>
            <w:tcW w:w="992" w:type="dxa"/>
            <w:vAlign w:val="center"/>
          </w:tcPr>
          <w:p w:rsidR="00BE2EB9" w:rsidRPr="00234314" w:rsidRDefault="00BE2EB9" w:rsidP="00BE2EB9">
            <w:pPr>
              <w:autoSpaceDE w:val="0"/>
              <w:autoSpaceDN w:val="0"/>
              <w:adjustRightInd w:val="0"/>
              <w:jc w:val="center"/>
              <w:rPr>
                <w:bCs/>
              </w:rPr>
            </w:pPr>
            <w:r>
              <w:rPr>
                <w:bCs/>
              </w:rPr>
              <w:t>99</w:t>
            </w:r>
          </w:p>
        </w:tc>
        <w:tc>
          <w:tcPr>
            <w:tcW w:w="993" w:type="dxa"/>
            <w:shd w:val="clear" w:color="auto" w:fill="auto"/>
            <w:vAlign w:val="center"/>
          </w:tcPr>
          <w:p w:rsidR="00BE2EB9" w:rsidRPr="00234314" w:rsidRDefault="00BE2EB9" w:rsidP="006D3ED8">
            <w:pPr>
              <w:autoSpaceDE w:val="0"/>
              <w:autoSpaceDN w:val="0"/>
              <w:adjustRightInd w:val="0"/>
              <w:jc w:val="center"/>
              <w:rPr>
                <w:bCs/>
              </w:rPr>
            </w:pPr>
            <w:r w:rsidRPr="00234314">
              <w:rPr>
                <w:bCs/>
              </w:rPr>
              <w:t>0</w:t>
            </w:r>
          </w:p>
        </w:tc>
      </w:tr>
    </w:tbl>
    <w:p w:rsidR="00BE2EB9" w:rsidRDefault="00BE2EB9" w:rsidP="00790A55">
      <w:pPr>
        <w:autoSpaceDE w:val="0"/>
        <w:autoSpaceDN w:val="0"/>
        <w:adjustRightInd w:val="0"/>
      </w:pPr>
    </w:p>
    <w:p w:rsidR="00790A55" w:rsidRDefault="00790A55">
      <w:pPr>
        <w:spacing w:line="240" w:lineRule="auto"/>
        <w:jc w:val="left"/>
      </w:pPr>
      <w:r>
        <w:br w:type="page"/>
      </w:r>
    </w:p>
    <w:p w:rsidR="00412337" w:rsidRDefault="00412337" w:rsidP="00412337">
      <w:pPr>
        <w:numPr>
          <w:ilvl w:val="0"/>
          <w:numId w:val="20"/>
        </w:numPr>
        <w:autoSpaceDE w:val="0"/>
        <w:autoSpaceDN w:val="0"/>
        <w:adjustRightInd w:val="0"/>
        <w:spacing w:line="240" w:lineRule="auto"/>
        <w:jc w:val="left"/>
      </w:pPr>
      <w:r>
        <w:lastRenderedPageBreak/>
        <w:t>Van a családodban, ahol laksz munkanélküli?</w:t>
      </w:r>
    </w:p>
    <w:p w:rsidR="00412337" w:rsidRDefault="00412337" w:rsidP="00412337">
      <w:pPr>
        <w:autoSpaceDE w:val="0"/>
        <w:autoSpaceDN w:val="0"/>
        <w:adjustRightInd w:val="0"/>
        <w:ind w:left="360"/>
      </w:pPr>
    </w:p>
    <w:p w:rsidR="00412337" w:rsidRDefault="00413059" w:rsidP="00412337">
      <w:pPr>
        <w:autoSpaceDE w:val="0"/>
        <w:autoSpaceDN w:val="0"/>
        <w:adjustRightInd w:val="0"/>
        <w:ind w:left="708"/>
      </w:pPr>
      <w:r>
        <w:t>1 – E</w:t>
      </w:r>
      <w:r w:rsidR="00412337">
        <w:t>gy fő</w:t>
      </w:r>
    </w:p>
    <w:p w:rsidR="00412337" w:rsidRDefault="00413059" w:rsidP="00413059">
      <w:pPr>
        <w:autoSpaceDE w:val="0"/>
        <w:autoSpaceDN w:val="0"/>
        <w:adjustRightInd w:val="0"/>
        <w:ind w:left="708"/>
      </w:pPr>
      <w:r>
        <w:t>2 –</w:t>
      </w:r>
      <w:r w:rsidR="00EB1F6B">
        <w:t xml:space="preserve"> </w:t>
      </w:r>
      <w:r>
        <w:t>K</w:t>
      </w:r>
      <w:r w:rsidR="00412337">
        <w:t>ét fő</w:t>
      </w:r>
    </w:p>
    <w:p w:rsidR="00412337" w:rsidRDefault="00413059" w:rsidP="00412337">
      <w:pPr>
        <w:autoSpaceDE w:val="0"/>
        <w:autoSpaceDN w:val="0"/>
        <w:adjustRightInd w:val="0"/>
        <w:ind w:left="708"/>
      </w:pPr>
      <w:r>
        <w:t>3 – H</w:t>
      </w:r>
      <w:r w:rsidR="00412337">
        <w:t>árom vagy több fő</w:t>
      </w:r>
    </w:p>
    <w:p w:rsidR="00412337" w:rsidRDefault="00413059" w:rsidP="00412337">
      <w:pPr>
        <w:autoSpaceDE w:val="0"/>
        <w:autoSpaceDN w:val="0"/>
        <w:adjustRightInd w:val="0"/>
        <w:ind w:left="708"/>
      </w:pPr>
      <w:r>
        <w:t>4 – N</w:t>
      </w:r>
      <w:r w:rsidR="00412337">
        <w:t>incs</w:t>
      </w:r>
    </w:p>
    <w:p w:rsidR="008B6FF2" w:rsidRDefault="00413059" w:rsidP="008B6FF2">
      <w:pPr>
        <w:autoSpaceDE w:val="0"/>
        <w:autoSpaceDN w:val="0"/>
        <w:adjustRightInd w:val="0"/>
        <w:ind w:left="720"/>
        <w:rPr>
          <w:bCs/>
        </w:rPr>
      </w:pPr>
      <w:r>
        <w:rPr>
          <w:bCs/>
        </w:rPr>
        <w:t>99 – Nem tudom</w:t>
      </w:r>
    </w:p>
    <w:p w:rsidR="00412337" w:rsidRDefault="008B6FF2" w:rsidP="00412337">
      <w:pPr>
        <w:autoSpaceDE w:val="0"/>
        <w:autoSpaceDN w:val="0"/>
        <w:adjustRightInd w:val="0"/>
        <w:ind w:left="708"/>
      </w:pPr>
      <w:r>
        <w:t xml:space="preserve">0 </w:t>
      </w:r>
      <w:r w:rsidR="00413059">
        <w:t xml:space="preserve">  </w:t>
      </w:r>
      <w:r>
        <w:t>– N</w:t>
      </w:r>
      <w:r w:rsidR="00412337">
        <w:t>incs válasz</w:t>
      </w:r>
    </w:p>
    <w:p w:rsidR="00412337" w:rsidRDefault="00412337" w:rsidP="008B6FF2">
      <w:pPr>
        <w:autoSpaceDE w:val="0"/>
        <w:autoSpaceDN w:val="0"/>
        <w:adjustRightInd w:val="0"/>
      </w:pPr>
    </w:p>
    <w:p w:rsidR="00412337" w:rsidRDefault="00412337" w:rsidP="00412337">
      <w:pPr>
        <w:numPr>
          <w:ilvl w:val="0"/>
          <w:numId w:val="20"/>
        </w:numPr>
        <w:autoSpaceDE w:val="0"/>
        <w:autoSpaceDN w:val="0"/>
        <w:adjustRightInd w:val="0"/>
        <w:spacing w:line="240" w:lineRule="auto"/>
        <w:jc w:val="left"/>
      </w:pPr>
      <w:r>
        <w:t>Átlagosan mennyi pénzből gazdálkodsz havonta?</w:t>
      </w:r>
    </w:p>
    <w:p w:rsidR="00412337" w:rsidRDefault="00412337" w:rsidP="00412337">
      <w:pPr>
        <w:autoSpaceDE w:val="0"/>
        <w:autoSpaceDN w:val="0"/>
        <w:adjustRightInd w:val="0"/>
        <w:ind w:left="399"/>
      </w:pPr>
    </w:p>
    <w:p w:rsidR="008B6FF2" w:rsidRDefault="00413059" w:rsidP="00413059">
      <w:pPr>
        <w:autoSpaceDE w:val="0"/>
        <w:autoSpaceDN w:val="0"/>
        <w:adjustRightInd w:val="0"/>
        <w:ind w:left="708"/>
        <w:rPr>
          <w:bCs/>
        </w:rPr>
      </w:pPr>
      <w:r>
        <w:rPr>
          <w:bCs/>
        </w:rPr>
        <w:t>………………………………………….</w:t>
      </w:r>
    </w:p>
    <w:p w:rsidR="00413059" w:rsidRDefault="00413059" w:rsidP="00413059">
      <w:pPr>
        <w:autoSpaceDE w:val="0"/>
        <w:autoSpaceDN w:val="0"/>
        <w:adjustRightInd w:val="0"/>
        <w:ind w:left="708"/>
        <w:rPr>
          <w:bCs/>
        </w:rPr>
      </w:pPr>
      <w:r>
        <w:rPr>
          <w:bCs/>
        </w:rPr>
        <w:t>99 – Nem tudom</w:t>
      </w:r>
    </w:p>
    <w:p w:rsidR="00412337" w:rsidRPr="00EB1F6B" w:rsidRDefault="00EB1F6B" w:rsidP="00EB1F6B">
      <w:pPr>
        <w:autoSpaceDE w:val="0"/>
        <w:autoSpaceDN w:val="0"/>
        <w:adjustRightInd w:val="0"/>
        <w:rPr>
          <w:bCs/>
        </w:rPr>
      </w:pPr>
      <w:r>
        <w:rPr>
          <w:bCs/>
        </w:rPr>
        <w:tab/>
        <w:t>0   – Nincs válasz</w:t>
      </w:r>
    </w:p>
    <w:p w:rsidR="008B6FF2" w:rsidRPr="008B6FF2" w:rsidRDefault="008B6FF2" w:rsidP="008B6FF2">
      <w:pPr>
        <w:pStyle w:val="Listaszerbekezds"/>
        <w:autoSpaceDE w:val="0"/>
        <w:autoSpaceDN w:val="0"/>
        <w:adjustRightInd w:val="0"/>
        <w:ind w:left="1068"/>
        <w:rPr>
          <w:bCs/>
        </w:rPr>
      </w:pPr>
    </w:p>
    <w:p w:rsidR="00412337" w:rsidRPr="00C55806" w:rsidRDefault="00412337" w:rsidP="00790A55">
      <w:pPr>
        <w:numPr>
          <w:ilvl w:val="0"/>
          <w:numId w:val="20"/>
        </w:numPr>
        <w:jc w:val="left"/>
      </w:pPr>
      <w:r w:rsidRPr="00C55806">
        <w:t xml:space="preserve">Kérlek, jelöld, hogy mennyire vagy elégedett a következő dolgokkal. Ha egyáltalán nem vagy megelégedve, adjál 1-est, ha teljesen elégedett vagy, 5-öst. </w:t>
      </w:r>
    </w:p>
    <w:tbl>
      <w:tblPr>
        <w:tblStyle w:val="Rcsostblzat"/>
        <w:tblpPr w:leftFromText="141" w:rightFromText="141" w:vertAnchor="page" w:horzAnchor="margin" w:tblpX="358" w:tblpY="8821"/>
        <w:tblW w:w="0" w:type="auto"/>
        <w:tblLook w:val="01E0" w:firstRow="1" w:lastRow="1" w:firstColumn="1" w:lastColumn="1" w:noHBand="0" w:noVBand="0"/>
      </w:tblPr>
      <w:tblGrid>
        <w:gridCol w:w="3794"/>
        <w:gridCol w:w="517"/>
        <w:gridCol w:w="517"/>
        <w:gridCol w:w="517"/>
        <w:gridCol w:w="517"/>
        <w:gridCol w:w="517"/>
        <w:gridCol w:w="992"/>
        <w:gridCol w:w="993"/>
      </w:tblGrid>
      <w:tr w:rsidR="008B6FF2" w:rsidRPr="00C55806" w:rsidTr="003803A3">
        <w:trPr>
          <w:trHeight w:val="828"/>
        </w:trPr>
        <w:tc>
          <w:tcPr>
            <w:tcW w:w="3794" w:type="dxa"/>
          </w:tcPr>
          <w:p w:rsidR="008B6FF2" w:rsidRPr="00C55806" w:rsidRDefault="008B6FF2" w:rsidP="008B6FF2"/>
        </w:tc>
        <w:tc>
          <w:tcPr>
            <w:tcW w:w="2585" w:type="dxa"/>
            <w:gridSpan w:val="5"/>
            <w:vAlign w:val="center"/>
          </w:tcPr>
          <w:p w:rsidR="008B6FF2" w:rsidRPr="00C55806" w:rsidRDefault="008B6FF2" w:rsidP="008B6FF2">
            <w:pPr>
              <w:jc w:val="center"/>
            </w:pPr>
            <w:r>
              <w:rPr>
                <w:noProof/>
                <w:lang w:eastAsia="hu-HU"/>
              </w:rPr>
              <mc:AlternateContent>
                <mc:Choice Requires="wps">
                  <w:drawing>
                    <wp:anchor distT="0" distB="0" distL="114300" distR="114300" simplePos="0" relativeHeight="251667456" behindDoc="0" locked="0" layoutInCell="1" allowOverlap="1" wp14:anchorId="09AB45D3" wp14:editId="0AA27890">
                      <wp:simplePos x="0" y="0"/>
                      <wp:positionH relativeFrom="column">
                        <wp:posOffset>277495</wp:posOffset>
                      </wp:positionH>
                      <wp:positionV relativeFrom="paragraph">
                        <wp:posOffset>127000</wp:posOffset>
                      </wp:positionV>
                      <wp:extent cx="904875" cy="0"/>
                      <wp:effectExtent l="38100" t="76200" r="28575" b="95250"/>
                      <wp:wrapNone/>
                      <wp:docPr id="9"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5pt,10pt" to="93.1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">
                      <v:stroke startarrow="block" endarrow="block"/>
                    </v:line>
                  </w:pict>
                </mc:Fallback>
              </mc:AlternateContent>
            </w:r>
          </w:p>
        </w:tc>
        <w:tc>
          <w:tcPr>
            <w:tcW w:w="992" w:type="dxa"/>
            <w:vAlign w:val="center"/>
          </w:tcPr>
          <w:p w:rsidR="008B6FF2" w:rsidRPr="00C55806" w:rsidRDefault="008B6FF2" w:rsidP="008B6FF2">
            <w:pPr>
              <w:jc w:val="center"/>
            </w:pPr>
            <w:r>
              <w:t>Nem tudom</w:t>
            </w:r>
          </w:p>
        </w:tc>
        <w:tc>
          <w:tcPr>
            <w:tcW w:w="993" w:type="dxa"/>
            <w:vAlign w:val="center"/>
          </w:tcPr>
          <w:p w:rsidR="008B6FF2" w:rsidRPr="00C55806" w:rsidRDefault="008B6FF2" w:rsidP="008B6FF2">
            <w:pPr>
              <w:jc w:val="center"/>
            </w:pPr>
            <w:r w:rsidRPr="00C55806">
              <w:t>Nincs válasz</w:t>
            </w:r>
          </w:p>
        </w:tc>
      </w:tr>
      <w:tr w:rsidR="00784931" w:rsidRPr="00C55806" w:rsidTr="003803A3">
        <w:trPr>
          <w:trHeight w:val="828"/>
        </w:trPr>
        <w:tc>
          <w:tcPr>
            <w:tcW w:w="3794" w:type="dxa"/>
            <w:vAlign w:val="center"/>
          </w:tcPr>
          <w:p w:rsidR="008B6FF2" w:rsidRPr="00A6695E" w:rsidRDefault="008B6FF2" w:rsidP="008B6FF2">
            <w:pPr>
              <w:jc w:val="left"/>
              <w:rPr>
                <w:sz w:val="22"/>
              </w:rPr>
            </w:pPr>
            <w:r>
              <w:rPr>
                <w:sz w:val="22"/>
              </w:rPr>
              <w:t>a., J</w:t>
            </w:r>
            <w:r w:rsidRPr="00A6695E">
              <w:rPr>
                <w:sz w:val="22"/>
              </w:rPr>
              <w:t>övőbeli kilátásaiddal</w:t>
            </w:r>
            <w:r>
              <w:rPr>
                <w:sz w:val="22"/>
              </w:rPr>
              <w:t>.</w:t>
            </w:r>
          </w:p>
        </w:tc>
        <w:tc>
          <w:tcPr>
            <w:tcW w:w="517" w:type="dxa"/>
            <w:vAlign w:val="center"/>
          </w:tcPr>
          <w:p w:rsidR="008B6FF2" w:rsidRPr="00C55806" w:rsidRDefault="008B6FF2" w:rsidP="008B6FF2">
            <w:pPr>
              <w:jc w:val="center"/>
            </w:pPr>
            <w:r w:rsidRPr="00C55806">
              <w:t>1</w:t>
            </w:r>
          </w:p>
        </w:tc>
        <w:tc>
          <w:tcPr>
            <w:tcW w:w="517" w:type="dxa"/>
            <w:vAlign w:val="center"/>
          </w:tcPr>
          <w:p w:rsidR="008B6FF2" w:rsidRPr="00C55806" w:rsidRDefault="008B6FF2" w:rsidP="008B6FF2">
            <w:pPr>
              <w:jc w:val="center"/>
            </w:pPr>
            <w:r w:rsidRPr="00C55806">
              <w:t>2</w:t>
            </w:r>
          </w:p>
        </w:tc>
        <w:tc>
          <w:tcPr>
            <w:tcW w:w="517" w:type="dxa"/>
            <w:vAlign w:val="center"/>
          </w:tcPr>
          <w:p w:rsidR="008B6FF2" w:rsidRPr="00C55806" w:rsidRDefault="008B6FF2" w:rsidP="008B6FF2">
            <w:pPr>
              <w:jc w:val="center"/>
            </w:pPr>
            <w:r w:rsidRPr="00C55806">
              <w:t>3</w:t>
            </w:r>
          </w:p>
        </w:tc>
        <w:tc>
          <w:tcPr>
            <w:tcW w:w="517" w:type="dxa"/>
            <w:vAlign w:val="center"/>
          </w:tcPr>
          <w:p w:rsidR="008B6FF2" w:rsidRPr="00C55806" w:rsidRDefault="008B6FF2" w:rsidP="008B6FF2">
            <w:pPr>
              <w:jc w:val="center"/>
            </w:pPr>
            <w:r w:rsidRPr="00C55806">
              <w:t>4</w:t>
            </w:r>
          </w:p>
        </w:tc>
        <w:tc>
          <w:tcPr>
            <w:tcW w:w="517" w:type="dxa"/>
            <w:vAlign w:val="center"/>
          </w:tcPr>
          <w:p w:rsidR="008B6FF2" w:rsidRPr="00C55806" w:rsidRDefault="008B6FF2" w:rsidP="008B6FF2">
            <w:pPr>
              <w:jc w:val="center"/>
            </w:pPr>
            <w:r w:rsidRPr="00C55806">
              <w:t>5</w:t>
            </w:r>
          </w:p>
        </w:tc>
        <w:tc>
          <w:tcPr>
            <w:tcW w:w="992" w:type="dxa"/>
            <w:vAlign w:val="center"/>
          </w:tcPr>
          <w:p w:rsidR="008B6FF2" w:rsidRPr="00C55806" w:rsidRDefault="008B6FF2" w:rsidP="008B6FF2">
            <w:pPr>
              <w:jc w:val="center"/>
            </w:pPr>
            <w:r>
              <w:t>99</w:t>
            </w:r>
          </w:p>
        </w:tc>
        <w:tc>
          <w:tcPr>
            <w:tcW w:w="993" w:type="dxa"/>
            <w:vAlign w:val="center"/>
          </w:tcPr>
          <w:p w:rsidR="008B6FF2" w:rsidRPr="00C55806" w:rsidRDefault="008B6FF2" w:rsidP="008B6FF2">
            <w:pPr>
              <w:jc w:val="center"/>
            </w:pPr>
            <w:r w:rsidRPr="00C55806">
              <w:t>0</w:t>
            </w:r>
          </w:p>
        </w:tc>
      </w:tr>
      <w:tr w:rsidR="00784931" w:rsidRPr="00C55806" w:rsidTr="003803A3">
        <w:trPr>
          <w:trHeight w:val="828"/>
        </w:trPr>
        <w:tc>
          <w:tcPr>
            <w:tcW w:w="3794" w:type="dxa"/>
            <w:vAlign w:val="center"/>
          </w:tcPr>
          <w:p w:rsidR="008B6FF2" w:rsidRPr="00A6695E" w:rsidRDefault="008B6FF2" w:rsidP="008B6FF2">
            <w:pPr>
              <w:jc w:val="left"/>
              <w:rPr>
                <w:sz w:val="22"/>
              </w:rPr>
            </w:pPr>
            <w:r>
              <w:rPr>
                <w:sz w:val="22"/>
              </w:rPr>
              <w:t>b., C</w:t>
            </w:r>
            <w:r w:rsidRPr="00A6695E">
              <w:rPr>
                <w:sz w:val="22"/>
              </w:rPr>
              <w:t>saládod anyagi helyzetével</w:t>
            </w:r>
            <w:r>
              <w:rPr>
                <w:sz w:val="22"/>
              </w:rPr>
              <w:t>.</w:t>
            </w:r>
          </w:p>
        </w:tc>
        <w:tc>
          <w:tcPr>
            <w:tcW w:w="517" w:type="dxa"/>
            <w:vAlign w:val="center"/>
          </w:tcPr>
          <w:p w:rsidR="008B6FF2" w:rsidRPr="00C55806" w:rsidRDefault="008B6FF2" w:rsidP="008B6FF2">
            <w:pPr>
              <w:jc w:val="center"/>
            </w:pPr>
            <w:r w:rsidRPr="00C55806">
              <w:t>1</w:t>
            </w:r>
          </w:p>
        </w:tc>
        <w:tc>
          <w:tcPr>
            <w:tcW w:w="517" w:type="dxa"/>
            <w:vAlign w:val="center"/>
          </w:tcPr>
          <w:p w:rsidR="008B6FF2" w:rsidRPr="00C55806" w:rsidRDefault="008B6FF2" w:rsidP="008B6FF2">
            <w:pPr>
              <w:jc w:val="center"/>
            </w:pPr>
            <w:r w:rsidRPr="00C55806">
              <w:t>2</w:t>
            </w:r>
          </w:p>
        </w:tc>
        <w:tc>
          <w:tcPr>
            <w:tcW w:w="517" w:type="dxa"/>
            <w:vAlign w:val="center"/>
          </w:tcPr>
          <w:p w:rsidR="008B6FF2" w:rsidRPr="00C55806" w:rsidRDefault="008B6FF2" w:rsidP="008B6FF2">
            <w:pPr>
              <w:jc w:val="center"/>
            </w:pPr>
            <w:r w:rsidRPr="00C55806">
              <w:t>3</w:t>
            </w:r>
          </w:p>
        </w:tc>
        <w:tc>
          <w:tcPr>
            <w:tcW w:w="517" w:type="dxa"/>
            <w:vAlign w:val="center"/>
          </w:tcPr>
          <w:p w:rsidR="008B6FF2" w:rsidRPr="00C55806" w:rsidRDefault="008B6FF2" w:rsidP="008B6FF2">
            <w:pPr>
              <w:jc w:val="center"/>
            </w:pPr>
            <w:r w:rsidRPr="00C55806">
              <w:t>4</w:t>
            </w:r>
          </w:p>
        </w:tc>
        <w:tc>
          <w:tcPr>
            <w:tcW w:w="517" w:type="dxa"/>
            <w:vAlign w:val="center"/>
          </w:tcPr>
          <w:p w:rsidR="008B6FF2" w:rsidRPr="00C55806" w:rsidRDefault="008B6FF2" w:rsidP="008B6FF2">
            <w:pPr>
              <w:jc w:val="center"/>
            </w:pPr>
            <w:r w:rsidRPr="00C55806">
              <w:t>5</w:t>
            </w:r>
          </w:p>
        </w:tc>
        <w:tc>
          <w:tcPr>
            <w:tcW w:w="992" w:type="dxa"/>
            <w:vAlign w:val="center"/>
          </w:tcPr>
          <w:p w:rsidR="008B6FF2" w:rsidRPr="00C55806" w:rsidRDefault="008B6FF2" w:rsidP="008B6FF2">
            <w:pPr>
              <w:jc w:val="center"/>
            </w:pPr>
            <w:r>
              <w:t>99</w:t>
            </w:r>
          </w:p>
        </w:tc>
        <w:tc>
          <w:tcPr>
            <w:tcW w:w="993" w:type="dxa"/>
            <w:vAlign w:val="center"/>
          </w:tcPr>
          <w:p w:rsidR="008B6FF2" w:rsidRPr="00C55806" w:rsidRDefault="008B6FF2" w:rsidP="008B6FF2">
            <w:pPr>
              <w:jc w:val="center"/>
            </w:pPr>
            <w:r w:rsidRPr="00C55806">
              <w:t>0</w:t>
            </w:r>
          </w:p>
        </w:tc>
      </w:tr>
      <w:tr w:rsidR="00784931" w:rsidRPr="00C55806" w:rsidTr="003803A3">
        <w:trPr>
          <w:trHeight w:val="828"/>
        </w:trPr>
        <w:tc>
          <w:tcPr>
            <w:tcW w:w="3794" w:type="dxa"/>
            <w:vAlign w:val="center"/>
          </w:tcPr>
          <w:p w:rsidR="008B6FF2" w:rsidRPr="00A6695E" w:rsidRDefault="008B6FF2" w:rsidP="008B6FF2">
            <w:pPr>
              <w:jc w:val="left"/>
              <w:rPr>
                <w:sz w:val="22"/>
              </w:rPr>
            </w:pPr>
            <w:r>
              <w:rPr>
                <w:sz w:val="22"/>
              </w:rPr>
              <w:t>c., A</w:t>
            </w:r>
            <w:r w:rsidRPr="00A6695E">
              <w:rPr>
                <w:sz w:val="22"/>
              </w:rPr>
              <w:t>z iskoláddal</w:t>
            </w:r>
            <w:r>
              <w:rPr>
                <w:sz w:val="22"/>
              </w:rPr>
              <w:t>.</w:t>
            </w:r>
          </w:p>
        </w:tc>
        <w:tc>
          <w:tcPr>
            <w:tcW w:w="517" w:type="dxa"/>
            <w:vAlign w:val="center"/>
          </w:tcPr>
          <w:p w:rsidR="008B6FF2" w:rsidRPr="00C55806" w:rsidRDefault="008B6FF2" w:rsidP="008B6FF2">
            <w:pPr>
              <w:jc w:val="center"/>
            </w:pPr>
            <w:r w:rsidRPr="00C55806">
              <w:t>1</w:t>
            </w:r>
          </w:p>
        </w:tc>
        <w:tc>
          <w:tcPr>
            <w:tcW w:w="517" w:type="dxa"/>
            <w:vAlign w:val="center"/>
          </w:tcPr>
          <w:p w:rsidR="008B6FF2" w:rsidRPr="00C55806" w:rsidRDefault="008B6FF2" w:rsidP="008B6FF2">
            <w:pPr>
              <w:jc w:val="center"/>
            </w:pPr>
            <w:r w:rsidRPr="00C55806">
              <w:t>2</w:t>
            </w:r>
          </w:p>
        </w:tc>
        <w:tc>
          <w:tcPr>
            <w:tcW w:w="517" w:type="dxa"/>
            <w:vAlign w:val="center"/>
          </w:tcPr>
          <w:p w:rsidR="008B6FF2" w:rsidRPr="00C55806" w:rsidRDefault="008B6FF2" w:rsidP="008B6FF2">
            <w:pPr>
              <w:jc w:val="center"/>
            </w:pPr>
            <w:r w:rsidRPr="00C55806">
              <w:t>3</w:t>
            </w:r>
          </w:p>
        </w:tc>
        <w:tc>
          <w:tcPr>
            <w:tcW w:w="517" w:type="dxa"/>
            <w:vAlign w:val="center"/>
          </w:tcPr>
          <w:p w:rsidR="008B6FF2" w:rsidRPr="00C55806" w:rsidRDefault="008B6FF2" w:rsidP="008B6FF2">
            <w:pPr>
              <w:jc w:val="center"/>
            </w:pPr>
            <w:r w:rsidRPr="00C55806">
              <w:t>4</w:t>
            </w:r>
          </w:p>
        </w:tc>
        <w:tc>
          <w:tcPr>
            <w:tcW w:w="517" w:type="dxa"/>
            <w:vAlign w:val="center"/>
          </w:tcPr>
          <w:p w:rsidR="008B6FF2" w:rsidRPr="00C55806" w:rsidRDefault="008B6FF2" w:rsidP="008B6FF2">
            <w:pPr>
              <w:jc w:val="center"/>
            </w:pPr>
            <w:r w:rsidRPr="00C55806">
              <w:t>5</w:t>
            </w:r>
          </w:p>
        </w:tc>
        <w:tc>
          <w:tcPr>
            <w:tcW w:w="992" w:type="dxa"/>
            <w:vAlign w:val="center"/>
          </w:tcPr>
          <w:p w:rsidR="008B6FF2" w:rsidRPr="00C55806" w:rsidRDefault="008B6FF2" w:rsidP="008B6FF2">
            <w:pPr>
              <w:jc w:val="center"/>
            </w:pPr>
            <w:r>
              <w:t>99</w:t>
            </w:r>
          </w:p>
        </w:tc>
        <w:tc>
          <w:tcPr>
            <w:tcW w:w="993" w:type="dxa"/>
            <w:vAlign w:val="center"/>
          </w:tcPr>
          <w:p w:rsidR="008B6FF2" w:rsidRPr="00C55806" w:rsidRDefault="008B6FF2" w:rsidP="008B6FF2">
            <w:pPr>
              <w:jc w:val="center"/>
            </w:pPr>
            <w:r w:rsidRPr="00C55806">
              <w:t>0</w:t>
            </w:r>
          </w:p>
        </w:tc>
      </w:tr>
      <w:tr w:rsidR="00784931" w:rsidRPr="00C55806" w:rsidTr="003803A3">
        <w:trPr>
          <w:trHeight w:val="828"/>
        </w:trPr>
        <w:tc>
          <w:tcPr>
            <w:tcW w:w="3794" w:type="dxa"/>
            <w:vAlign w:val="center"/>
          </w:tcPr>
          <w:p w:rsidR="008B6FF2" w:rsidRPr="00A6695E" w:rsidRDefault="008B6FF2" w:rsidP="008B6FF2">
            <w:pPr>
              <w:jc w:val="left"/>
              <w:rPr>
                <w:sz w:val="22"/>
              </w:rPr>
            </w:pPr>
            <w:r>
              <w:rPr>
                <w:sz w:val="22"/>
              </w:rPr>
              <w:t>d., A</w:t>
            </w:r>
            <w:r w:rsidRPr="00A6695E">
              <w:rPr>
                <w:sz w:val="22"/>
              </w:rPr>
              <w:t xml:space="preserve"> tanáraiddal</w:t>
            </w:r>
            <w:r>
              <w:rPr>
                <w:sz w:val="22"/>
              </w:rPr>
              <w:t>.</w:t>
            </w:r>
          </w:p>
        </w:tc>
        <w:tc>
          <w:tcPr>
            <w:tcW w:w="517" w:type="dxa"/>
            <w:vAlign w:val="center"/>
          </w:tcPr>
          <w:p w:rsidR="008B6FF2" w:rsidRPr="00C55806" w:rsidRDefault="008B6FF2" w:rsidP="008B6FF2">
            <w:pPr>
              <w:jc w:val="center"/>
            </w:pPr>
            <w:r w:rsidRPr="00C55806">
              <w:t>1</w:t>
            </w:r>
          </w:p>
        </w:tc>
        <w:tc>
          <w:tcPr>
            <w:tcW w:w="517" w:type="dxa"/>
            <w:vAlign w:val="center"/>
          </w:tcPr>
          <w:p w:rsidR="008B6FF2" w:rsidRPr="00C55806" w:rsidRDefault="008B6FF2" w:rsidP="008B6FF2">
            <w:pPr>
              <w:jc w:val="center"/>
            </w:pPr>
            <w:r w:rsidRPr="00C55806">
              <w:t>2</w:t>
            </w:r>
          </w:p>
        </w:tc>
        <w:tc>
          <w:tcPr>
            <w:tcW w:w="517" w:type="dxa"/>
            <w:vAlign w:val="center"/>
          </w:tcPr>
          <w:p w:rsidR="008B6FF2" w:rsidRPr="00C55806" w:rsidRDefault="008B6FF2" w:rsidP="008B6FF2">
            <w:pPr>
              <w:jc w:val="center"/>
            </w:pPr>
            <w:r w:rsidRPr="00C55806">
              <w:t>3</w:t>
            </w:r>
          </w:p>
        </w:tc>
        <w:tc>
          <w:tcPr>
            <w:tcW w:w="517" w:type="dxa"/>
            <w:vAlign w:val="center"/>
          </w:tcPr>
          <w:p w:rsidR="008B6FF2" w:rsidRPr="00C55806" w:rsidRDefault="008B6FF2" w:rsidP="008B6FF2">
            <w:pPr>
              <w:jc w:val="center"/>
            </w:pPr>
            <w:r w:rsidRPr="00C55806">
              <w:t>4</w:t>
            </w:r>
          </w:p>
        </w:tc>
        <w:tc>
          <w:tcPr>
            <w:tcW w:w="517" w:type="dxa"/>
            <w:vAlign w:val="center"/>
          </w:tcPr>
          <w:p w:rsidR="008B6FF2" w:rsidRPr="00C55806" w:rsidRDefault="008B6FF2" w:rsidP="008B6FF2">
            <w:pPr>
              <w:jc w:val="center"/>
            </w:pPr>
            <w:r w:rsidRPr="00C55806">
              <w:t>5</w:t>
            </w:r>
          </w:p>
        </w:tc>
        <w:tc>
          <w:tcPr>
            <w:tcW w:w="992" w:type="dxa"/>
            <w:vAlign w:val="center"/>
          </w:tcPr>
          <w:p w:rsidR="008B6FF2" w:rsidRPr="00C55806" w:rsidRDefault="008B6FF2" w:rsidP="008B6FF2">
            <w:pPr>
              <w:jc w:val="center"/>
            </w:pPr>
            <w:r>
              <w:t>99</w:t>
            </w:r>
          </w:p>
        </w:tc>
        <w:tc>
          <w:tcPr>
            <w:tcW w:w="993" w:type="dxa"/>
            <w:vAlign w:val="center"/>
          </w:tcPr>
          <w:p w:rsidR="008B6FF2" w:rsidRPr="00C55806" w:rsidRDefault="008B6FF2" w:rsidP="008B6FF2">
            <w:pPr>
              <w:jc w:val="center"/>
            </w:pPr>
            <w:r w:rsidRPr="00C55806">
              <w:t>0</w:t>
            </w:r>
          </w:p>
        </w:tc>
      </w:tr>
      <w:tr w:rsidR="00784931" w:rsidRPr="00C55806" w:rsidTr="003803A3">
        <w:trPr>
          <w:trHeight w:val="828"/>
        </w:trPr>
        <w:tc>
          <w:tcPr>
            <w:tcW w:w="3794" w:type="dxa"/>
            <w:vAlign w:val="center"/>
          </w:tcPr>
          <w:p w:rsidR="008B6FF2" w:rsidRPr="00A6695E" w:rsidRDefault="008B6FF2" w:rsidP="008B6FF2">
            <w:pPr>
              <w:jc w:val="left"/>
              <w:rPr>
                <w:sz w:val="22"/>
              </w:rPr>
            </w:pPr>
            <w:r>
              <w:rPr>
                <w:sz w:val="22"/>
              </w:rPr>
              <w:t>e., L</w:t>
            </w:r>
            <w:r w:rsidRPr="00A6695E">
              <w:rPr>
                <w:sz w:val="22"/>
              </w:rPr>
              <w:t>akóhelyed nyújtotta lehetőségekkel (szórakozás, kultúra)</w:t>
            </w:r>
            <w:r>
              <w:rPr>
                <w:sz w:val="22"/>
              </w:rPr>
              <w:t>.</w:t>
            </w:r>
          </w:p>
        </w:tc>
        <w:tc>
          <w:tcPr>
            <w:tcW w:w="517" w:type="dxa"/>
            <w:vAlign w:val="center"/>
          </w:tcPr>
          <w:p w:rsidR="008B6FF2" w:rsidRPr="00C55806" w:rsidRDefault="008B6FF2" w:rsidP="008B6FF2">
            <w:pPr>
              <w:jc w:val="center"/>
            </w:pPr>
            <w:r w:rsidRPr="00C55806">
              <w:t>1</w:t>
            </w:r>
          </w:p>
        </w:tc>
        <w:tc>
          <w:tcPr>
            <w:tcW w:w="517" w:type="dxa"/>
            <w:vAlign w:val="center"/>
          </w:tcPr>
          <w:p w:rsidR="008B6FF2" w:rsidRPr="00C55806" w:rsidRDefault="008B6FF2" w:rsidP="008B6FF2">
            <w:pPr>
              <w:jc w:val="center"/>
            </w:pPr>
            <w:r w:rsidRPr="00C55806">
              <w:t>2</w:t>
            </w:r>
          </w:p>
        </w:tc>
        <w:tc>
          <w:tcPr>
            <w:tcW w:w="517" w:type="dxa"/>
            <w:vAlign w:val="center"/>
          </w:tcPr>
          <w:p w:rsidR="008B6FF2" w:rsidRPr="00C55806" w:rsidRDefault="008B6FF2" w:rsidP="008B6FF2">
            <w:pPr>
              <w:jc w:val="center"/>
            </w:pPr>
            <w:r w:rsidRPr="00C55806">
              <w:t>3</w:t>
            </w:r>
          </w:p>
        </w:tc>
        <w:tc>
          <w:tcPr>
            <w:tcW w:w="517" w:type="dxa"/>
            <w:vAlign w:val="center"/>
          </w:tcPr>
          <w:p w:rsidR="008B6FF2" w:rsidRPr="00C55806" w:rsidRDefault="008B6FF2" w:rsidP="008B6FF2">
            <w:pPr>
              <w:jc w:val="center"/>
            </w:pPr>
            <w:r w:rsidRPr="00C55806">
              <w:t>4</w:t>
            </w:r>
          </w:p>
        </w:tc>
        <w:tc>
          <w:tcPr>
            <w:tcW w:w="517" w:type="dxa"/>
            <w:vAlign w:val="center"/>
          </w:tcPr>
          <w:p w:rsidR="008B6FF2" w:rsidRPr="00C55806" w:rsidRDefault="008B6FF2" w:rsidP="008B6FF2">
            <w:pPr>
              <w:jc w:val="center"/>
            </w:pPr>
            <w:r w:rsidRPr="00C55806">
              <w:t>5</w:t>
            </w:r>
          </w:p>
        </w:tc>
        <w:tc>
          <w:tcPr>
            <w:tcW w:w="992" w:type="dxa"/>
            <w:vAlign w:val="center"/>
          </w:tcPr>
          <w:p w:rsidR="008B6FF2" w:rsidRPr="00C55806" w:rsidRDefault="008B6FF2" w:rsidP="008B6FF2">
            <w:pPr>
              <w:jc w:val="center"/>
            </w:pPr>
            <w:r>
              <w:t>99</w:t>
            </w:r>
          </w:p>
        </w:tc>
        <w:tc>
          <w:tcPr>
            <w:tcW w:w="993" w:type="dxa"/>
            <w:vAlign w:val="center"/>
          </w:tcPr>
          <w:p w:rsidR="008B6FF2" w:rsidRPr="00C55806" w:rsidRDefault="008B6FF2" w:rsidP="008B6FF2">
            <w:pPr>
              <w:jc w:val="center"/>
            </w:pPr>
            <w:r w:rsidRPr="00C55806">
              <w:t>0</w:t>
            </w:r>
          </w:p>
        </w:tc>
      </w:tr>
      <w:tr w:rsidR="00784931" w:rsidRPr="00C55806" w:rsidTr="003803A3">
        <w:trPr>
          <w:trHeight w:val="828"/>
        </w:trPr>
        <w:tc>
          <w:tcPr>
            <w:tcW w:w="3794" w:type="dxa"/>
            <w:vAlign w:val="center"/>
          </w:tcPr>
          <w:p w:rsidR="008B6FF2" w:rsidRPr="00A6695E" w:rsidRDefault="008B6FF2" w:rsidP="008B6FF2">
            <w:pPr>
              <w:jc w:val="left"/>
              <w:rPr>
                <w:sz w:val="22"/>
              </w:rPr>
            </w:pPr>
            <w:r>
              <w:rPr>
                <w:sz w:val="22"/>
              </w:rPr>
              <w:t>f., É</w:t>
            </w:r>
            <w:r w:rsidRPr="00A6695E">
              <w:rPr>
                <w:sz w:val="22"/>
              </w:rPr>
              <w:t>leted eddigi alakulásával</w:t>
            </w:r>
            <w:r>
              <w:rPr>
                <w:sz w:val="22"/>
              </w:rPr>
              <w:t>.</w:t>
            </w:r>
          </w:p>
        </w:tc>
        <w:tc>
          <w:tcPr>
            <w:tcW w:w="517" w:type="dxa"/>
            <w:vAlign w:val="center"/>
          </w:tcPr>
          <w:p w:rsidR="008B6FF2" w:rsidRPr="00C55806" w:rsidRDefault="008B6FF2" w:rsidP="008B6FF2">
            <w:pPr>
              <w:jc w:val="center"/>
            </w:pPr>
            <w:r w:rsidRPr="00C55806">
              <w:t>1</w:t>
            </w:r>
          </w:p>
        </w:tc>
        <w:tc>
          <w:tcPr>
            <w:tcW w:w="517" w:type="dxa"/>
            <w:vAlign w:val="center"/>
          </w:tcPr>
          <w:p w:rsidR="008B6FF2" w:rsidRPr="00C55806" w:rsidRDefault="008B6FF2" w:rsidP="008B6FF2">
            <w:pPr>
              <w:jc w:val="center"/>
            </w:pPr>
            <w:r w:rsidRPr="00C55806">
              <w:t>2</w:t>
            </w:r>
          </w:p>
        </w:tc>
        <w:tc>
          <w:tcPr>
            <w:tcW w:w="517" w:type="dxa"/>
            <w:vAlign w:val="center"/>
          </w:tcPr>
          <w:p w:rsidR="008B6FF2" w:rsidRPr="00C55806" w:rsidRDefault="008B6FF2" w:rsidP="008B6FF2">
            <w:pPr>
              <w:jc w:val="center"/>
            </w:pPr>
            <w:r w:rsidRPr="00C55806">
              <w:t>3</w:t>
            </w:r>
          </w:p>
        </w:tc>
        <w:tc>
          <w:tcPr>
            <w:tcW w:w="517" w:type="dxa"/>
            <w:vAlign w:val="center"/>
          </w:tcPr>
          <w:p w:rsidR="008B6FF2" w:rsidRPr="00C55806" w:rsidRDefault="008B6FF2" w:rsidP="008B6FF2">
            <w:pPr>
              <w:jc w:val="center"/>
            </w:pPr>
            <w:r w:rsidRPr="00C55806">
              <w:t>4</w:t>
            </w:r>
          </w:p>
        </w:tc>
        <w:tc>
          <w:tcPr>
            <w:tcW w:w="517" w:type="dxa"/>
            <w:vAlign w:val="center"/>
          </w:tcPr>
          <w:p w:rsidR="008B6FF2" w:rsidRPr="00C55806" w:rsidRDefault="008B6FF2" w:rsidP="008B6FF2">
            <w:pPr>
              <w:jc w:val="center"/>
            </w:pPr>
            <w:r w:rsidRPr="00C55806">
              <w:t>5</w:t>
            </w:r>
          </w:p>
        </w:tc>
        <w:tc>
          <w:tcPr>
            <w:tcW w:w="992" w:type="dxa"/>
            <w:vAlign w:val="center"/>
          </w:tcPr>
          <w:p w:rsidR="008B6FF2" w:rsidRPr="00C55806" w:rsidRDefault="008B6FF2" w:rsidP="008B6FF2">
            <w:pPr>
              <w:jc w:val="center"/>
            </w:pPr>
            <w:r>
              <w:t>99</w:t>
            </w:r>
          </w:p>
        </w:tc>
        <w:tc>
          <w:tcPr>
            <w:tcW w:w="993" w:type="dxa"/>
            <w:vAlign w:val="center"/>
          </w:tcPr>
          <w:p w:rsidR="008B6FF2" w:rsidRPr="00C55806" w:rsidRDefault="008B6FF2" w:rsidP="008B6FF2">
            <w:pPr>
              <w:jc w:val="center"/>
            </w:pPr>
            <w:r w:rsidRPr="00C55806">
              <w:t>0</w:t>
            </w:r>
          </w:p>
        </w:tc>
      </w:tr>
    </w:tbl>
    <w:p w:rsidR="003803A3" w:rsidRPr="00C23D0C" w:rsidRDefault="003803A3" w:rsidP="00412337">
      <w:pPr>
        <w:autoSpaceDE w:val="0"/>
        <w:autoSpaceDN w:val="0"/>
        <w:adjustRightInd w:val="0"/>
        <w:rPr>
          <w:i/>
        </w:rPr>
      </w:pPr>
    </w:p>
    <w:p w:rsidR="00790A55" w:rsidRDefault="00790A55">
      <w:pPr>
        <w:spacing w:line="240" w:lineRule="auto"/>
        <w:jc w:val="left"/>
      </w:pPr>
      <w:r>
        <w:br w:type="page"/>
      </w:r>
    </w:p>
    <w:p w:rsidR="00412337" w:rsidRPr="00C55806" w:rsidRDefault="00412337" w:rsidP="00790A55">
      <w:pPr>
        <w:numPr>
          <w:ilvl w:val="0"/>
          <w:numId w:val="20"/>
        </w:numPr>
        <w:autoSpaceDE w:val="0"/>
        <w:autoSpaceDN w:val="0"/>
        <w:adjustRightInd w:val="0"/>
        <w:rPr>
          <w:i/>
        </w:rPr>
      </w:pPr>
      <w:r w:rsidRPr="00C55806">
        <w:lastRenderedPageBreak/>
        <w:t>Mennyire fontosak a jövőbeli munkáddal kapcsolatban a következő állítások</w:t>
      </w:r>
      <w:r w:rsidRPr="00C55806">
        <w:rPr>
          <w:i/>
        </w:rPr>
        <w:t>?</w:t>
      </w:r>
    </w:p>
    <w:p w:rsidR="00412337" w:rsidRPr="00C55806" w:rsidRDefault="00412337" w:rsidP="00915C5E">
      <w:pPr>
        <w:autoSpaceDE w:val="0"/>
        <w:autoSpaceDN w:val="0"/>
        <w:adjustRightInd w:val="0"/>
        <w:ind w:left="759" w:firstLine="9"/>
        <w:rPr>
          <w:i/>
        </w:rPr>
      </w:pPr>
      <w:r w:rsidRPr="00C55806">
        <w:rPr>
          <w:i/>
        </w:rPr>
        <w:t>Készíts egy rangsort, a legfontosabbat jelöld 1-essel, majd sorold be a többi értéket fontossági sorrendben!</w:t>
      </w:r>
    </w:p>
    <w:p w:rsidR="00412337" w:rsidRPr="00C55806" w:rsidRDefault="00412337" w:rsidP="00412337">
      <w:pPr>
        <w:autoSpaceDE w:val="0"/>
        <w:autoSpaceDN w:val="0"/>
        <w:adjustRightInd w:val="0"/>
        <w:ind w:left="360"/>
      </w:pPr>
    </w:p>
    <w:tbl>
      <w:tblPr>
        <w:tblStyle w:val="Rcsostblzat"/>
        <w:tblW w:w="7114" w:type="dxa"/>
        <w:tblInd w:w="855" w:type="dxa"/>
        <w:tblLook w:val="01E0" w:firstRow="1" w:lastRow="1" w:firstColumn="1" w:lastColumn="1" w:noHBand="0" w:noVBand="0"/>
      </w:tblPr>
      <w:tblGrid>
        <w:gridCol w:w="419"/>
        <w:gridCol w:w="6196"/>
        <w:gridCol w:w="499"/>
      </w:tblGrid>
      <w:tr w:rsidR="00412337" w:rsidRPr="00C55806" w:rsidTr="00790A55">
        <w:trPr>
          <w:trHeight w:val="704"/>
        </w:trPr>
        <w:tc>
          <w:tcPr>
            <w:tcW w:w="0" w:type="auto"/>
            <w:vAlign w:val="center"/>
          </w:tcPr>
          <w:p w:rsidR="00412337" w:rsidRPr="00A6695E" w:rsidRDefault="00412337" w:rsidP="006D3ED8">
            <w:pPr>
              <w:autoSpaceDE w:val="0"/>
              <w:autoSpaceDN w:val="0"/>
              <w:adjustRightInd w:val="0"/>
              <w:jc w:val="center"/>
              <w:rPr>
                <w:sz w:val="22"/>
              </w:rPr>
            </w:pPr>
            <w:r w:rsidRPr="00A6695E">
              <w:rPr>
                <w:sz w:val="22"/>
              </w:rPr>
              <w:t>A</w:t>
            </w:r>
          </w:p>
        </w:tc>
        <w:tc>
          <w:tcPr>
            <w:tcW w:w="0" w:type="auto"/>
            <w:vAlign w:val="center"/>
          </w:tcPr>
          <w:p w:rsidR="00412337" w:rsidRPr="00C55806" w:rsidRDefault="00413059" w:rsidP="006D3ED8">
            <w:pPr>
              <w:autoSpaceDE w:val="0"/>
              <w:autoSpaceDN w:val="0"/>
              <w:adjustRightInd w:val="0"/>
              <w:jc w:val="center"/>
            </w:pPr>
            <w:r>
              <w:t>S</w:t>
            </w:r>
            <w:r w:rsidR="00412337" w:rsidRPr="00C55806">
              <w:t>ok pénzt lehessen keresni vele</w:t>
            </w:r>
            <w:r>
              <w:t>.</w:t>
            </w:r>
          </w:p>
        </w:tc>
        <w:tc>
          <w:tcPr>
            <w:tcW w:w="499" w:type="dxa"/>
            <w:vAlign w:val="center"/>
          </w:tcPr>
          <w:p w:rsidR="00412337" w:rsidRPr="00C55806" w:rsidRDefault="00412337" w:rsidP="006D3ED8">
            <w:pPr>
              <w:autoSpaceDE w:val="0"/>
              <w:autoSpaceDN w:val="0"/>
              <w:adjustRightInd w:val="0"/>
              <w:jc w:val="center"/>
            </w:pPr>
          </w:p>
        </w:tc>
      </w:tr>
      <w:tr w:rsidR="00412337" w:rsidRPr="00C55806" w:rsidTr="00790A55">
        <w:trPr>
          <w:trHeight w:val="662"/>
        </w:trPr>
        <w:tc>
          <w:tcPr>
            <w:tcW w:w="0" w:type="auto"/>
            <w:vAlign w:val="center"/>
          </w:tcPr>
          <w:p w:rsidR="00412337" w:rsidRPr="00A6695E" w:rsidRDefault="00412337" w:rsidP="006D3ED8">
            <w:pPr>
              <w:autoSpaceDE w:val="0"/>
              <w:autoSpaceDN w:val="0"/>
              <w:adjustRightInd w:val="0"/>
              <w:jc w:val="center"/>
              <w:rPr>
                <w:sz w:val="22"/>
              </w:rPr>
            </w:pPr>
            <w:r w:rsidRPr="00A6695E">
              <w:rPr>
                <w:sz w:val="22"/>
              </w:rPr>
              <w:t>B</w:t>
            </w:r>
          </w:p>
        </w:tc>
        <w:tc>
          <w:tcPr>
            <w:tcW w:w="0" w:type="auto"/>
            <w:vAlign w:val="center"/>
          </w:tcPr>
          <w:p w:rsidR="00412337" w:rsidRPr="00C55806" w:rsidRDefault="00413059" w:rsidP="006D3ED8">
            <w:pPr>
              <w:autoSpaceDE w:val="0"/>
              <w:autoSpaceDN w:val="0"/>
              <w:adjustRightInd w:val="0"/>
              <w:jc w:val="center"/>
            </w:pPr>
            <w:r>
              <w:t>O</w:t>
            </w:r>
            <w:r w:rsidR="00412337" w:rsidRPr="00C55806">
              <w:t>lyanokkal legyek együtt, akiket szeretek</w:t>
            </w:r>
            <w:r>
              <w:t>.</w:t>
            </w:r>
          </w:p>
        </w:tc>
        <w:tc>
          <w:tcPr>
            <w:tcW w:w="499" w:type="dxa"/>
            <w:vAlign w:val="center"/>
          </w:tcPr>
          <w:p w:rsidR="00412337" w:rsidRPr="00C55806" w:rsidRDefault="00412337" w:rsidP="006D3ED8">
            <w:pPr>
              <w:autoSpaceDE w:val="0"/>
              <w:autoSpaceDN w:val="0"/>
              <w:adjustRightInd w:val="0"/>
              <w:jc w:val="center"/>
            </w:pPr>
          </w:p>
        </w:tc>
      </w:tr>
      <w:tr w:rsidR="00412337" w:rsidRPr="00C55806" w:rsidTr="00790A55">
        <w:trPr>
          <w:trHeight w:val="704"/>
        </w:trPr>
        <w:tc>
          <w:tcPr>
            <w:tcW w:w="0" w:type="auto"/>
            <w:vAlign w:val="center"/>
          </w:tcPr>
          <w:p w:rsidR="00412337" w:rsidRPr="00A6695E" w:rsidRDefault="00412337" w:rsidP="006D3ED8">
            <w:pPr>
              <w:autoSpaceDE w:val="0"/>
              <w:autoSpaceDN w:val="0"/>
              <w:adjustRightInd w:val="0"/>
              <w:jc w:val="center"/>
              <w:rPr>
                <w:sz w:val="22"/>
              </w:rPr>
            </w:pPr>
            <w:r w:rsidRPr="00A6695E">
              <w:rPr>
                <w:sz w:val="22"/>
              </w:rPr>
              <w:t>C</w:t>
            </w:r>
          </w:p>
        </w:tc>
        <w:tc>
          <w:tcPr>
            <w:tcW w:w="0" w:type="auto"/>
            <w:vAlign w:val="center"/>
          </w:tcPr>
          <w:p w:rsidR="00412337" w:rsidRPr="00C55806" w:rsidRDefault="00413059" w:rsidP="006D3ED8">
            <w:pPr>
              <w:autoSpaceDE w:val="0"/>
              <w:autoSpaceDN w:val="0"/>
              <w:adjustRightInd w:val="0"/>
              <w:jc w:val="center"/>
            </w:pPr>
            <w:r>
              <w:t>F</w:t>
            </w:r>
            <w:r w:rsidR="00412337" w:rsidRPr="00C55806">
              <w:t>elnézzenek rám az emberek</w:t>
            </w:r>
            <w:r>
              <w:t>.</w:t>
            </w:r>
          </w:p>
        </w:tc>
        <w:tc>
          <w:tcPr>
            <w:tcW w:w="499" w:type="dxa"/>
            <w:vAlign w:val="center"/>
          </w:tcPr>
          <w:p w:rsidR="00412337" w:rsidRPr="00C55806" w:rsidRDefault="00412337" w:rsidP="006D3ED8">
            <w:pPr>
              <w:autoSpaceDE w:val="0"/>
              <w:autoSpaceDN w:val="0"/>
              <w:adjustRightInd w:val="0"/>
              <w:jc w:val="center"/>
            </w:pPr>
          </w:p>
        </w:tc>
      </w:tr>
      <w:tr w:rsidR="00412337" w:rsidRPr="00C55806" w:rsidTr="00790A55">
        <w:trPr>
          <w:trHeight w:val="662"/>
        </w:trPr>
        <w:tc>
          <w:tcPr>
            <w:tcW w:w="0" w:type="auto"/>
            <w:vAlign w:val="center"/>
          </w:tcPr>
          <w:p w:rsidR="00412337" w:rsidRPr="00A6695E" w:rsidRDefault="00412337" w:rsidP="006D3ED8">
            <w:pPr>
              <w:autoSpaceDE w:val="0"/>
              <w:autoSpaceDN w:val="0"/>
              <w:adjustRightInd w:val="0"/>
              <w:jc w:val="center"/>
              <w:rPr>
                <w:sz w:val="22"/>
              </w:rPr>
            </w:pPr>
            <w:r w:rsidRPr="00A6695E">
              <w:rPr>
                <w:sz w:val="22"/>
              </w:rPr>
              <w:t>D</w:t>
            </w:r>
          </w:p>
        </w:tc>
        <w:tc>
          <w:tcPr>
            <w:tcW w:w="0" w:type="auto"/>
            <w:vAlign w:val="center"/>
          </w:tcPr>
          <w:p w:rsidR="00412337" w:rsidRPr="00C55806" w:rsidRDefault="00413059" w:rsidP="006D3ED8">
            <w:pPr>
              <w:autoSpaceDE w:val="0"/>
              <w:autoSpaceDN w:val="0"/>
              <w:adjustRightInd w:val="0"/>
              <w:jc w:val="center"/>
            </w:pPr>
            <w:r>
              <w:t>N</w:t>
            </w:r>
            <w:r w:rsidR="00412337" w:rsidRPr="00C55806">
              <w:t>e kelljen félni a munkanélküliségtől, csődbemenéstől</w:t>
            </w:r>
            <w:r>
              <w:t>.</w:t>
            </w:r>
          </w:p>
        </w:tc>
        <w:tc>
          <w:tcPr>
            <w:tcW w:w="499" w:type="dxa"/>
            <w:vAlign w:val="center"/>
          </w:tcPr>
          <w:p w:rsidR="00412337" w:rsidRPr="00C55806" w:rsidRDefault="00412337" w:rsidP="006D3ED8">
            <w:pPr>
              <w:autoSpaceDE w:val="0"/>
              <w:autoSpaceDN w:val="0"/>
              <w:adjustRightInd w:val="0"/>
              <w:jc w:val="center"/>
            </w:pPr>
          </w:p>
        </w:tc>
      </w:tr>
      <w:tr w:rsidR="00412337" w:rsidRPr="00C55806" w:rsidTr="00790A55">
        <w:trPr>
          <w:trHeight w:val="704"/>
        </w:trPr>
        <w:tc>
          <w:tcPr>
            <w:tcW w:w="0" w:type="auto"/>
            <w:vAlign w:val="center"/>
          </w:tcPr>
          <w:p w:rsidR="00412337" w:rsidRPr="00A6695E" w:rsidRDefault="00412337" w:rsidP="006D3ED8">
            <w:pPr>
              <w:autoSpaceDE w:val="0"/>
              <w:autoSpaceDN w:val="0"/>
              <w:adjustRightInd w:val="0"/>
              <w:jc w:val="center"/>
              <w:rPr>
                <w:sz w:val="22"/>
              </w:rPr>
            </w:pPr>
            <w:r w:rsidRPr="00A6695E">
              <w:rPr>
                <w:sz w:val="22"/>
              </w:rPr>
              <w:t>E</w:t>
            </w:r>
          </w:p>
        </w:tc>
        <w:tc>
          <w:tcPr>
            <w:tcW w:w="0" w:type="auto"/>
            <w:vAlign w:val="center"/>
          </w:tcPr>
          <w:p w:rsidR="00412337" w:rsidRPr="00C55806" w:rsidRDefault="00413059" w:rsidP="006D3ED8">
            <w:pPr>
              <w:autoSpaceDE w:val="0"/>
              <w:autoSpaceDN w:val="0"/>
              <w:adjustRightInd w:val="0"/>
              <w:jc w:val="center"/>
            </w:pPr>
            <w:r>
              <w:t>M</w:t>
            </w:r>
            <w:r w:rsidR="00412337" w:rsidRPr="00C55806">
              <w:t>unkám alkotó jellegű legyen</w:t>
            </w:r>
            <w:r>
              <w:t>.</w:t>
            </w:r>
          </w:p>
        </w:tc>
        <w:tc>
          <w:tcPr>
            <w:tcW w:w="499" w:type="dxa"/>
            <w:vAlign w:val="center"/>
          </w:tcPr>
          <w:p w:rsidR="00412337" w:rsidRPr="00C55806" w:rsidRDefault="00412337" w:rsidP="006D3ED8">
            <w:pPr>
              <w:autoSpaceDE w:val="0"/>
              <w:autoSpaceDN w:val="0"/>
              <w:adjustRightInd w:val="0"/>
              <w:jc w:val="center"/>
            </w:pPr>
          </w:p>
        </w:tc>
      </w:tr>
      <w:tr w:rsidR="00412337" w:rsidRPr="00C55806" w:rsidTr="00790A55">
        <w:trPr>
          <w:trHeight w:val="704"/>
        </w:trPr>
        <w:tc>
          <w:tcPr>
            <w:tcW w:w="0" w:type="auto"/>
            <w:vAlign w:val="center"/>
          </w:tcPr>
          <w:p w:rsidR="00412337" w:rsidRPr="00A6695E" w:rsidRDefault="00412337" w:rsidP="006D3ED8">
            <w:pPr>
              <w:autoSpaceDE w:val="0"/>
              <w:autoSpaceDN w:val="0"/>
              <w:adjustRightInd w:val="0"/>
              <w:jc w:val="center"/>
              <w:rPr>
                <w:sz w:val="22"/>
              </w:rPr>
            </w:pPr>
            <w:r w:rsidRPr="00A6695E">
              <w:rPr>
                <w:sz w:val="22"/>
              </w:rPr>
              <w:t>F</w:t>
            </w:r>
          </w:p>
        </w:tc>
        <w:tc>
          <w:tcPr>
            <w:tcW w:w="0" w:type="auto"/>
            <w:vAlign w:val="center"/>
          </w:tcPr>
          <w:p w:rsidR="00412337" w:rsidRPr="00C55806" w:rsidRDefault="00413059" w:rsidP="006D3ED8">
            <w:pPr>
              <w:autoSpaceDE w:val="0"/>
              <w:autoSpaceDN w:val="0"/>
              <w:adjustRightInd w:val="0"/>
              <w:jc w:val="center"/>
            </w:pPr>
            <w:r>
              <w:t>M</w:t>
            </w:r>
            <w:r w:rsidR="00412337" w:rsidRPr="00C55806">
              <w:t>unkám érdekes és változatos legyen</w:t>
            </w:r>
            <w:r>
              <w:t>.</w:t>
            </w:r>
          </w:p>
        </w:tc>
        <w:tc>
          <w:tcPr>
            <w:tcW w:w="499" w:type="dxa"/>
            <w:vAlign w:val="center"/>
          </w:tcPr>
          <w:p w:rsidR="00412337" w:rsidRPr="00C55806" w:rsidRDefault="00412337" w:rsidP="006D3ED8">
            <w:pPr>
              <w:autoSpaceDE w:val="0"/>
              <w:autoSpaceDN w:val="0"/>
              <w:adjustRightInd w:val="0"/>
              <w:jc w:val="center"/>
            </w:pPr>
          </w:p>
        </w:tc>
      </w:tr>
    </w:tbl>
    <w:p w:rsidR="00E16F91" w:rsidRDefault="00E16F91" w:rsidP="00E16F91">
      <w:pPr>
        <w:ind w:left="708"/>
      </w:pPr>
      <w:r>
        <w:t>99 – Nem tudom</w:t>
      </w:r>
    </w:p>
    <w:p w:rsidR="00412337" w:rsidRPr="00C55806" w:rsidRDefault="00E16F91" w:rsidP="00412337">
      <w:pPr>
        <w:autoSpaceDE w:val="0"/>
        <w:autoSpaceDN w:val="0"/>
        <w:adjustRightInd w:val="0"/>
        <w:ind w:firstLine="708"/>
      </w:pPr>
      <w:r>
        <w:t>0   – N</w:t>
      </w:r>
      <w:r w:rsidR="00412337" w:rsidRPr="00C55806">
        <w:t>incs válasz</w:t>
      </w:r>
    </w:p>
    <w:p w:rsidR="00412337" w:rsidRDefault="00412337" w:rsidP="00412337"/>
    <w:p w:rsidR="00412337" w:rsidRPr="00C55806" w:rsidRDefault="00412337" w:rsidP="00790A55">
      <w:pPr>
        <w:numPr>
          <w:ilvl w:val="0"/>
          <w:numId w:val="20"/>
        </w:numPr>
        <w:autoSpaceDE w:val="0"/>
        <w:autoSpaceDN w:val="0"/>
        <w:adjustRightInd w:val="0"/>
        <w:jc w:val="left"/>
        <w:rPr>
          <w:bCs/>
        </w:rPr>
      </w:pPr>
      <w:r w:rsidRPr="00C55806">
        <w:rPr>
          <w:bCs/>
        </w:rPr>
        <w:t>Mi az a legmagasabb iskolai végzettség, amelyet szeretnél elérni?</w:t>
      </w:r>
    </w:p>
    <w:p w:rsidR="00412337" w:rsidRPr="00C55806" w:rsidRDefault="00412337" w:rsidP="00790A55">
      <w:pPr>
        <w:autoSpaceDE w:val="0"/>
        <w:autoSpaceDN w:val="0"/>
        <w:adjustRightInd w:val="0"/>
        <w:ind w:firstLine="708"/>
        <w:rPr>
          <w:i/>
          <w:iCs/>
        </w:rPr>
      </w:pPr>
      <w:r w:rsidRPr="00C55806">
        <w:rPr>
          <w:i/>
          <w:iCs/>
        </w:rPr>
        <w:t xml:space="preserve">(Csak </w:t>
      </w:r>
      <w:r w:rsidRPr="00C55806">
        <w:rPr>
          <w:b/>
          <w:bCs/>
          <w:i/>
        </w:rPr>
        <w:t xml:space="preserve">egyet </w:t>
      </w:r>
      <w:r w:rsidRPr="00C55806">
        <w:rPr>
          <w:bCs/>
          <w:i/>
        </w:rPr>
        <w:t>karikázz be</w:t>
      </w:r>
      <w:r w:rsidRPr="00C55806">
        <w:rPr>
          <w:i/>
          <w:iCs/>
        </w:rPr>
        <w:t>!)</w:t>
      </w:r>
    </w:p>
    <w:p w:rsidR="00412337" w:rsidRPr="00C55806" w:rsidRDefault="00412337" w:rsidP="00412337">
      <w:pPr>
        <w:autoSpaceDE w:val="0"/>
        <w:autoSpaceDN w:val="0"/>
        <w:adjustRightInd w:val="0"/>
        <w:rPr>
          <w:iCs/>
        </w:rPr>
      </w:pPr>
    </w:p>
    <w:p w:rsidR="00412337" w:rsidRPr="00C55806" w:rsidRDefault="00412337" w:rsidP="00412337">
      <w:pPr>
        <w:autoSpaceDE w:val="0"/>
        <w:autoSpaceDN w:val="0"/>
        <w:adjustRightInd w:val="0"/>
        <w:ind w:firstLine="708"/>
      </w:pPr>
      <w:r w:rsidRPr="00C55806">
        <w:t>1 - Elvégezni a nyolc általánost</w:t>
      </w:r>
    </w:p>
    <w:p w:rsidR="00412337" w:rsidRPr="00C55806" w:rsidRDefault="00412337" w:rsidP="00412337">
      <w:pPr>
        <w:autoSpaceDE w:val="0"/>
        <w:autoSpaceDN w:val="0"/>
        <w:adjustRightInd w:val="0"/>
        <w:ind w:firstLine="708"/>
      </w:pPr>
      <w:r w:rsidRPr="00C55806">
        <w:t>2 - Szakmunkás-végzettséget szerezni</w:t>
      </w:r>
    </w:p>
    <w:p w:rsidR="00412337" w:rsidRPr="00C55806" w:rsidRDefault="00412337" w:rsidP="00412337">
      <w:pPr>
        <w:autoSpaceDE w:val="0"/>
        <w:autoSpaceDN w:val="0"/>
        <w:adjustRightInd w:val="0"/>
        <w:ind w:firstLine="708"/>
      </w:pPr>
      <w:r w:rsidRPr="00C55806">
        <w:t>3 - Érettségizni</w:t>
      </w:r>
    </w:p>
    <w:p w:rsidR="00412337" w:rsidRPr="00C55806" w:rsidRDefault="00412337" w:rsidP="00412337">
      <w:pPr>
        <w:autoSpaceDE w:val="0"/>
        <w:autoSpaceDN w:val="0"/>
        <w:adjustRightInd w:val="0"/>
        <w:ind w:firstLine="708"/>
      </w:pPr>
      <w:r w:rsidRPr="00C55806">
        <w:t>4 - Technikusi képzettséget szerezni</w:t>
      </w:r>
    </w:p>
    <w:p w:rsidR="00412337" w:rsidRPr="00C55806" w:rsidRDefault="00412337" w:rsidP="00412337">
      <w:pPr>
        <w:autoSpaceDE w:val="0"/>
        <w:autoSpaceDN w:val="0"/>
        <w:adjustRightInd w:val="0"/>
        <w:ind w:firstLine="708"/>
      </w:pPr>
      <w:r w:rsidRPr="00C55806">
        <w:t>5 - Diplomát szerezni felsőfokú alapképzésen (korábban főiskola)</w:t>
      </w:r>
    </w:p>
    <w:p w:rsidR="00412337" w:rsidRPr="00C55806" w:rsidRDefault="00412337" w:rsidP="00412337">
      <w:pPr>
        <w:autoSpaceDE w:val="0"/>
        <w:autoSpaceDN w:val="0"/>
        <w:adjustRightInd w:val="0"/>
        <w:ind w:firstLine="708"/>
      </w:pPr>
      <w:r w:rsidRPr="00C55806">
        <w:t>6 - Diplomát szerezni felsőfokú mesterképzésen (korábban egyetem)</w:t>
      </w:r>
    </w:p>
    <w:p w:rsidR="00412337" w:rsidRPr="00C55806" w:rsidRDefault="00412337" w:rsidP="00412337">
      <w:pPr>
        <w:autoSpaceDE w:val="0"/>
        <w:autoSpaceDN w:val="0"/>
        <w:adjustRightInd w:val="0"/>
        <w:ind w:firstLine="708"/>
      </w:pPr>
      <w:r w:rsidRPr="00C55806">
        <w:t xml:space="preserve">7 - Doktori fokozatot szerezni </w:t>
      </w:r>
    </w:p>
    <w:p w:rsidR="00E16F91" w:rsidRDefault="00E16F91" w:rsidP="00E16F91">
      <w:pPr>
        <w:ind w:left="708"/>
      </w:pPr>
      <w:r>
        <w:t>99 – Nem tudom</w:t>
      </w:r>
    </w:p>
    <w:p w:rsidR="00412337" w:rsidRDefault="00E16F91" w:rsidP="00412337">
      <w:pPr>
        <w:ind w:firstLine="708"/>
      </w:pPr>
      <w:r>
        <w:t>0   – N</w:t>
      </w:r>
      <w:r w:rsidR="00412337" w:rsidRPr="00C55806">
        <w:t>incs válasz</w:t>
      </w:r>
    </w:p>
    <w:p w:rsidR="00412337" w:rsidRDefault="00412337" w:rsidP="00412337">
      <w:pPr>
        <w:ind w:firstLine="708"/>
      </w:pPr>
    </w:p>
    <w:p w:rsidR="00412337" w:rsidRDefault="00412337" w:rsidP="00412337"/>
    <w:p w:rsidR="00790A55" w:rsidRDefault="00790A55">
      <w:pPr>
        <w:spacing w:line="240" w:lineRule="auto"/>
        <w:jc w:val="left"/>
      </w:pPr>
      <w:r>
        <w:br w:type="page"/>
      </w:r>
    </w:p>
    <w:p w:rsidR="00412337" w:rsidRPr="00C55806" w:rsidRDefault="00412337" w:rsidP="00477292">
      <w:pPr>
        <w:numPr>
          <w:ilvl w:val="0"/>
          <w:numId w:val="20"/>
        </w:numPr>
        <w:autoSpaceDE w:val="0"/>
        <w:autoSpaceDN w:val="0"/>
        <w:adjustRightInd w:val="0"/>
        <w:jc w:val="left"/>
        <w:rPr>
          <w:i/>
        </w:rPr>
      </w:pPr>
      <w:r w:rsidRPr="00C55806">
        <w:lastRenderedPageBreak/>
        <w:t>Miután befejezted a tanulmányaidat, hol képzeled el a jövődet?</w:t>
      </w:r>
      <w:r>
        <w:t xml:space="preserve"> </w:t>
      </w:r>
      <w:r w:rsidRPr="00C55806">
        <w:rPr>
          <w:i/>
        </w:rPr>
        <w:t xml:space="preserve">(Csak </w:t>
      </w:r>
      <w:r w:rsidRPr="00C55806">
        <w:rPr>
          <w:b/>
          <w:i/>
        </w:rPr>
        <w:t>egy</w:t>
      </w:r>
      <w:r w:rsidRPr="00C55806">
        <w:rPr>
          <w:i/>
        </w:rPr>
        <w:t xml:space="preserve"> választ jelölj meg!)</w:t>
      </w:r>
    </w:p>
    <w:p w:rsidR="00412337" w:rsidRPr="00C55806" w:rsidRDefault="00412337" w:rsidP="00412337">
      <w:pPr>
        <w:autoSpaceDE w:val="0"/>
        <w:autoSpaceDN w:val="0"/>
        <w:adjustRightInd w:val="0"/>
        <w:ind w:left="708"/>
      </w:pPr>
    </w:p>
    <w:p w:rsidR="00412337" w:rsidRPr="00C55806" w:rsidRDefault="00413059" w:rsidP="00412337">
      <w:pPr>
        <w:autoSpaceDE w:val="0"/>
        <w:autoSpaceDN w:val="0"/>
        <w:adjustRightInd w:val="0"/>
        <w:ind w:left="708"/>
      </w:pPr>
      <w:r>
        <w:t>1 – J</w:t>
      </w:r>
      <w:r w:rsidR="00412337" w:rsidRPr="00C55806">
        <w:t>elenlegi lakhelyemen</w:t>
      </w:r>
    </w:p>
    <w:p w:rsidR="00412337" w:rsidRPr="00C55806" w:rsidRDefault="00413059" w:rsidP="00412337">
      <w:pPr>
        <w:autoSpaceDE w:val="0"/>
        <w:autoSpaceDN w:val="0"/>
        <w:adjustRightInd w:val="0"/>
        <w:ind w:left="708"/>
      </w:pPr>
      <w:r>
        <w:t>2 – A</w:t>
      </w:r>
      <w:r w:rsidR="00412337" w:rsidRPr="00C55806">
        <w:t xml:space="preserve"> megyében egy (másik) városban</w:t>
      </w:r>
    </w:p>
    <w:p w:rsidR="00412337" w:rsidRPr="00C55806" w:rsidRDefault="00413059" w:rsidP="00412337">
      <w:pPr>
        <w:autoSpaceDE w:val="0"/>
        <w:autoSpaceDN w:val="0"/>
        <w:adjustRightInd w:val="0"/>
        <w:ind w:left="708"/>
      </w:pPr>
      <w:r>
        <w:t>3 – A</w:t>
      </w:r>
      <w:r w:rsidR="00412337" w:rsidRPr="00C55806">
        <w:t xml:space="preserve"> megyében egy (másik) faluban</w:t>
      </w:r>
    </w:p>
    <w:p w:rsidR="00412337" w:rsidRPr="00C55806" w:rsidRDefault="00412337" w:rsidP="00412337">
      <w:pPr>
        <w:autoSpaceDE w:val="0"/>
        <w:autoSpaceDN w:val="0"/>
        <w:adjustRightInd w:val="0"/>
        <w:ind w:left="708"/>
      </w:pPr>
      <w:r w:rsidRPr="00C55806">
        <w:t>4 – Budapesten</w:t>
      </w:r>
    </w:p>
    <w:p w:rsidR="00412337" w:rsidRPr="00C55806" w:rsidRDefault="00413059" w:rsidP="00412337">
      <w:pPr>
        <w:autoSpaceDE w:val="0"/>
        <w:autoSpaceDN w:val="0"/>
        <w:adjustRightInd w:val="0"/>
        <w:ind w:left="708"/>
      </w:pPr>
      <w:r>
        <w:t>5 – M</w:t>
      </w:r>
      <w:r w:rsidR="00412337" w:rsidRPr="00C55806">
        <w:t>ás megyében, városban</w:t>
      </w:r>
    </w:p>
    <w:p w:rsidR="00412337" w:rsidRPr="00C55806" w:rsidRDefault="00413059" w:rsidP="00412337">
      <w:pPr>
        <w:autoSpaceDE w:val="0"/>
        <w:autoSpaceDN w:val="0"/>
        <w:adjustRightInd w:val="0"/>
        <w:ind w:left="708"/>
      </w:pPr>
      <w:r>
        <w:t>6 – M</w:t>
      </w:r>
      <w:r w:rsidR="00412337" w:rsidRPr="00C55806">
        <w:t>ás megyében, falun</w:t>
      </w:r>
    </w:p>
    <w:p w:rsidR="00412337" w:rsidRPr="00C55806" w:rsidRDefault="00413059" w:rsidP="00412337">
      <w:pPr>
        <w:autoSpaceDE w:val="0"/>
        <w:autoSpaceDN w:val="0"/>
        <w:adjustRightInd w:val="0"/>
        <w:ind w:left="708"/>
      </w:pPr>
      <w:r>
        <w:t>7 – K</w:t>
      </w:r>
      <w:r w:rsidR="00412337" w:rsidRPr="00C55806">
        <w:t>ülföldön</w:t>
      </w:r>
    </w:p>
    <w:p w:rsidR="00E16F91" w:rsidRDefault="00E16F91" w:rsidP="00E16F91">
      <w:pPr>
        <w:ind w:left="708"/>
      </w:pPr>
      <w:r>
        <w:t>99 – Nem tudom</w:t>
      </w:r>
    </w:p>
    <w:p w:rsidR="00412337" w:rsidRDefault="00412337" w:rsidP="00412337">
      <w:pPr>
        <w:autoSpaceDE w:val="0"/>
        <w:autoSpaceDN w:val="0"/>
        <w:adjustRightInd w:val="0"/>
        <w:ind w:left="708"/>
      </w:pPr>
      <w:r w:rsidRPr="00C55806">
        <w:t xml:space="preserve">0 </w:t>
      </w:r>
      <w:r w:rsidR="00E16F91">
        <w:t xml:space="preserve">  – N</w:t>
      </w:r>
      <w:r w:rsidRPr="00C55806">
        <w:t>incs válasz</w:t>
      </w:r>
    </w:p>
    <w:p w:rsidR="00412337" w:rsidRDefault="00412337" w:rsidP="00412337"/>
    <w:p w:rsidR="00412337" w:rsidRPr="00C55806" w:rsidRDefault="00412337" w:rsidP="00477292">
      <w:pPr>
        <w:numPr>
          <w:ilvl w:val="0"/>
          <w:numId w:val="20"/>
        </w:numPr>
        <w:autoSpaceDE w:val="0"/>
        <w:autoSpaceDN w:val="0"/>
        <w:adjustRightInd w:val="0"/>
      </w:pPr>
      <w:r w:rsidRPr="00C55806">
        <w:t>Kérlek, rangsorold a következőket! 1</w:t>
      </w:r>
      <w:r w:rsidR="00477292">
        <w:t xml:space="preserve">-est kapjon az, ami a legjobban </w:t>
      </w:r>
      <w:r w:rsidRPr="00C55806">
        <w:t>hiányzik/hiányozna</w:t>
      </w:r>
      <w:r>
        <w:t xml:space="preserve"> a településedről és 12-e</w:t>
      </w:r>
      <w:r w:rsidRPr="00C55806">
        <w:t>st az, amelyik a legkevésbé!</w:t>
      </w:r>
    </w:p>
    <w:tbl>
      <w:tblPr>
        <w:tblStyle w:val="Rcsostblzat"/>
        <w:tblpPr w:leftFromText="141" w:rightFromText="141" w:vertAnchor="text" w:horzAnchor="page" w:tblpX="2336" w:tblpY="330"/>
        <w:tblW w:w="0" w:type="auto"/>
        <w:tblLook w:val="01E0" w:firstRow="1" w:lastRow="1" w:firstColumn="1" w:lastColumn="1" w:noHBand="0" w:noVBand="0"/>
      </w:tblPr>
      <w:tblGrid>
        <w:gridCol w:w="375"/>
        <w:gridCol w:w="2985"/>
        <w:gridCol w:w="643"/>
      </w:tblGrid>
      <w:tr w:rsidR="00412337" w:rsidRPr="00C55806" w:rsidTr="006D3ED8">
        <w:tc>
          <w:tcPr>
            <w:tcW w:w="0" w:type="auto"/>
            <w:vAlign w:val="center"/>
          </w:tcPr>
          <w:p w:rsidR="00412337" w:rsidRPr="00133687" w:rsidRDefault="00412337" w:rsidP="006D3ED8">
            <w:pPr>
              <w:autoSpaceDE w:val="0"/>
              <w:autoSpaceDN w:val="0"/>
              <w:adjustRightInd w:val="0"/>
              <w:jc w:val="center"/>
              <w:rPr>
                <w:sz w:val="22"/>
              </w:rPr>
            </w:pPr>
            <w:r w:rsidRPr="00133687">
              <w:rPr>
                <w:sz w:val="22"/>
              </w:rPr>
              <w:t>A</w:t>
            </w:r>
          </w:p>
        </w:tc>
        <w:tc>
          <w:tcPr>
            <w:tcW w:w="0" w:type="auto"/>
            <w:vAlign w:val="center"/>
          </w:tcPr>
          <w:p w:rsidR="00412337" w:rsidRPr="00A6695E" w:rsidRDefault="00412337" w:rsidP="006D3ED8">
            <w:pPr>
              <w:autoSpaceDE w:val="0"/>
              <w:autoSpaceDN w:val="0"/>
              <w:adjustRightInd w:val="0"/>
              <w:jc w:val="center"/>
              <w:rPr>
                <w:sz w:val="22"/>
              </w:rPr>
            </w:pPr>
            <w:r w:rsidRPr="00A6695E">
              <w:rPr>
                <w:sz w:val="22"/>
              </w:rPr>
              <w:t>diszkó</w:t>
            </w:r>
          </w:p>
        </w:tc>
        <w:tc>
          <w:tcPr>
            <w:tcW w:w="643" w:type="dxa"/>
            <w:vAlign w:val="center"/>
          </w:tcPr>
          <w:p w:rsidR="00412337" w:rsidRPr="00C55806" w:rsidRDefault="00412337" w:rsidP="006D3ED8">
            <w:pPr>
              <w:autoSpaceDE w:val="0"/>
              <w:autoSpaceDN w:val="0"/>
              <w:adjustRightInd w:val="0"/>
              <w:jc w:val="center"/>
            </w:pPr>
          </w:p>
        </w:tc>
      </w:tr>
      <w:tr w:rsidR="00412337" w:rsidRPr="00C55806" w:rsidTr="006D3ED8">
        <w:tc>
          <w:tcPr>
            <w:tcW w:w="0" w:type="auto"/>
            <w:vAlign w:val="center"/>
          </w:tcPr>
          <w:p w:rsidR="00412337" w:rsidRPr="00133687" w:rsidRDefault="00412337" w:rsidP="006D3ED8">
            <w:pPr>
              <w:autoSpaceDE w:val="0"/>
              <w:autoSpaceDN w:val="0"/>
              <w:adjustRightInd w:val="0"/>
              <w:jc w:val="center"/>
              <w:rPr>
                <w:sz w:val="22"/>
              </w:rPr>
            </w:pPr>
            <w:r w:rsidRPr="00133687">
              <w:rPr>
                <w:sz w:val="22"/>
              </w:rPr>
              <w:t>B</w:t>
            </w:r>
          </w:p>
        </w:tc>
        <w:tc>
          <w:tcPr>
            <w:tcW w:w="0" w:type="auto"/>
            <w:vAlign w:val="center"/>
          </w:tcPr>
          <w:p w:rsidR="00412337" w:rsidRPr="00A6695E" w:rsidRDefault="00412337" w:rsidP="006D3ED8">
            <w:pPr>
              <w:autoSpaceDE w:val="0"/>
              <w:autoSpaceDN w:val="0"/>
              <w:adjustRightInd w:val="0"/>
              <w:jc w:val="center"/>
              <w:rPr>
                <w:sz w:val="22"/>
              </w:rPr>
            </w:pPr>
            <w:r w:rsidRPr="00A6695E">
              <w:rPr>
                <w:sz w:val="22"/>
              </w:rPr>
              <w:t>konditerem</w:t>
            </w:r>
          </w:p>
        </w:tc>
        <w:tc>
          <w:tcPr>
            <w:tcW w:w="643" w:type="dxa"/>
            <w:vAlign w:val="center"/>
          </w:tcPr>
          <w:p w:rsidR="00412337" w:rsidRPr="00C55806" w:rsidRDefault="00412337" w:rsidP="006D3ED8">
            <w:pPr>
              <w:autoSpaceDE w:val="0"/>
              <w:autoSpaceDN w:val="0"/>
              <w:adjustRightInd w:val="0"/>
              <w:jc w:val="center"/>
            </w:pPr>
          </w:p>
        </w:tc>
      </w:tr>
      <w:tr w:rsidR="00412337" w:rsidRPr="00C55806" w:rsidTr="006D3ED8">
        <w:tc>
          <w:tcPr>
            <w:tcW w:w="0" w:type="auto"/>
            <w:vAlign w:val="center"/>
          </w:tcPr>
          <w:p w:rsidR="00412337" w:rsidRPr="00133687" w:rsidRDefault="00412337" w:rsidP="006D3ED8">
            <w:pPr>
              <w:autoSpaceDE w:val="0"/>
              <w:autoSpaceDN w:val="0"/>
              <w:adjustRightInd w:val="0"/>
              <w:jc w:val="center"/>
              <w:rPr>
                <w:sz w:val="22"/>
              </w:rPr>
            </w:pPr>
            <w:r w:rsidRPr="00133687">
              <w:rPr>
                <w:sz w:val="22"/>
              </w:rPr>
              <w:t>C</w:t>
            </w:r>
          </w:p>
        </w:tc>
        <w:tc>
          <w:tcPr>
            <w:tcW w:w="0" w:type="auto"/>
            <w:vAlign w:val="center"/>
          </w:tcPr>
          <w:p w:rsidR="00412337" w:rsidRPr="00A6695E" w:rsidRDefault="00412337" w:rsidP="006D3ED8">
            <w:pPr>
              <w:autoSpaceDE w:val="0"/>
              <w:autoSpaceDN w:val="0"/>
              <w:adjustRightInd w:val="0"/>
              <w:jc w:val="center"/>
              <w:rPr>
                <w:sz w:val="22"/>
              </w:rPr>
            </w:pPr>
            <w:r w:rsidRPr="00A6695E">
              <w:rPr>
                <w:sz w:val="22"/>
              </w:rPr>
              <w:t>mozi</w:t>
            </w:r>
          </w:p>
        </w:tc>
        <w:tc>
          <w:tcPr>
            <w:tcW w:w="643" w:type="dxa"/>
            <w:vAlign w:val="center"/>
          </w:tcPr>
          <w:p w:rsidR="00412337" w:rsidRPr="00C55806" w:rsidRDefault="00412337" w:rsidP="006D3ED8">
            <w:pPr>
              <w:autoSpaceDE w:val="0"/>
              <w:autoSpaceDN w:val="0"/>
              <w:adjustRightInd w:val="0"/>
              <w:jc w:val="center"/>
            </w:pPr>
          </w:p>
        </w:tc>
      </w:tr>
      <w:tr w:rsidR="00412337" w:rsidRPr="00C55806" w:rsidTr="006D3ED8">
        <w:tc>
          <w:tcPr>
            <w:tcW w:w="0" w:type="auto"/>
            <w:vAlign w:val="center"/>
          </w:tcPr>
          <w:p w:rsidR="00412337" w:rsidRPr="00133687" w:rsidRDefault="00412337" w:rsidP="006D3ED8">
            <w:pPr>
              <w:autoSpaceDE w:val="0"/>
              <w:autoSpaceDN w:val="0"/>
              <w:adjustRightInd w:val="0"/>
              <w:jc w:val="center"/>
              <w:rPr>
                <w:sz w:val="22"/>
              </w:rPr>
            </w:pPr>
            <w:r w:rsidRPr="00133687">
              <w:rPr>
                <w:sz w:val="22"/>
              </w:rPr>
              <w:t>D</w:t>
            </w:r>
          </w:p>
        </w:tc>
        <w:tc>
          <w:tcPr>
            <w:tcW w:w="0" w:type="auto"/>
            <w:vAlign w:val="center"/>
          </w:tcPr>
          <w:p w:rsidR="00412337" w:rsidRPr="00A6695E" w:rsidRDefault="00412337" w:rsidP="006D3ED8">
            <w:pPr>
              <w:autoSpaceDE w:val="0"/>
              <w:autoSpaceDN w:val="0"/>
              <w:adjustRightInd w:val="0"/>
              <w:jc w:val="center"/>
              <w:rPr>
                <w:sz w:val="22"/>
              </w:rPr>
            </w:pPr>
            <w:r w:rsidRPr="00A6695E">
              <w:rPr>
                <w:sz w:val="22"/>
              </w:rPr>
              <w:t>ifjúsági klub</w:t>
            </w:r>
          </w:p>
        </w:tc>
        <w:tc>
          <w:tcPr>
            <w:tcW w:w="643" w:type="dxa"/>
            <w:vAlign w:val="center"/>
          </w:tcPr>
          <w:p w:rsidR="00412337" w:rsidRPr="00C55806" w:rsidRDefault="00412337" w:rsidP="006D3ED8">
            <w:pPr>
              <w:autoSpaceDE w:val="0"/>
              <w:autoSpaceDN w:val="0"/>
              <w:adjustRightInd w:val="0"/>
              <w:jc w:val="center"/>
            </w:pPr>
          </w:p>
        </w:tc>
      </w:tr>
      <w:tr w:rsidR="00412337" w:rsidRPr="00C55806" w:rsidTr="006D3ED8">
        <w:tc>
          <w:tcPr>
            <w:tcW w:w="0" w:type="auto"/>
            <w:vAlign w:val="center"/>
          </w:tcPr>
          <w:p w:rsidR="00412337" w:rsidRPr="00133687" w:rsidRDefault="00412337" w:rsidP="006D3ED8">
            <w:pPr>
              <w:autoSpaceDE w:val="0"/>
              <w:autoSpaceDN w:val="0"/>
              <w:adjustRightInd w:val="0"/>
              <w:jc w:val="center"/>
              <w:rPr>
                <w:sz w:val="22"/>
              </w:rPr>
            </w:pPr>
            <w:r w:rsidRPr="00133687">
              <w:rPr>
                <w:sz w:val="22"/>
              </w:rPr>
              <w:t>E</w:t>
            </w:r>
          </w:p>
        </w:tc>
        <w:tc>
          <w:tcPr>
            <w:tcW w:w="0" w:type="auto"/>
            <w:vAlign w:val="center"/>
          </w:tcPr>
          <w:p w:rsidR="00412337" w:rsidRPr="00A6695E" w:rsidRDefault="00412337" w:rsidP="006D3ED8">
            <w:pPr>
              <w:autoSpaceDE w:val="0"/>
              <w:autoSpaceDN w:val="0"/>
              <w:adjustRightInd w:val="0"/>
              <w:jc w:val="center"/>
              <w:rPr>
                <w:sz w:val="22"/>
              </w:rPr>
            </w:pPr>
            <w:r w:rsidRPr="00A6695E">
              <w:rPr>
                <w:sz w:val="22"/>
              </w:rPr>
              <w:t>cukrászda</w:t>
            </w:r>
          </w:p>
        </w:tc>
        <w:tc>
          <w:tcPr>
            <w:tcW w:w="643" w:type="dxa"/>
            <w:vAlign w:val="center"/>
          </w:tcPr>
          <w:p w:rsidR="00412337" w:rsidRPr="00C55806" w:rsidRDefault="00412337" w:rsidP="006D3ED8">
            <w:pPr>
              <w:autoSpaceDE w:val="0"/>
              <w:autoSpaceDN w:val="0"/>
              <w:adjustRightInd w:val="0"/>
              <w:jc w:val="center"/>
            </w:pPr>
          </w:p>
        </w:tc>
      </w:tr>
      <w:tr w:rsidR="00412337" w:rsidRPr="00C55806" w:rsidTr="006D3ED8">
        <w:tc>
          <w:tcPr>
            <w:tcW w:w="0" w:type="auto"/>
            <w:vAlign w:val="center"/>
          </w:tcPr>
          <w:p w:rsidR="00412337" w:rsidRPr="00133687" w:rsidRDefault="00412337" w:rsidP="006D3ED8">
            <w:pPr>
              <w:autoSpaceDE w:val="0"/>
              <w:autoSpaceDN w:val="0"/>
              <w:adjustRightInd w:val="0"/>
              <w:jc w:val="center"/>
              <w:rPr>
                <w:sz w:val="22"/>
              </w:rPr>
            </w:pPr>
            <w:r w:rsidRPr="00133687">
              <w:rPr>
                <w:sz w:val="22"/>
              </w:rPr>
              <w:t>F</w:t>
            </w:r>
          </w:p>
        </w:tc>
        <w:tc>
          <w:tcPr>
            <w:tcW w:w="0" w:type="auto"/>
            <w:vAlign w:val="center"/>
          </w:tcPr>
          <w:p w:rsidR="00412337" w:rsidRPr="00A6695E" w:rsidRDefault="00412337" w:rsidP="006D3ED8">
            <w:pPr>
              <w:autoSpaceDE w:val="0"/>
              <w:autoSpaceDN w:val="0"/>
              <w:adjustRightInd w:val="0"/>
              <w:jc w:val="center"/>
              <w:rPr>
                <w:sz w:val="22"/>
              </w:rPr>
            </w:pPr>
            <w:r w:rsidRPr="00A6695E">
              <w:rPr>
                <w:sz w:val="22"/>
              </w:rPr>
              <w:t>pizzéria</w:t>
            </w:r>
          </w:p>
        </w:tc>
        <w:tc>
          <w:tcPr>
            <w:tcW w:w="643" w:type="dxa"/>
            <w:vAlign w:val="center"/>
          </w:tcPr>
          <w:p w:rsidR="00412337" w:rsidRPr="00C55806" w:rsidRDefault="00412337" w:rsidP="006D3ED8">
            <w:pPr>
              <w:autoSpaceDE w:val="0"/>
              <w:autoSpaceDN w:val="0"/>
              <w:adjustRightInd w:val="0"/>
              <w:jc w:val="center"/>
            </w:pPr>
          </w:p>
        </w:tc>
      </w:tr>
      <w:tr w:rsidR="00412337" w:rsidRPr="00C55806" w:rsidTr="006D3ED8">
        <w:tc>
          <w:tcPr>
            <w:tcW w:w="0" w:type="auto"/>
            <w:vAlign w:val="center"/>
          </w:tcPr>
          <w:p w:rsidR="00412337" w:rsidRPr="00133687" w:rsidRDefault="00412337" w:rsidP="006D3ED8">
            <w:pPr>
              <w:autoSpaceDE w:val="0"/>
              <w:autoSpaceDN w:val="0"/>
              <w:adjustRightInd w:val="0"/>
              <w:jc w:val="center"/>
              <w:rPr>
                <w:sz w:val="22"/>
              </w:rPr>
            </w:pPr>
            <w:r w:rsidRPr="00133687">
              <w:rPr>
                <w:sz w:val="22"/>
              </w:rPr>
              <w:t>G</w:t>
            </w:r>
          </w:p>
        </w:tc>
        <w:tc>
          <w:tcPr>
            <w:tcW w:w="0" w:type="auto"/>
            <w:vAlign w:val="center"/>
          </w:tcPr>
          <w:p w:rsidR="00412337" w:rsidRPr="00A6695E" w:rsidRDefault="00412337" w:rsidP="006D3ED8">
            <w:pPr>
              <w:autoSpaceDE w:val="0"/>
              <w:autoSpaceDN w:val="0"/>
              <w:adjustRightInd w:val="0"/>
              <w:jc w:val="center"/>
              <w:rPr>
                <w:sz w:val="22"/>
              </w:rPr>
            </w:pPr>
            <w:r w:rsidRPr="00A6695E">
              <w:rPr>
                <w:sz w:val="22"/>
              </w:rPr>
              <w:t>múzeum</w:t>
            </w:r>
          </w:p>
        </w:tc>
        <w:tc>
          <w:tcPr>
            <w:tcW w:w="643" w:type="dxa"/>
            <w:vAlign w:val="center"/>
          </w:tcPr>
          <w:p w:rsidR="00412337" w:rsidRPr="00C55806" w:rsidRDefault="00412337" w:rsidP="006D3ED8">
            <w:pPr>
              <w:autoSpaceDE w:val="0"/>
              <w:autoSpaceDN w:val="0"/>
              <w:adjustRightInd w:val="0"/>
              <w:jc w:val="center"/>
            </w:pPr>
          </w:p>
        </w:tc>
      </w:tr>
      <w:tr w:rsidR="00412337" w:rsidRPr="00C55806" w:rsidTr="006D3ED8">
        <w:tc>
          <w:tcPr>
            <w:tcW w:w="0" w:type="auto"/>
            <w:vAlign w:val="center"/>
          </w:tcPr>
          <w:p w:rsidR="00412337" w:rsidRPr="00133687" w:rsidRDefault="00412337" w:rsidP="006D3ED8">
            <w:pPr>
              <w:autoSpaceDE w:val="0"/>
              <w:autoSpaceDN w:val="0"/>
              <w:adjustRightInd w:val="0"/>
              <w:jc w:val="center"/>
              <w:rPr>
                <w:sz w:val="22"/>
              </w:rPr>
            </w:pPr>
            <w:r w:rsidRPr="00133687">
              <w:rPr>
                <w:sz w:val="22"/>
              </w:rPr>
              <w:t>H</w:t>
            </w:r>
          </w:p>
        </w:tc>
        <w:tc>
          <w:tcPr>
            <w:tcW w:w="0" w:type="auto"/>
            <w:vAlign w:val="center"/>
          </w:tcPr>
          <w:p w:rsidR="00412337" w:rsidRPr="00A6695E" w:rsidRDefault="00412337" w:rsidP="006D3ED8">
            <w:pPr>
              <w:autoSpaceDE w:val="0"/>
              <w:autoSpaceDN w:val="0"/>
              <w:adjustRightInd w:val="0"/>
              <w:jc w:val="center"/>
              <w:rPr>
                <w:sz w:val="22"/>
              </w:rPr>
            </w:pPr>
            <w:r w:rsidRPr="00A6695E">
              <w:rPr>
                <w:sz w:val="22"/>
              </w:rPr>
              <w:t>sportcsarnok</w:t>
            </w:r>
          </w:p>
        </w:tc>
        <w:tc>
          <w:tcPr>
            <w:tcW w:w="643" w:type="dxa"/>
            <w:vAlign w:val="center"/>
          </w:tcPr>
          <w:p w:rsidR="00412337" w:rsidRPr="00C55806" w:rsidRDefault="00412337" w:rsidP="006D3ED8">
            <w:pPr>
              <w:autoSpaceDE w:val="0"/>
              <w:autoSpaceDN w:val="0"/>
              <w:adjustRightInd w:val="0"/>
              <w:jc w:val="center"/>
            </w:pPr>
          </w:p>
        </w:tc>
      </w:tr>
      <w:tr w:rsidR="00412337" w:rsidRPr="00C55806" w:rsidTr="006D3ED8">
        <w:tc>
          <w:tcPr>
            <w:tcW w:w="0" w:type="auto"/>
            <w:vAlign w:val="center"/>
          </w:tcPr>
          <w:p w:rsidR="00412337" w:rsidRPr="00133687" w:rsidRDefault="00412337" w:rsidP="006D3ED8">
            <w:pPr>
              <w:autoSpaceDE w:val="0"/>
              <w:autoSpaceDN w:val="0"/>
              <w:adjustRightInd w:val="0"/>
              <w:jc w:val="center"/>
              <w:rPr>
                <w:sz w:val="22"/>
              </w:rPr>
            </w:pPr>
            <w:r w:rsidRPr="00133687">
              <w:rPr>
                <w:sz w:val="22"/>
              </w:rPr>
              <w:t>I</w:t>
            </w:r>
          </w:p>
        </w:tc>
        <w:tc>
          <w:tcPr>
            <w:tcW w:w="0" w:type="auto"/>
            <w:vAlign w:val="center"/>
          </w:tcPr>
          <w:p w:rsidR="00412337" w:rsidRPr="00A6695E" w:rsidRDefault="00412337" w:rsidP="006D3ED8">
            <w:pPr>
              <w:autoSpaceDE w:val="0"/>
              <w:autoSpaceDN w:val="0"/>
              <w:adjustRightInd w:val="0"/>
              <w:jc w:val="center"/>
              <w:rPr>
                <w:sz w:val="22"/>
              </w:rPr>
            </w:pPr>
            <w:r w:rsidRPr="00A6695E">
              <w:rPr>
                <w:sz w:val="22"/>
              </w:rPr>
              <w:t>internet hozzáférés</w:t>
            </w:r>
          </w:p>
        </w:tc>
        <w:tc>
          <w:tcPr>
            <w:tcW w:w="643" w:type="dxa"/>
            <w:vAlign w:val="center"/>
          </w:tcPr>
          <w:p w:rsidR="00412337" w:rsidRPr="00C55806" w:rsidRDefault="00412337" w:rsidP="006D3ED8">
            <w:pPr>
              <w:autoSpaceDE w:val="0"/>
              <w:autoSpaceDN w:val="0"/>
              <w:adjustRightInd w:val="0"/>
              <w:jc w:val="center"/>
            </w:pPr>
          </w:p>
        </w:tc>
      </w:tr>
      <w:tr w:rsidR="00412337" w:rsidRPr="00C55806" w:rsidTr="006D3ED8">
        <w:tc>
          <w:tcPr>
            <w:tcW w:w="0" w:type="auto"/>
            <w:vAlign w:val="center"/>
          </w:tcPr>
          <w:p w:rsidR="00412337" w:rsidRPr="00133687" w:rsidRDefault="00412337" w:rsidP="006D3ED8">
            <w:pPr>
              <w:autoSpaceDE w:val="0"/>
              <w:autoSpaceDN w:val="0"/>
              <w:adjustRightInd w:val="0"/>
              <w:jc w:val="center"/>
              <w:rPr>
                <w:sz w:val="22"/>
              </w:rPr>
            </w:pPr>
            <w:r w:rsidRPr="00133687">
              <w:rPr>
                <w:sz w:val="22"/>
              </w:rPr>
              <w:t>J</w:t>
            </w:r>
          </w:p>
        </w:tc>
        <w:tc>
          <w:tcPr>
            <w:tcW w:w="0" w:type="auto"/>
            <w:vAlign w:val="center"/>
          </w:tcPr>
          <w:p w:rsidR="00412337" w:rsidRPr="00A6695E" w:rsidRDefault="00412337" w:rsidP="006D3ED8">
            <w:pPr>
              <w:autoSpaceDE w:val="0"/>
              <w:autoSpaceDN w:val="0"/>
              <w:adjustRightInd w:val="0"/>
              <w:jc w:val="center"/>
              <w:rPr>
                <w:sz w:val="22"/>
              </w:rPr>
            </w:pPr>
            <w:r w:rsidRPr="00A6695E">
              <w:rPr>
                <w:sz w:val="22"/>
              </w:rPr>
              <w:t>uszoda</w:t>
            </w:r>
          </w:p>
        </w:tc>
        <w:tc>
          <w:tcPr>
            <w:tcW w:w="643" w:type="dxa"/>
            <w:vAlign w:val="center"/>
          </w:tcPr>
          <w:p w:rsidR="00412337" w:rsidRPr="00C55806" w:rsidRDefault="00412337" w:rsidP="006D3ED8">
            <w:pPr>
              <w:autoSpaceDE w:val="0"/>
              <w:autoSpaceDN w:val="0"/>
              <w:adjustRightInd w:val="0"/>
              <w:jc w:val="center"/>
            </w:pPr>
          </w:p>
        </w:tc>
      </w:tr>
      <w:tr w:rsidR="00412337" w:rsidRPr="00C55806" w:rsidTr="006D3ED8">
        <w:tc>
          <w:tcPr>
            <w:tcW w:w="0" w:type="auto"/>
            <w:vAlign w:val="center"/>
          </w:tcPr>
          <w:p w:rsidR="00412337" w:rsidRPr="00133687" w:rsidRDefault="00412337" w:rsidP="006D3ED8">
            <w:pPr>
              <w:autoSpaceDE w:val="0"/>
              <w:autoSpaceDN w:val="0"/>
              <w:adjustRightInd w:val="0"/>
              <w:jc w:val="center"/>
              <w:rPr>
                <w:sz w:val="22"/>
              </w:rPr>
            </w:pPr>
            <w:r w:rsidRPr="00133687">
              <w:rPr>
                <w:sz w:val="22"/>
              </w:rPr>
              <w:t>K</w:t>
            </w:r>
          </w:p>
        </w:tc>
        <w:tc>
          <w:tcPr>
            <w:tcW w:w="0" w:type="auto"/>
            <w:vAlign w:val="center"/>
          </w:tcPr>
          <w:p w:rsidR="00412337" w:rsidRPr="00A6695E" w:rsidRDefault="00412337" w:rsidP="006D3ED8">
            <w:pPr>
              <w:autoSpaceDE w:val="0"/>
              <w:autoSpaceDN w:val="0"/>
              <w:adjustRightInd w:val="0"/>
              <w:jc w:val="center"/>
              <w:rPr>
                <w:sz w:val="22"/>
              </w:rPr>
            </w:pPr>
            <w:r w:rsidRPr="00A6695E">
              <w:rPr>
                <w:sz w:val="22"/>
              </w:rPr>
              <w:t>könyvtár</w:t>
            </w:r>
          </w:p>
        </w:tc>
        <w:tc>
          <w:tcPr>
            <w:tcW w:w="643" w:type="dxa"/>
            <w:vAlign w:val="center"/>
          </w:tcPr>
          <w:p w:rsidR="00412337" w:rsidRPr="00C55806" w:rsidRDefault="00412337" w:rsidP="006D3ED8">
            <w:pPr>
              <w:autoSpaceDE w:val="0"/>
              <w:autoSpaceDN w:val="0"/>
              <w:adjustRightInd w:val="0"/>
              <w:jc w:val="center"/>
            </w:pPr>
          </w:p>
        </w:tc>
      </w:tr>
      <w:tr w:rsidR="00412337" w:rsidRPr="00C55806" w:rsidTr="006D3ED8">
        <w:tc>
          <w:tcPr>
            <w:tcW w:w="0" w:type="auto"/>
            <w:vAlign w:val="center"/>
          </w:tcPr>
          <w:p w:rsidR="00412337" w:rsidRPr="00133687" w:rsidRDefault="00412337" w:rsidP="006D3ED8">
            <w:pPr>
              <w:autoSpaceDE w:val="0"/>
              <w:autoSpaceDN w:val="0"/>
              <w:adjustRightInd w:val="0"/>
              <w:jc w:val="center"/>
              <w:rPr>
                <w:sz w:val="22"/>
              </w:rPr>
            </w:pPr>
            <w:r w:rsidRPr="00133687">
              <w:rPr>
                <w:sz w:val="22"/>
              </w:rPr>
              <w:t>L</w:t>
            </w:r>
          </w:p>
        </w:tc>
        <w:tc>
          <w:tcPr>
            <w:tcW w:w="0" w:type="auto"/>
            <w:vAlign w:val="center"/>
          </w:tcPr>
          <w:p w:rsidR="00412337" w:rsidRPr="00A6695E" w:rsidRDefault="00412337" w:rsidP="006D3ED8">
            <w:pPr>
              <w:autoSpaceDE w:val="0"/>
              <w:autoSpaceDN w:val="0"/>
              <w:adjustRightInd w:val="0"/>
              <w:rPr>
                <w:sz w:val="22"/>
              </w:rPr>
            </w:pPr>
            <w:r w:rsidRPr="00A6695E">
              <w:rPr>
                <w:sz w:val="22"/>
              </w:rPr>
              <w:t>Egyéb: ………………………..</w:t>
            </w:r>
          </w:p>
        </w:tc>
        <w:tc>
          <w:tcPr>
            <w:tcW w:w="643" w:type="dxa"/>
            <w:vAlign w:val="center"/>
          </w:tcPr>
          <w:p w:rsidR="00412337" w:rsidRPr="00C55806" w:rsidRDefault="00412337" w:rsidP="006D3ED8">
            <w:pPr>
              <w:autoSpaceDE w:val="0"/>
              <w:autoSpaceDN w:val="0"/>
              <w:adjustRightInd w:val="0"/>
              <w:jc w:val="center"/>
            </w:pPr>
          </w:p>
        </w:tc>
      </w:tr>
    </w:tbl>
    <w:p w:rsidR="00412337" w:rsidRDefault="00412337" w:rsidP="00412337">
      <w:pPr>
        <w:autoSpaceDE w:val="0"/>
        <w:autoSpaceDN w:val="0"/>
        <w:adjustRightInd w:val="0"/>
      </w:pPr>
    </w:p>
    <w:p w:rsidR="00412337" w:rsidRDefault="00412337" w:rsidP="00412337">
      <w:pPr>
        <w:autoSpaceDE w:val="0"/>
        <w:autoSpaceDN w:val="0"/>
        <w:adjustRightInd w:val="0"/>
      </w:pPr>
    </w:p>
    <w:p w:rsidR="00412337" w:rsidRDefault="00412337" w:rsidP="00412337">
      <w:pPr>
        <w:autoSpaceDE w:val="0"/>
        <w:autoSpaceDN w:val="0"/>
        <w:adjustRightInd w:val="0"/>
      </w:pPr>
    </w:p>
    <w:p w:rsidR="00412337" w:rsidRDefault="00412337" w:rsidP="00412337">
      <w:pPr>
        <w:autoSpaceDE w:val="0"/>
        <w:autoSpaceDN w:val="0"/>
        <w:adjustRightInd w:val="0"/>
      </w:pPr>
    </w:p>
    <w:p w:rsidR="00412337" w:rsidRDefault="00412337" w:rsidP="00412337">
      <w:pPr>
        <w:autoSpaceDE w:val="0"/>
        <w:autoSpaceDN w:val="0"/>
        <w:adjustRightInd w:val="0"/>
        <w:ind w:firstLine="708"/>
      </w:pPr>
    </w:p>
    <w:p w:rsidR="00412337" w:rsidRDefault="00412337" w:rsidP="00412337">
      <w:pPr>
        <w:autoSpaceDE w:val="0"/>
        <w:autoSpaceDN w:val="0"/>
        <w:adjustRightInd w:val="0"/>
        <w:ind w:firstLine="708"/>
      </w:pPr>
    </w:p>
    <w:p w:rsidR="00412337" w:rsidRDefault="00412337" w:rsidP="00412337">
      <w:pPr>
        <w:autoSpaceDE w:val="0"/>
        <w:autoSpaceDN w:val="0"/>
        <w:adjustRightInd w:val="0"/>
        <w:ind w:firstLine="708"/>
      </w:pPr>
    </w:p>
    <w:p w:rsidR="00412337" w:rsidRDefault="00412337" w:rsidP="00412337">
      <w:pPr>
        <w:autoSpaceDE w:val="0"/>
        <w:autoSpaceDN w:val="0"/>
        <w:adjustRightInd w:val="0"/>
        <w:ind w:firstLine="708"/>
      </w:pPr>
    </w:p>
    <w:p w:rsidR="00412337" w:rsidRDefault="00412337" w:rsidP="00412337">
      <w:pPr>
        <w:autoSpaceDE w:val="0"/>
        <w:autoSpaceDN w:val="0"/>
        <w:adjustRightInd w:val="0"/>
        <w:ind w:firstLine="708"/>
      </w:pPr>
    </w:p>
    <w:p w:rsidR="00412337" w:rsidRDefault="00412337" w:rsidP="00412337">
      <w:pPr>
        <w:autoSpaceDE w:val="0"/>
        <w:autoSpaceDN w:val="0"/>
        <w:adjustRightInd w:val="0"/>
        <w:ind w:firstLine="708"/>
      </w:pPr>
    </w:p>
    <w:p w:rsidR="00412337" w:rsidRDefault="00412337" w:rsidP="00412337">
      <w:pPr>
        <w:autoSpaceDE w:val="0"/>
        <w:autoSpaceDN w:val="0"/>
        <w:adjustRightInd w:val="0"/>
        <w:ind w:firstLine="708"/>
      </w:pPr>
    </w:p>
    <w:p w:rsidR="00412337" w:rsidRDefault="00412337" w:rsidP="00412337">
      <w:pPr>
        <w:autoSpaceDE w:val="0"/>
        <w:autoSpaceDN w:val="0"/>
        <w:adjustRightInd w:val="0"/>
        <w:ind w:firstLine="708"/>
      </w:pPr>
    </w:p>
    <w:p w:rsidR="00412337" w:rsidRDefault="00412337" w:rsidP="00412337">
      <w:pPr>
        <w:autoSpaceDE w:val="0"/>
        <w:autoSpaceDN w:val="0"/>
        <w:adjustRightInd w:val="0"/>
        <w:ind w:firstLine="708"/>
      </w:pPr>
    </w:p>
    <w:p w:rsidR="00412337" w:rsidRDefault="00412337" w:rsidP="00412337">
      <w:pPr>
        <w:autoSpaceDE w:val="0"/>
        <w:autoSpaceDN w:val="0"/>
        <w:adjustRightInd w:val="0"/>
        <w:ind w:firstLine="708"/>
      </w:pPr>
    </w:p>
    <w:p w:rsidR="00E16F91" w:rsidRDefault="00E16F91" w:rsidP="00E16F91">
      <w:pPr>
        <w:ind w:left="708"/>
      </w:pPr>
      <w:r>
        <w:t>99 – Nem tudom</w:t>
      </w:r>
    </w:p>
    <w:p w:rsidR="00412337" w:rsidRPr="00C55806" w:rsidRDefault="00E16F91" w:rsidP="00790A55">
      <w:pPr>
        <w:autoSpaceDE w:val="0"/>
        <w:autoSpaceDN w:val="0"/>
        <w:adjustRightInd w:val="0"/>
        <w:ind w:firstLine="708"/>
      </w:pPr>
      <w:r>
        <w:t>0   – N</w:t>
      </w:r>
      <w:r w:rsidR="00412337">
        <w:t>incs válasz</w:t>
      </w:r>
    </w:p>
    <w:p w:rsidR="00790A55" w:rsidRDefault="00790A55">
      <w:pPr>
        <w:spacing w:line="240" w:lineRule="auto"/>
        <w:jc w:val="left"/>
      </w:pPr>
    </w:p>
    <w:p w:rsidR="00790A55" w:rsidRDefault="00790A55">
      <w:pPr>
        <w:spacing w:line="240" w:lineRule="auto"/>
        <w:jc w:val="left"/>
      </w:pPr>
      <w:r>
        <w:br w:type="page"/>
      </w:r>
    </w:p>
    <w:p w:rsidR="00412337" w:rsidRPr="00CC1834" w:rsidRDefault="00412337" w:rsidP="00477292">
      <w:pPr>
        <w:numPr>
          <w:ilvl w:val="0"/>
          <w:numId w:val="20"/>
        </w:numPr>
        <w:tabs>
          <w:tab w:val="clear" w:pos="759"/>
          <w:tab w:val="num" w:pos="720"/>
        </w:tabs>
        <w:autoSpaceDE w:val="0"/>
        <w:autoSpaceDN w:val="0"/>
        <w:adjustRightInd w:val="0"/>
        <w:spacing w:line="240" w:lineRule="auto"/>
        <w:ind w:left="720"/>
      </w:pPr>
      <w:r w:rsidRPr="00C55806">
        <w:lastRenderedPageBreak/>
        <w:t xml:space="preserve">Milyen gyakran végzed a táblázatban felsorolt szabadidős tevékenységeket? </w:t>
      </w:r>
      <w:r>
        <w:t xml:space="preserve">Kérlek, jelöld be azt is, hogy többnyire kivel végzed ezeket! </w:t>
      </w:r>
      <w:r w:rsidRPr="00C55806">
        <w:rPr>
          <w:i/>
        </w:rPr>
        <w:t xml:space="preserve">Csak </w:t>
      </w:r>
      <w:r w:rsidRPr="00C55806">
        <w:rPr>
          <w:b/>
          <w:i/>
        </w:rPr>
        <w:t>egy</w:t>
      </w:r>
      <w:r w:rsidRPr="00C55806">
        <w:rPr>
          <w:i/>
        </w:rPr>
        <w:t xml:space="preserve"> lehetőséget karikázz be!</w:t>
      </w:r>
      <w:r w:rsidR="00EC330E">
        <w:rPr>
          <w:i/>
        </w:rPr>
        <w:t xml:space="preserve">                </w:t>
      </w:r>
      <w:r w:rsidR="00EC330E" w:rsidRPr="00EC330E">
        <w:t>99=Nem tudom  0=Nincs válasz</w:t>
      </w:r>
    </w:p>
    <w:p w:rsidR="00412337" w:rsidRPr="00EC330E" w:rsidRDefault="00412337" w:rsidP="00412337">
      <w:pPr>
        <w:autoSpaceDE w:val="0"/>
        <w:autoSpaceDN w:val="0"/>
        <w:adjustRightInd w:val="0"/>
        <w:ind w:left="360"/>
        <w:rPr>
          <w:sz w:val="20"/>
          <w:szCs w:val="20"/>
        </w:rPr>
      </w:pPr>
      <w:r>
        <w:rPr>
          <w:b/>
        </w:rPr>
        <w:t>a.,</w:t>
      </w:r>
      <w:r w:rsidRPr="00CC1834">
        <w:rPr>
          <w:b/>
        </w:rPr>
        <w:t>Gyakoriság</w:t>
      </w:r>
      <w:r>
        <w:rPr>
          <w:b/>
        </w:rPr>
        <w:t>:</w:t>
      </w:r>
      <w:r>
        <w:rPr>
          <w:b/>
        </w:rPr>
        <w:tab/>
      </w:r>
      <w:r w:rsidRPr="00EC330E">
        <w:rPr>
          <w:sz w:val="20"/>
          <w:szCs w:val="20"/>
        </w:rPr>
        <w:t>6= naponta</w:t>
      </w:r>
      <w:r w:rsidRPr="00EC330E">
        <w:rPr>
          <w:sz w:val="20"/>
          <w:szCs w:val="20"/>
        </w:rPr>
        <w:tab/>
      </w:r>
      <w:r w:rsidRPr="00EC330E">
        <w:rPr>
          <w:sz w:val="20"/>
          <w:szCs w:val="20"/>
        </w:rPr>
        <w:tab/>
      </w:r>
      <w:r w:rsidRPr="00EC330E">
        <w:rPr>
          <w:sz w:val="20"/>
          <w:szCs w:val="20"/>
        </w:rPr>
        <w:tab/>
      </w:r>
      <w:r w:rsidRPr="00EC330E">
        <w:rPr>
          <w:b/>
          <w:sz w:val="20"/>
          <w:szCs w:val="20"/>
        </w:rPr>
        <w:t>b.</w:t>
      </w:r>
      <w:r w:rsidRPr="00EC330E">
        <w:rPr>
          <w:sz w:val="20"/>
          <w:szCs w:val="20"/>
        </w:rPr>
        <w:t>,</w:t>
      </w:r>
      <w:r w:rsidRPr="00EC330E">
        <w:rPr>
          <w:b/>
          <w:sz w:val="20"/>
          <w:szCs w:val="20"/>
        </w:rPr>
        <w:t>Kivel?</w:t>
      </w:r>
      <w:r w:rsidRPr="00EC330E">
        <w:rPr>
          <w:sz w:val="20"/>
          <w:szCs w:val="20"/>
        </w:rPr>
        <w:t>:</w:t>
      </w:r>
      <w:r w:rsidRPr="00EC330E">
        <w:rPr>
          <w:sz w:val="20"/>
          <w:szCs w:val="20"/>
        </w:rPr>
        <w:tab/>
        <w:t>1= egyedül</w:t>
      </w:r>
    </w:p>
    <w:p w:rsidR="00412337" w:rsidRPr="00EC330E" w:rsidRDefault="00412337" w:rsidP="00412337">
      <w:pPr>
        <w:autoSpaceDE w:val="0"/>
        <w:autoSpaceDN w:val="0"/>
        <w:adjustRightInd w:val="0"/>
        <w:ind w:left="2124"/>
        <w:rPr>
          <w:sz w:val="20"/>
          <w:szCs w:val="20"/>
        </w:rPr>
      </w:pPr>
      <w:r w:rsidRPr="00EC330E">
        <w:rPr>
          <w:sz w:val="20"/>
          <w:szCs w:val="20"/>
        </w:rPr>
        <w:t>5= hetente</w:t>
      </w:r>
      <w:r w:rsidRPr="00EC330E">
        <w:rPr>
          <w:sz w:val="20"/>
          <w:szCs w:val="20"/>
        </w:rPr>
        <w:tab/>
      </w:r>
      <w:r w:rsidRPr="00EC330E">
        <w:rPr>
          <w:sz w:val="20"/>
          <w:szCs w:val="20"/>
        </w:rPr>
        <w:tab/>
      </w:r>
      <w:r w:rsidRPr="00EC330E">
        <w:rPr>
          <w:sz w:val="20"/>
          <w:szCs w:val="20"/>
        </w:rPr>
        <w:tab/>
      </w:r>
      <w:r w:rsidRPr="00EC330E">
        <w:rPr>
          <w:sz w:val="20"/>
          <w:szCs w:val="20"/>
        </w:rPr>
        <w:tab/>
      </w:r>
      <w:r w:rsidRPr="00EC330E">
        <w:rPr>
          <w:sz w:val="20"/>
          <w:szCs w:val="20"/>
        </w:rPr>
        <w:tab/>
        <w:t>2= barátokkal</w:t>
      </w:r>
      <w:r w:rsidRPr="00EC330E">
        <w:rPr>
          <w:sz w:val="20"/>
          <w:szCs w:val="20"/>
        </w:rPr>
        <w:tab/>
      </w:r>
      <w:r w:rsidRPr="00EC330E">
        <w:rPr>
          <w:sz w:val="20"/>
          <w:szCs w:val="20"/>
        </w:rPr>
        <w:tab/>
      </w:r>
    </w:p>
    <w:p w:rsidR="00412337" w:rsidRPr="00EC330E" w:rsidRDefault="00412337" w:rsidP="00412337">
      <w:pPr>
        <w:autoSpaceDE w:val="0"/>
        <w:autoSpaceDN w:val="0"/>
        <w:adjustRightInd w:val="0"/>
        <w:ind w:left="1416" w:firstLine="708"/>
        <w:rPr>
          <w:sz w:val="20"/>
          <w:szCs w:val="20"/>
        </w:rPr>
      </w:pPr>
      <w:r w:rsidRPr="00EC330E">
        <w:rPr>
          <w:sz w:val="20"/>
          <w:szCs w:val="20"/>
        </w:rPr>
        <w:t>4= havonta</w:t>
      </w:r>
      <w:r w:rsidRPr="00EC330E">
        <w:rPr>
          <w:sz w:val="20"/>
          <w:szCs w:val="20"/>
        </w:rPr>
        <w:tab/>
      </w:r>
      <w:r w:rsidRPr="00EC330E">
        <w:rPr>
          <w:sz w:val="20"/>
          <w:szCs w:val="20"/>
        </w:rPr>
        <w:tab/>
      </w:r>
      <w:r w:rsidRPr="00EC330E">
        <w:rPr>
          <w:sz w:val="20"/>
          <w:szCs w:val="20"/>
        </w:rPr>
        <w:tab/>
      </w:r>
      <w:r w:rsidRPr="00EC330E">
        <w:rPr>
          <w:sz w:val="20"/>
          <w:szCs w:val="20"/>
        </w:rPr>
        <w:tab/>
        <w:t xml:space="preserve"> </w:t>
      </w:r>
      <w:r w:rsidRPr="00EC330E">
        <w:rPr>
          <w:sz w:val="20"/>
          <w:szCs w:val="20"/>
        </w:rPr>
        <w:tab/>
        <w:t>3= családtaggal</w:t>
      </w:r>
    </w:p>
    <w:p w:rsidR="00412337" w:rsidRPr="00EC330E" w:rsidRDefault="00412337" w:rsidP="00412337">
      <w:pPr>
        <w:autoSpaceDE w:val="0"/>
        <w:autoSpaceDN w:val="0"/>
        <w:adjustRightInd w:val="0"/>
        <w:ind w:left="1416" w:firstLine="708"/>
        <w:rPr>
          <w:sz w:val="20"/>
          <w:szCs w:val="20"/>
        </w:rPr>
      </w:pPr>
      <w:r w:rsidRPr="00EC330E">
        <w:rPr>
          <w:sz w:val="20"/>
          <w:szCs w:val="20"/>
        </w:rPr>
        <w:t>3= évente többször</w:t>
      </w:r>
      <w:r w:rsidRPr="00EC330E">
        <w:rPr>
          <w:sz w:val="20"/>
          <w:szCs w:val="20"/>
        </w:rPr>
        <w:tab/>
      </w:r>
      <w:r w:rsidRPr="00EC330E">
        <w:rPr>
          <w:sz w:val="20"/>
          <w:szCs w:val="20"/>
        </w:rPr>
        <w:tab/>
      </w:r>
      <w:r w:rsidRPr="00EC330E">
        <w:rPr>
          <w:sz w:val="20"/>
          <w:szCs w:val="20"/>
        </w:rPr>
        <w:tab/>
        <w:t xml:space="preserve"> </w:t>
      </w:r>
      <w:r w:rsidRPr="00EC330E">
        <w:rPr>
          <w:sz w:val="20"/>
          <w:szCs w:val="20"/>
        </w:rPr>
        <w:tab/>
      </w:r>
    </w:p>
    <w:p w:rsidR="00412337" w:rsidRPr="00EC330E" w:rsidRDefault="00412337" w:rsidP="00412337">
      <w:pPr>
        <w:autoSpaceDE w:val="0"/>
        <w:autoSpaceDN w:val="0"/>
        <w:adjustRightInd w:val="0"/>
        <w:ind w:left="708"/>
        <w:rPr>
          <w:sz w:val="20"/>
          <w:szCs w:val="20"/>
        </w:rPr>
      </w:pPr>
      <w:r w:rsidRPr="00EC330E">
        <w:rPr>
          <w:sz w:val="20"/>
          <w:szCs w:val="20"/>
        </w:rPr>
        <w:tab/>
      </w:r>
      <w:r w:rsidRPr="00EC330E">
        <w:rPr>
          <w:sz w:val="20"/>
          <w:szCs w:val="20"/>
        </w:rPr>
        <w:tab/>
        <w:t>2= évente, kétévente egyszer</w:t>
      </w:r>
      <w:r w:rsidR="00E16F91" w:rsidRPr="00EC330E">
        <w:rPr>
          <w:sz w:val="20"/>
          <w:szCs w:val="20"/>
        </w:rPr>
        <w:tab/>
      </w:r>
      <w:r w:rsidR="00E16F91" w:rsidRPr="00EC330E">
        <w:rPr>
          <w:sz w:val="20"/>
          <w:szCs w:val="20"/>
        </w:rPr>
        <w:tab/>
      </w:r>
      <w:r w:rsidR="00E16F91" w:rsidRPr="00EC330E">
        <w:rPr>
          <w:sz w:val="20"/>
          <w:szCs w:val="20"/>
        </w:rPr>
        <w:tab/>
      </w:r>
    </w:p>
    <w:p w:rsidR="00412337" w:rsidRPr="00EC330E" w:rsidRDefault="00412337" w:rsidP="00EC330E">
      <w:pPr>
        <w:autoSpaceDE w:val="0"/>
        <w:autoSpaceDN w:val="0"/>
        <w:adjustRightInd w:val="0"/>
        <w:rPr>
          <w:sz w:val="20"/>
          <w:szCs w:val="20"/>
        </w:rPr>
      </w:pPr>
      <w:r w:rsidRPr="00EC330E">
        <w:rPr>
          <w:sz w:val="20"/>
          <w:szCs w:val="20"/>
        </w:rPr>
        <w:tab/>
      </w:r>
      <w:r w:rsidRPr="00EC330E">
        <w:rPr>
          <w:sz w:val="20"/>
          <w:szCs w:val="20"/>
        </w:rPr>
        <w:tab/>
      </w:r>
      <w:r w:rsidRPr="00EC330E">
        <w:rPr>
          <w:sz w:val="20"/>
          <w:szCs w:val="20"/>
        </w:rPr>
        <w:tab/>
        <w:t>1= soha</w:t>
      </w:r>
    </w:p>
    <w:tbl>
      <w:tblPr>
        <w:tblpPr w:leftFromText="141" w:rightFromText="141" w:vertAnchor="text" w:horzAnchor="margin" w:tblpXSpec="center"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
        <w:gridCol w:w="3477"/>
        <w:gridCol w:w="352"/>
        <w:gridCol w:w="353"/>
        <w:gridCol w:w="353"/>
        <w:gridCol w:w="353"/>
        <w:gridCol w:w="353"/>
        <w:gridCol w:w="353"/>
        <w:gridCol w:w="456"/>
        <w:gridCol w:w="336"/>
        <w:gridCol w:w="336"/>
        <w:gridCol w:w="336"/>
        <w:gridCol w:w="336"/>
        <w:gridCol w:w="456"/>
        <w:gridCol w:w="336"/>
      </w:tblGrid>
      <w:tr w:rsidR="00EC330E" w:rsidRPr="00C55806" w:rsidTr="00EC330E">
        <w:tc>
          <w:tcPr>
            <w:tcW w:w="459" w:type="dxa"/>
            <w:shd w:val="clear" w:color="auto" w:fill="auto"/>
          </w:tcPr>
          <w:p w:rsidR="00EC330E" w:rsidRPr="00C55806" w:rsidRDefault="00EC330E" w:rsidP="00EC330E">
            <w:pPr>
              <w:autoSpaceDE w:val="0"/>
              <w:autoSpaceDN w:val="0"/>
              <w:adjustRightInd w:val="0"/>
              <w:spacing w:line="240" w:lineRule="auto"/>
            </w:pPr>
          </w:p>
        </w:tc>
        <w:tc>
          <w:tcPr>
            <w:tcW w:w="3477" w:type="dxa"/>
            <w:shd w:val="clear" w:color="auto" w:fill="auto"/>
            <w:vAlign w:val="center"/>
          </w:tcPr>
          <w:p w:rsidR="00EC330E" w:rsidRPr="00C55806" w:rsidRDefault="00EC330E" w:rsidP="00EC330E">
            <w:pPr>
              <w:autoSpaceDE w:val="0"/>
              <w:autoSpaceDN w:val="0"/>
              <w:adjustRightInd w:val="0"/>
              <w:spacing w:line="240" w:lineRule="auto"/>
              <w:jc w:val="center"/>
            </w:pPr>
            <w:r w:rsidRPr="00C55806">
              <w:t>Tevékenységforma</w:t>
            </w:r>
          </w:p>
        </w:tc>
        <w:tc>
          <w:tcPr>
            <w:tcW w:w="2909" w:type="dxa"/>
            <w:gridSpan w:val="8"/>
            <w:shd w:val="clear" w:color="auto" w:fill="auto"/>
            <w:vAlign w:val="center"/>
          </w:tcPr>
          <w:p w:rsidR="00EC330E" w:rsidRDefault="00EC330E" w:rsidP="00EC330E">
            <w:pPr>
              <w:autoSpaceDE w:val="0"/>
              <w:autoSpaceDN w:val="0"/>
              <w:adjustRightInd w:val="0"/>
              <w:spacing w:line="240" w:lineRule="auto"/>
              <w:jc w:val="center"/>
            </w:pPr>
            <w:r w:rsidRPr="00C55806">
              <w:t>Gyakoriság</w:t>
            </w:r>
          </w:p>
        </w:tc>
        <w:tc>
          <w:tcPr>
            <w:tcW w:w="0" w:type="auto"/>
            <w:gridSpan w:val="5"/>
            <w:shd w:val="clear" w:color="auto" w:fill="auto"/>
          </w:tcPr>
          <w:p w:rsidR="00EC330E" w:rsidRDefault="00EC330E" w:rsidP="00EC330E">
            <w:pPr>
              <w:autoSpaceDE w:val="0"/>
              <w:autoSpaceDN w:val="0"/>
              <w:adjustRightInd w:val="0"/>
              <w:spacing w:line="240" w:lineRule="auto"/>
              <w:jc w:val="center"/>
            </w:pPr>
            <w:r>
              <w:t>Kivel?</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A</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TV híradó: politikai műsor,…</w:t>
            </w:r>
          </w:p>
        </w:tc>
        <w:tc>
          <w:tcPr>
            <w:tcW w:w="352" w:type="dxa"/>
            <w:shd w:val="clear" w:color="auto" w:fill="auto"/>
            <w:vAlign w:val="bottom"/>
          </w:tcPr>
          <w:p w:rsidR="00EC330E" w:rsidRPr="00C55806" w:rsidRDefault="00EC330E" w:rsidP="00AB6463">
            <w:pPr>
              <w:autoSpaceDE w:val="0"/>
              <w:autoSpaceDN w:val="0"/>
              <w:adjustRightInd w:val="0"/>
              <w:jc w:val="center"/>
            </w:pPr>
            <w:r w:rsidRPr="00C55806">
              <w:t>6</w:t>
            </w:r>
          </w:p>
        </w:tc>
        <w:tc>
          <w:tcPr>
            <w:tcW w:w="353" w:type="dxa"/>
            <w:shd w:val="clear" w:color="auto" w:fill="auto"/>
            <w:vAlign w:val="bottom"/>
          </w:tcPr>
          <w:p w:rsidR="00EC330E" w:rsidRPr="00C55806" w:rsidRDefault="00EC330E" w:rsidP="00AB6463">
            <w:pPr>
              <w:autoSpaceDE w:val="0"/>
              <w:autoSpaceDN w:val="0"/>
              <w:adjustRightInd w:val="0"/>
              <w:jc w:val="center"/>
            </w:pPr>
            <w:r w:rsidRPr="00C55806">
              <w:t>5</w:t>
            </w:r>
          </w:p>
        </w:tc>
        <w:tc>
          <w:tcPr>
            <w:tcW w:w="353" w:type="dxa"/>
            <w:shd w:val="clear" w:color="auto" w:fill="auto"/>
            <w:vAlign w:val="bottom"/>
          </w:tcPr>
          <w:p w:rsidR="00EC330E" w:rsidRPr="00C55806" w:rsidRDefault="00EC330E" w:rsidP="00AB6463">
            <w:pPr>
              <w:autoSpaceDE w:val="0"/>
              <w:autoSpaceDN w:val="0"/>
              <w:adjustRightInd w:val="0"/>
              <w:jc w:val="center"/>
            </w:pPr>
            <w:r w:rsidRPr="00C55806">
              <w:t>4</w:t>
            </w:r>
          </w:p>
        </w:tc>
        <w:tc>
          <w:tcPr>
            <w:tcW w:w="353" w:type="dxa"/>
            <w:shd w:val="clear" w:color="auto" w:fill="auto"/>
            <w:vAlign w:val="bottom"/>
          </w:tcPr>
          <w:p w:rsidR="00EC330E" w:rsidRPr="00C55806" w:rsidRDefault="00EC330E" w:rsidP="00AB6463">
            <w:pPr>
              <w:autoSpaceDE w:val="0"/>
              <w:autoSpaceDN w:val="0"/>
              <w:adjustRightInd w:val="0"/>
              <w:jc w:val="center"/>
            </w:pPr>
            <w:r w:rsidRPr="00C55806">
              <w:t>3</w:t>
            </w:r>
          </w:p>
        </w:tc>
        <w:tc>
          <w:tcPr>
            <w:tcW w:w="353" w:type="dxa"/>
            <w:shd w:val="clear" w:color="auto" w:fill="auto"/>
            <w:vAlign w:val="bottom"/>
          </w:tcPr>
          <w:p w:rsidR="00EC330E" w:rsidRPr="00C55806" w:rsidRDefault="00EC330E" w:rsidP="00AB6463">
            <w:pPr>
              <w:autoSpaceDE w:val="0"/>
              <w:autoSpaceDN w:val="0"/>
              <w:adjustRightInd w:val="0"/>
              <w:jc w:val="center"/>
            </w:pPr>
            <w:r w:rsidRPr="00C55806">
              <w:t>2</w:t>
            </w:r>
          </w:p>
        </w:tc>
        <w:tc>
          <w:tcPr>
            <w:tcW w:w="353" w:type="dxa"/>
            <w:shd w:val="clear" w:color="auto" w:fill="auto"/>
            <w:vAlign w:val="bottom"/>
          </w:tcPr>
          <w:p w:rsidR="00EC330E" w:rsidRPr="00C55806" w:rsidRDefault="00EC330E" w:rsidP="00AB6463">
            <w:pPr>
              <w:autoSpaceDE w:val="0"/>
              <w:autoSpaceDN w:val="0"/>
              <w:adjustRightInd w:val="0"/>
              <w:jc w:val="center"/>
            </w:pPr>
            <w:r w:rsidRPr="00C55806">
              <w:t>1</w:t>
            </w:r>
          </w:p>
        </w:tc>
        <w:tc>
          <w:tcPr>
            <w:tcW w:w="0" w:type="auto"/>
            <w:shd w:val="clear" w:color="auto" w:fill="auto"/>
            <w:vAlign w:val="bottom"/>
          </w:tcPr>
          <w:p w:rsidR="00EC330E" w:rsidRPr="00C55806" w:rsidRDefault="00EC330E" w:rsidP="00AB6463">
            <w:pPr>
              <w:autoSpaceDE w:val="0"/>
              <w:autoSpaceDN w:val="0"/>
              <w:adjustRightInd w:val="0"/>
              <w:jc w:val="center"/>
            </w:pPr>
            <w:r>
              <w:t>99</w:t>
            </w:r>
          </w:p>
        </w:tc>
        <w:tc>
          <w:tcPr>
            <w:tcW w:w="0" w:type="auto"/>
            <w:vAlign w:val="bottom"/>
          </w:tcPr>
          <w:p w:rsidR="00EC330E" w:rsidRPr="00C55806" w:rsidRDefault="00EC330E" w:rsidP="00AB6463">
            <w:pPr>
              <w:autoSpaceDE w:val="0"/>
              <w:autoSpaceDN w:val="0"/>
              <w:adjustRightInd w:val="0"/>
              <w:jc w:val="center"/>
            </w:pPr>
            <w:r w:rsidRPr="00C55806">
              <w:t>0</w:t>
            </w:r>
          </w:p>
        </w:tc>
        <w:tc>
          <w:tcPr>
            <w:tcW w:w="0" w:type="auto"/>
            <w:shd w:val="clear" w:color="auto" w:fill="auto"/>
            <w:vAlign w:val="bottom"/>
          </w:tcPr>
          <w:p w:rsidR="00EC330E" w:rsidRPr="00C55806" w:rsidRDefault="00EC330E" w:rsidP="00AB6463">
            <w:pPr>
              <w:autoSpaceDE w:val="0"/>
              <w:autoSpaceDN w:val="0"/>
              <w:adjustRightInd w:val="0"/>
              <w:jc w:val="center"/>
            </w:pPr>
            <w:r>
              <w:t>1</w:t>
            </w:r>
          </w:p>
        </w:tc>
        <w:tc>
          <w:tcPr>
            <w:tcW w:w="0" w:type="auto"/>
            <w:shd w:val="clear" w:color="auto" w:fill="auto"/>
            <w:vAlign w:val="bottom"/>
          </w:tcPr>
          <w:p w:rsidR="00EC330E" w:rsidRPr="00C55806" w:rsidRDefault="00EC330E" w:rsidP="00AB6463">
            <w:pPr>
              <w:autoSpaceDE w:val="0"/>
              <w:autoSpaceDN w:val="0"/>
              <w:adjustRightInd w:val="0"/>
              <w:jc w:val="center"/>
            </w:pPr>
            <w:r>
              <w:t>2</w:t>
            </w:r>
          </w:p>
        </w:tc>
        <w:tc>
          <w:tcPr>
            <w:tcW w:w="0" w:type="auto"/>
            <w:shd w:val="clear" w:color="auto" w:fill="auto"/>
            <w:vAlign w:val="bottom"/>
          </w:tcPr>
          <w:p w:rsidR="00EC330E" w:rsidRPr="00C55806" w:rsidRDefault="00EC330E" w:rsidP="00AB6463">
            <w:pPr>
              <w:autoSpaceDE w:val="0"/>
              <w:autoSpaceDN w:val="0"/>
              <w:adjustRightInd w:val="0"/>
              <w:jc w:val="center"/>
            </w:pPr>
            <w:r>
              <w:t>3</w:t>
            </w:r>
          </w:p>
        </w:tc>
        <w:tc>
          <w:tcPr>
            <w:tcW w:w="0" w:type="auto"/>
            <w:shd w:val="clear" w:color="auto" w:fill="auto"/>
            <w:vAlign w:val="bottom"/>
          </w:tcPr>
          <w:p w:rsidR="00EC330E" w:rsidRPr="00C55806" w:rsidRDefault="00EC330E" w:rsidP="00AB6463">
            <w:pPr>
              <w:autoSpaceDE w:val="0"/>
              <w:autoSpaceDN w:val="0"/>
              <w:adjustRightInd w:val="0"/>
              <w:jc w:val="center"/>
            </w:pPr>
            <w:r>
              <w:t>99</w:t>
            </w:r>
          </w:p>
        </w:tc>
        <w:tc>
          <w:tcPr>
            <w:tcW w:w="0" w:type="auto"/>
            <w:vAlign w:val="bottom"/>
          </w:tcPr>
          <w:p w:rsidR="00EC330E" w:rsidRPr="00C55806" w:rsidRDefault="00EC330E" w:rsidP="00AB6463">
            <w:pPr>
              <w:autoSpaceDE w:val="0"/>
              <w:autoSpaceDN w:val="0"/>
              <w:adjustRightInd w:val="0"/>
              <w:jc w:val="center"/>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B</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TV-nézés: kultúra, tudomány,…</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C</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TV-nézés: film, szórakoztató műsor</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D</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Rádiózás: hírek, kultúra</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E</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Rádiózás: zenehallgatás</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F</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Szépirodalom olvasása</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G</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Sportolás</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H</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Számítógépes játék</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I</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Internetezés: „csetelés”, böngészés</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J</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Internetezés: tanulás céljából</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K</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Ifjúsági klub, egyéb klub program látogatása</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L</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Múzeumlátogatás</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M</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Színházlátogatás</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N</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Mozi</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O</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Újságolvasás, napilap</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P</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Folyóirat (heti, havi) olvasás</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Q</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„Kocsmázás”</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R</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Diszkó, szórakozóhely</w:t>
            </w:r>
          </w:p>
        </w:tc>
        <w:tc>
          <w:tcPr>
            <w:tcW w:w="352" w:type="dxa"/>
            <w:shd w:val="clear" w:color="auto" w:fill="auto"/>
            <w:vAlign w:val="center"/>
          </w:tcPr>
          <w:p w:rsidR="00EC330E" w:rsidRPr="00C55806" w:rsidRDefault="00EC330E" w:rsidP="00AB6463">
            <w:pPr>
              <w:autoSpaceDE w:val="0"/>
              <w:autoSpaceDN w:val="0"/>
              <w:adjustRightInd w:val="0"/>
              <w:jc w:val="left"/>
            </w:pPr>
            <w:r w:rsidRPr="00C55806">
              <w:t>6</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5</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4</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3</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2</w:t>
            </w:r>
          </w:p>
        </w:tc>
        <w:tc>
          <w:tcPr>
            <w:tcW w:w="353" w:type="dxa"/>
            <w:shd w:val="clear" w:color="auto" w:fill="auto"/>
            <w:vAlign w:val="center"/>
          </w:tcPr>
          <w:p w:rsidR="00EC330E" w:rsidRPr="00C55806" w:rsidRDefault="00EC330E" w:rsidP="00AB6463">
            <w:pPr>
              <w:autoSpaceDE w:val="0"/>
              <w:autoSpaceDN w:val="0"/>
              <w:adjustRightInd w:val="0"/>
              <w:jc w:val="left"/>
            </w:pPr>
            <w:r w:rsidRPr="00C55806">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c>
          <w:tcPr>
            <w:tcW w:w="0" w:type="auto"/>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2</w:t>
            </w:r>
          </w:p>
        </w:tc>
        <w:tc>
          <w:tcPr>
            <w:tcW w:w="0" w:type="auto"/>
            <w:shd w:val="clear" w:color="auto" w:fill="auto"/>
            <w:vAlign w:val="center"/>
          </w:tcPr>
          <w:p w:rsidR="00EC330E" w:rsidRPr="00C55806" w:rsidRDefault="00EC330E" w:rsidP="00AB6463">
            <w:pPr>
              <w:autoSpaceDE w:val="0"/>
              <w:autoSpaceDN w:val="0"/>
              <w:adjustRightInd w:val="0"/>
              <w:jc w:val="left"/>
            </w:pPr>
            <w:r>
              <w:t>3</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rsidRPr="00C55806">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S</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Kirándulás, túrázás</w:t>
            </w:r>
          </w:p>
        </w:tc>
        <w:tc>
          <w:tcPr>
            <w:tcW w:w="352" w:type="dxa"/>
            <w:shd w:val="clear" w:color="auto" w:fill="auto"/>
            <w:vAlign w:val="center"/>
          </w:tcPr>
          <w:p w:rsidR="00EC330E" w:rsidRPr="00C55806" w:rsidRDefault="00EC330E" w:rsidP="00AB6463">
            <w:pPr>
              <w:autoSpaceDE w:val="0"/>
              <w:autoSpaceDN w:val="0"/>
              <w:adjustRightInd w:val="0"/>
              <w:jc w:val="left"/>
            </w:pPr>
            <w:r>
              <w:t>6</w:t>
            </w:r>
          </w:p>
        </w:tc>
        <w:tc>
          <w:tcPr>
            <w:tcW w:w="353" w:type="dxa"/>
            <w:shd w:val="clear" w:color="auto" w:fill="auto"/>
            <w:vAlign w:val="center"/>
          </w:tcPr>
          <w:p w:rsidR="00EC330E" w:rsidRPr="00C55806" w:rsidRDefault="00EC330E" w:rsidP="00AB6463">
            <w:pPr>
              <w:autoSpaceDE w:val="0"/>
              <w:autoSpaceDN w:val="0"/>
              <w:adjustRightInd w:val="0"/>
              <w:jc w:val="left"/>
            </w:pPr>
            <w:r>
              <w:t>5</w:t>
            </w:r>
          </w:p>
        </w:tc>
        <w:tc>
          <w:tcPr>
            <w:tcW w:w="353" w:type="dxa"/>
            <w:shd w:val="clear" w:color="auto" w:fill="auto"/>
            <w:vAlign w:val="center"/>
          </w:tcPr>
          <w:p w:rsidR="00EC330E" w:rsidRPr="00C55806" w:rsidRDefault="00EC330E" w:rsidP="00AB6463">
            <w:pPr>
              <w:autoSpaceDE w:val="0"/>
              <w:autoSpaceDN w:val="0"/>
              <w:adjustRightInd w:val="0"/>
              <w:jc w:val="left"/>
            </w:pPr>
            <w:r>
              <w:t>4</w:t>
            </w:r>
          </w:p>
        </w:tc>
        <w:tc>
          <w:tcPr>
            <w:tcW w:w="353" w:type="dxa"/>
            <w:shd w:val="clear" w:color="auto" w:fill="auto"/>
            <w:vAlign w:val="center"/>
          </w:tcPr>
          <w:p w:rsidR="00EC330E" w:rsidRPr="00C55806" w:rsidRDefault="00EC330E" w:rsidP="00AB6463">
            <w:pPr>
              <w:autoSpaceDE w:val="0"/>
              <w:autoSpaceDN w:val="0"/>
              <w:adjustRightInd w:val="0"/>
              <w:jc w:val="left"/>
            </w:pPr>
            <w:r>
              <w:t>3</w:t>
            </w:r>
          </w:p>
        </w:tc>
        <w:tc>
          <w:tcPr>
            <w:tcW w:w="353" w:type="dxa"/>
            <w:shd w:val="clear" w:color="auto" w:fill="auto"/>
            <w:vAlign w:val="center"/>
          </w:tcPr>
          <w:p w:rsidR="00EC330E" w:rsidRPr="00C55806" w:rsidRDefault="00EC330E" w:rsidP="00AB6463">
            <w:pPr>
              <w:autoSpaceDE w:val="0"/>
              <w:autoSpaceDN w:val="0"/>
              <w:adjustRightInd w:val="0"/>
              <w:jc w:val="left"/>
            </w:pPr>
            <w:r>
              <w:t>2</w:t>
            </w:r>
          </w:p>
        </w:tc>
        <w:tc>
          <w:tcPr>
            <w:tcW w:w="353" w:type="dxa"/>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t>0</w:t>
            </w:r>
          </w:p>
        </w:tc>
        <w:tc>
          <w:tcPr>
            <w:tcW w:w="0" w:type="auto"/>
            <w:shd w:val="clear" w:color="auto" w:fill="auto"/>
            <w:vAlign w:val="center"/>
          </w:tcPr>
          <w:p w:rsidR="00EC330E" w:rsidRDefault="00EC330E" w:rsidP="00AB6463">
            <w:pPr>
              <w:autoSpaceDE w:val="0"/>
              <w:autoSpaceDN w:val="0"/>
              <w:adjustRightInd w:val="0"/>
              <w:jc w:val="left"/>
            </w:pPr>
            <w:r>
              <w:t>1</w:t>
            </w:r>
          </w:p>
        </w:tc>
        <w:tc>
          <w:tcPr>
            <w:tcW w:w="0" w:type="auto"/>
            <w:shd w:val="clear" w:color="auto" w:fill="auto"/>
            <w:vAlign w:val="center"/>
          </w:tcPr>
          <w:p w:rsidR="00EC330E" w:rsidRDefault="00EC330E" w:rsidP="00AB6463">
            <w:pPr>
              <w:autoSpaceDE w:val="0"/>
              <w:autoSpaceDN w:val="0"/>
              <w:adjustRightInd w:val="0"/>
              <w:jc w:val="left"/>
            </w:pPr>
            <w:r>
              <w:t>2</w:t>
            </w:r>
          </w:p>
        </w:tc>
        <w:tc>
          <w:tcPr>
            <w:tcW w:w="0" w:type="auto"/>
            <w:shd w:val="clear" w:color="auto" w:fill="auto"/>
            <w:vAlign w:val="center"/>
          </w:tcPr>
          <w:p w:rsidR="00EC330E" w:rsidRDefault="00EC330E" w:rsidP="00AB6463">
            <w:pPr>
              <w:autoSpaceDE w:val="0"/>
              <w:autoSpaceDN w:val="0"/>
              <w:adjustRightInd w:val="0"/>
              <w:jc w:val="left"/>
            </w:pPr>
            <w:r>
              <w:t>3</w:t>
            </w:r>
          </w:p>
        </w:tc>
        <w:tc>
          <w:tcPr>
            <w:tcW w:w="0" w:type="auto"/>
            <w:shd w:val="clear" w:color="auto" w:fill="auto"/>
            <w:vAlign w:val="center"/>
          </w:tcPr>
          <w:p w:rsidR="00EC330E"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T</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Nyaralás/telelés belföldön</w:t>
            </w:r>
          </w:p>
        </w:tc>
        <w:tc>
          <w:tcPr>
            <w:tcW w:w="352" w:type="dxa"/>
            <w:shd w:val="clear" w:color="auto" w:fill="auto"/>
            <w:vAlign w:val="center"/>
          </w:tcPr>
          <w:p w:rsidR="00EC330E" w:rsidRPr="00C55806" w:rsidRDefault="00EC330E" w:rsidP="00AB6463">
            <w:pPr>
              <w:autoSpaceDE w:val="0"/>
              <w:autoSpaceDN w:val="0"/>
              <w:adjustRightInd w:val="0"/>
              <w:jc w:val="left"/>
            </w:pPr>
            <w:r>
              <w:t>6</w:t>
            </w:r>
          </w:p>
        </w:tc>
        <w:tc>
          <w:tcPr>
            <w:tcW w:w="353" w:type="dxa"/>
            <w:shd w:val="clear" w:color="auto" w:fill="auto"/>
            <w:vAlign w:val="center"/>
          </w:tcPr>
          <w:p w:rsidR="00EC330E" w:rsidRPr="00C55806" w:rsidRDefault="00EC330E" w:rsidP="00AB6463">
            <w:pPr>
              <w:autoSpaceDE w:val="0"/>
              <w:autoSpaceDN w:val="0"/>
              <w:adjustRightInd w:val="0"/>
              <w:jc w:val="left"/>
            </w:pPr>
            <w:r>
              <w:t>5</w:t>
            </w:r>
          </w:p>
        </w:tc>
        <w:tc>
          <w:tcPr>
            <w:tcW w:w="353" w:type="dxa"/>
            <w:shd w:val="clear" w:color="auto" w:fill="auto"/>
            <w:vAlign w:val="center"/>
          </w:tcPr>
          <w:p w:rsidR="00EC330E" w:rsidRPr="00C55806" w:rsidRDefault="00EC330E" w:rsidP="00AB6463">
            <w:pPr>
              <w:autoSpaceDE w:val="0"/>
              <w:autoSpaceDN w:val="0"/>
              <w:adjustRightInd w:val="0"/>
              <w:jc w:val="left"/>
            </w:pPr>
            <w:r>
              <w:t>4</w:t>
            </w:r>
          </w:p>
        </w:tc>
        <w:tc>
          <w:tcPr>
            <w:tcW w:w="353" w:type="dxa"/>
            <w:shd w:val="clear" w:color="auto" w:fill="auto"/>
            <w:vAlign w:val="center"/>
          </w:tcPr>
          <w:p w:rsidR="00EC330E" w:rsidRPr="00C55806" w:rsidRDefault="00EC330E" w:rsidP="00AB6463">
            <w:pPr>
              <w:autoSpaceDE w:val="0"/>
              <w:autoSpaceDN w:val="0"/>
              <w:adjustRightInd w:val="0"/>
              <w:jc w:val="left"/>
            </w:pPr>
            <w:r>
              <w:t>3</w:t>
            </w:r>
          </w:p>
        </w:tc>
        <w:tc>
          <w:tcPr>
            <w:tcW w:w="353" w:type="dxa"/>
            <w:shd w:val="clear" w:color="auto" w:fill="auto"/>
            <w:vAlign w:val="center"/>
          </w:tcPr>
          <w:p w:rsidR="00EC330E" w:rsidRPr="00C55806" w:rsidRDefault="00EC330E" w:rsidP="00AB6463">
            <w:pPr>
              <w:autoSpaceDE w:val="0"/>
              <w:autoSpaceDN w:val="0"/>
              <w:adjustRightInd w:val="0"/>
              <w:jc w:val="left"/>
            </w:pPr>
            <w:r>
              <w:t>2</w:t>
            </w:r>
          </w:p>
        </w:tc>
        <w:tc>
          <w:tcPr>
            <w:tcW w:w="353" w:type="dxa"/>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t>0</w:t>
            </w:r>
          </w:p>
        </w:tc>
        <w:tc>
          <w:tcPr>
            <w:tcW w:w="0" w:type="auto"/>
            <w:shd w:val="clear" w:color="auto" w:fill="auto"/>
            <w:vAlign w:val="center"/>
          </w:tcPr>
          <w:p w:rsidR="00EC330E" w:rsidRDefault="00EC330E" w:rsidP="00AB6463">
            <w:pPr>
              <w:autoSpaceDE w:val="0"/>
              <w:autoSpaceDN w:val="0"/>
              <w:adjustRightInd w:val="0"/>
              <w:jc w:val="left"/>
            </w:pPr>
            <w:r>
              <w:t>1</w:t>
            </w:r>
          </w:p>
        </w:tc>
        <w:tc>
          <w:tcPr>
            <w:tcW w:w="0" w:type="auto"/>
            <w:shd w:val="clear" w:color="auto" w:fill="auto"/>
            <w:vAlign w:val="center"/>
          </w:tcPr>
          <w:p w:rsidR="00EC330E" w:rsidRDefault="00EC330E" w:rsidP="00AB6463">
            <w:pPr>
              <w:autoSpaceDE w:val="0"/>
              <w:autoSpaceDN w:val="0"/>
              <w:adjustRightInd w:val="0"/>
              <w:jc w:val="left"/>
            </w:pPr>
            <w:r>
              <w:t>2</w:t>
            </w:r>
          </w:p>
        </w:tc>
        <w:tc>
          <w:tcPr>
            <w:tcW w:w="0" w:type="auto"/>
            <w:shd w:val="clear" w:color="auto" w:fill="auto"/>
            <w:vAlign w:val="center"/>
          </w:tcPr>
          <w:p w:rsidR="00EC330E" w:rsidRDefault="00EC330E" w:rsidP="00AB6463">
            <w:pPr>
              <w:autoSpaceDE w:val="0"/>
              <w:autoSpaceDN w:val="0"/>
              <w:adjustRightInd w:val="0"/>
              <w:jc w:val="left"/>
            </w:pPr>
            <w:r>
              <w:t>3</w:t>
            </w:r>
          </w:p>
        </w:tc>
        <w:tc>
          <w:tcPr>
            <w:tcW w:w="0" w:type="auto"/>
            <w:shd w:val="clear" w:color="auto" w:fill="auto"/>
            <w:vAlign w:val="center"/>
          </w:tcPr>
          <w:p w:rsidR="00EC330E" w:rsidRDefault="00EC330E" w:rsidP="00AB6463">
            <w:pPr>
              <w:autoSpaceDE w:val="0"/>
              <w:autoSpaceDN w:val="0"/>
              <w:adjustRightInd w:val="0"/>
              <w:jc w:val="left"/>
            </w:pPr>
            <w:r>
              <w:t>99</w:t>
            </w:r>
          </w:p>
        </w:tc>
        <w:tc>
          <w:tcPr>
            <w:tcW w:w="0" w:type="auto"/>
            <w:vAlign w:val="center"/>
          </w:tcPr>
          <w:p w:rsidR="00EC330E" w:rsidRPr="00C55806" w:rsidRDefault="00EC330E" w:rsidP="00AB6463">
            <w:pPr>
              <w:autoSpaceDE w:val="0"/>
              <w:autoSpaceDN w:val="0"/>
              <w:adjustRightInd w:val="0"/>
              <w:jc w:val="left"/>
            </w:pPr>
            <w:r>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U</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Nyaralás/telelés külföldön</w:t>
            </w:r>
          </w:p>
        </w:tc>
        <w:tc>
          <w:tcPr>
            <w:tcW w:w="352" w:type="dxa"/>
            <w:shd w:val="clear" w:color="auto" w:fill="auto"/>
            <w:vAlign w:val="center"/>
          </w:tcPr>
          <w:p w:rsidR="00EC330E" w:rsidRPr="00C55806" w:rsidRDefault="00EC330E" w:rsidP="00AB6463">
            <w:pPr>
              <w:autoSpaceDE w:val="0"/>
              <w:autoSpaceDN w:val="0"/>
              <w:adjustRightInd w:val="0"/>
              <w:jc w:val="left"/>
            </w:pPr>
            <w:r>
              <w:t>6</w:t>
            </w:r>
          </w:p>
        </w:tc>
        <w:tc>
          <w:tcPr>
            <w:tcW w:w="353" w:type="dxa"/>
            <w:shd w:val="clear" w:color="auto" w:fill="auto"/>
            <w:vAlign w:val="center"/>
          </w:tcPr>
          <w:p w:rsidR="00EC330E" w:rsidRPr="00C55806" w:rsidRDefault="00EC330E" w:rsidP="00AB6463">
            <w:pPr>
              <w:autoSpaceDE w:val="0"/>
              <w:autoSpaceDN w:val="0"/>
              <w:adjustRightInd w:val="0"/>
              <w:jc w:val="left"/>
            </w:pPr>
            <w:r>
              <w:t>5</w:t>
            </w:r>
          </w:p>
        </w:tc>
        <w:tc>
          <w:tcPr>
            <w:tcW w:w="353" w:type="dxa"/>
            <w:shd w:val="clear" w:color="auto" w:fill="auto"/>
            <w:vAlign w:val="center"/>
          </w:tcPr>
          <w:p w:rsidR="00EC330E" w:rsidRPr="00C55806" w:rsidRDefault="00EC330E" w:rsidP="00AB6463">
            <w:pPr>
              <w:autoSpaceDE w:val="0"/>
              <w:autoSpaceDN w:val="0"/>
              <w:adjustRightInd w:val="0"/>
              <w:jc w:val="left"/>
            </w:pPr>
            <w:r>
              <w:t>4</w:t>
            </w:r>
          </w:p>
        </w:tc>
        <w:tc>
          <w:tcPr>
            <w:tcW w:w="353" w:type="dxa"/>
            <w:shd w:val="clear" w:color="auto" w:fill="auto"/>
            <w:vAlign w:val="center"/>
          </w:tcPr>
          <w:p w:rsidR="00EC330E" w:rsidRPr="00C55806" w:rsidRDefault="00EC330E" w:rsidP="00AB6463">
            <w:pPr>
              <w:autoSpaceDE w:val="0"/>
              <w:autoSpaceDN w:val="0"/>
              <w:adjustRightInd w:val="0"/>
              <w:jc w:val="left"/>
            </w:pPr>
            <w:r>
              <w:t>3</w:t>
            </w:r>
          </w:p>
        </w:tc>
        <w:tc>
          <w:tcPr>
            <w:tcW w:w="353" w:type="dxa"/>
            <w:shd w:val="clear" w:color="auto" w:fill="auto"/>
            <w:vAlign w:val="center"/>
          </w:tcPr>
          <w:p w:rsidR="00EC330E" w:rsidRPr="00C55806" w:rsidRDefault="00EC330E" w:rsidP="00AB6463">
            <w:pPr>
              <w:autoSpaceDE w:val="0"/>
              <w:autoSpaceDN w:val="0"/>
              <w:adjustRightInd w:val="0"/>
              <w:jc w:val="left"/>
            </w:pPr>
            <w:r>
              <w:t>2</w:t>
            </w:r>
          </w:p>
        </w:tc>
        <w:tc>
          <w:tcPr>
            <w:tcW w:w="353" w:type="dxa"/>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Default="00EC330E" w:rsidP="00AB6463">
            <w:pPr>
              <w:autoSpaceDE w:val="0"/>
              <w:autoSpaceDN w:val="0"/>
              <w:adjustRightInd w:val="0"/>
              <w:jc w:val="left"/>
            </w:pPr>
            <w:r>
              <w:t>0</w:t>
            </w:r>
          </w:p>
        </w:tc>
        <w:tc>
          <w:tcPr>
            <w:tcW w:w="0" w:type="auto"/>
            <w:shd w:val="clear" w:color="auto" w:fill="auto"/>
            <w:vAlign w:val="center"/>
          </w:tcPr>
          <w:p w:rsidR="00EC330E" w:rsidRDefault="00EC330E" w:rsidP="00AB6463">
            <w:pPr>
              <w:autoSpaceDE w:val="0"/>
              <w:autoSpaceDN w:val="0"/>
              <w:adjustRightInd w:val="0"/>
              <w:jc w:val="left"/>
            </w:pPr>
            <w:r>
              <w:t>1</w:t>
            </w:r>
          </w:p>
        </w:tc>
        <w:tc>
          <w:tcPr>
            <w:tcW w:w="0" w:type="auto"/>
            <w:shd w:val="clear" w:color="auto" w:fill="auto"/>
            <w:vAlign w:val="center"/>
          </w:tcPr>
          <w:p w:rsidR="00EC330E" w:rsidRDefault="00EC330E" w:rsidP="00AB6463">
            <w:pPr>
              <w:autoSpaceDE w:val="0"/>
              <w:autoSpaceDN w:val="0"/>
              <w:adjustRightInd w:val="0"/>
              <w:jc w:val="left"/>
            </w:pPr>
            <w:r>
              <w:t>2</w:t>
            </w:r>
          </w:p>
        </w:tc>
        <w:tc>
          <w:tcPr>
            <w:tcW w:w="0" w:type="auto"/>
            <w:shd w:val="clear" w:color="auto" w:fill="auto"/>
            <w:vAlign w:val="center"/>
          </w:tcPr>
          <w:p w:rsidR="00EC330E" w:rsidRDefault="00EC330E" w:rsidP="00AB6463">
            <w:pPr>
              <w:autoSpaceDE w:val="0"/>
              <w:autoSpaceDN w:val="0"/>
              <w:adjustRightInd w:val="0"/>
              <w:jc w:val="left"/>
            </w:pPr>
            <w:r>
              <w:t>3</w:t>
            </w:r>
          </w:p>
        </w:tc>
        <w:tc>
          <w:tcPr>
            <w:tcW w:w="0" w:type="auto"/>
            <w:shd w:val="clear" w:color="auto" w:fill="auto"/>
            <w:vAlign w:val="center"/>
          </w:tcPr>
          <w:p w:rsidR="00EC330E" w:rsidRDefault="00EC330E" w:rsidP="00AB6463">
            <w:pPr>
              <w:autoSpaceDE w:val="0"/>
              <w:autoSpaceDN w:val="0"/>
              <w:adjustRightInd w:val="0"/>
              <w:jc w:val="left"/>
            </w:pPr>
            <w:r>
              <w:t>99</w:t>
            </w:r>
          </w:p>
        </w:tc>
        <w:tc>
          <w:tcPr>
            <w:tcW w:w="0" w:type="auto"/>
            <w:vAlign w:val="center"/>
          </w:tcPr>
          <w:p w:rsidR="00EC330E" w:rsidRDefault="00EC330E" w:rsidP="00AB6463">
            <w:pPr>
              <w:autoSpaceDE w:val="0"/>
              <w:autoSpaceDN w:val="0"/>
              <w:adjustRightInd w:val="0"/>
              <w:jc w:val="left"/>
            </w:pPr>
            <w:r>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V</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„plázázás”/vásárlás</w:t>
            </w:r>
          </w:p>
        </w:tc>
        <w:tc>
          <w:tcPr>
            <w:tcW w:w="352" w:type="dxa"/>
            <w:shd w:val="clear" w:color="auto" w:fill="auto"/>
            <w:vAlign w:val="center"/>
          </w:tcPr>
          <w:p w:rsidR="00EC330E" w:rsidRPr="00C55806" w:rsidRDefault="00EC330E" w:rsidP="00AB6463">
            <w:pPr>
              <w:autoSpaceDE w:val="0"/>
              <w:autoSpaceDN w:val="0"/>
              <w:adjustRightInd w:val="0"/>
              <w:jc w:val="left"/>
            </w:pPr>
            <w:r>
              <w:t>6</w:t>
            </w:r>
          </w:p>
        </w:tc>
        <w:tc>
          <w:tcPr>
            <w:tcW w:w="353" w:type="dxa"/>
            <w:shd w:val="clear" w:color="auto" w:fill="auto"/>
            <w:vAlign w:val="center"/>
          </w:tcPr>
          <w:p w:rsidR="00EC330E" w:rsidRPr="00C55806" w:rsidRDefault="00EC330E" w:rsidP="00AB6463">
            <w:pPr>
              <w:autoSpaceDE w:val="0"/>
              <w:autoSpaceDN w:val="0"/>
              <w:adjustRightInd w:val="0"/>
              <w:jc w:val="left"/>
            </w:pPr>
            <w:r>
              <w:t>5</w:t>
            </w:r>
          </w:p>
        </w:tc>
        <w:tc>
          <w:tcPr>
            <w:tcW w:w="353" w:type="dxa"/>
            <w:shd w:val="clear" w:color="auto" w:fill="auto"/>
            <w:vAlign w:val="center"/>
          </w:tcPr>
          <w:p w:rsidR="00EC330E" w:rsidRPr="00C55806" w:rsidRDefault="00EC330E" w:rsidP="00AB6463">
            <w:pPr>
              <w:autoSpaceDE w:val="0"/>
              <w:autoSpaceDN w:val="0"/>
              <w:adjustRightInd w:val="0"/>
              <w:jc w:val="left"/>
            </w:pPr>
            <w:r>
              <w:t>4</w:t>
            </w:r>
          </w:p>
        </w:tc>
        <w:tc>
          <w:tcPr>
            <w:tcW w:w="353" w:type="dxa"/>
            <w:shd w:val="clear" w:color="auto" w:fill="auto"/>
            <w:vAlign w:val="center"/>
          </w:tcPr>
          <w:p w:rsidR="00EC330E" w:rsidRPr="00C55806" w:rsidRDefault="00EC330E" w:rsidP="00AB6463">
            <w:pPr>
              <w:autoSpaceDE w:val="0"/>
              <w:autoSpaceDN w:val="0"/>
              <w:adjustRightInd w:val="0"/>
              <w:jc w:val="left"/>
            </w:pPr>
            <w:r>
              <w:t>3</w:t>
            </w:r>
          </w:p>
        </w:tc>
        <w:tc>
          <w:tcPr>
            <w:tcW w:w="353" w:type="dxa"/>
            <w:shd w:val="clear" w:color="auto" w:fill="auto"/>
            <w:vAlign w:val="center"/>
          </w:tcPr>
          <w:p w:rsidR="00EC330E" w:rsidRPr="00C55806" w:rsidRDefault="00EC330E" w:rsidP="00AB6463">
            <w:pPr>
              <w:autoSpaceDE w:val="0"/>
              <w:autoSpaceDN w:val="0"/>
              <w:adjustRightInd w:val="0"/>
              <w:jc w:val="left"/>
            </w:pPr>
            <w:r>
              <w:t>2</w:t>
            </w:r>
          </w:p>
        </w:tc>
        <w:tc>
          <w:tcPr>
            <w:tcW w:w="353" w:type="dxa"/>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Default="00EC330E" w:rsidP="00AB6463">
            <w:pPr>
              <w:autoSpaceDE w:val="0"/>
              <w:autoSpaceDN w:val="0"/>
              <w:adjustRightInd w:val="0"/>
              <w:jc w:val="left"/>
            </w:pPr>
            <w:r>
              <w:t>0</w:t>
            </w:r>
          </w:p>
        </w:tc>
        <w:tc>
          <w:tcPr>
            <w:tcW w:w="0" w:type="auto"/>
            <w:shd w:val="clear" w:color="auto" w:fill="auto"/>
            <w:vAlign w:val="center"/>
          </w:tcPr>
          <w:p w:rsidR="00EC330E" w:rsidRDefault="00EC330E" w:rsidP="00AB6463">
            <w:pPr>
              <w:autoSpaceDE w:val="0"/>
              <w:autoSpaceDN w:val="0"/>
              <w:adjustRightInd w:val="0"/>
              <w:jc w:val="left"/>
            </w:pPr>
            <w:r>
              <w:t>1</w:t>
            </w:r>
          </w:p>
        </w:tc>
        <w:tc>
          <w:tcPr>
            <w:tcW w:w="0" w:type="auto"/>
            <w:shd w:val="clear" w:color="auto" w:fill="auto"/>
            <w:vAlign w:val="center"/>
          </w:tcPr>
          <w:p w:rsidR="00EC330E" w:rsidRDefault="00EC330E" w:rsidP="00AB6463">
            <w:pPr>
              <w:autoSpaceDE w:val="0"/>
              <w:autoSpaceDN w:val="0"/>
              <w:adjustRightInd w:val="0"/>
              <w:jc w:val="left"/>
            </w:pPr>
            <w:r>
              <w:t>2</w:t>
            </w:r>
          </w:p>
        </w:tc>
        <w:tc>
          <w:tcPr>
            <w:tcW w:w="0" w:type="auto"/>
            <w:shd w:val="clear" w:color="auto" w:fill="auto"/>
            <w:vAlign w:val="center"/>
          </w:tcPr>
          <w:p w:rsidR="00EC330E" w:rsidRDefault="00EC330E" w:rsidP="00AB6463">
            <w:pPr>
              <w:autoSpaceDE w:val="0"/>
              <w:autoSpaceDN w:val="0"/>
              <w:adjustRightInd w:val="0"/>
              <w:jc w:val="left"/>
            </w:pPr>
            <w:r>
              <w:t>3</w:t>
            </w:r>
          </w:p>
        </w:tc>
        <w:tc>
          <w:tcPr>
            <w:tcW w:w="0" w:type="auto"/>
            <w:shd w:val="clear" w:color="auto" w:fill="auto"/>
            <w:vAlign w:val="center"/>
          </w:tcPr>
          <w:p w:rsidR="00EC330E" w:rsidRDefault="00EC330E" w:rsidP="00AB6463">
            <w:pPr>
              <w:autoSpaceDE w:val="0"/>
              <w:autoSpaceDN w:val="0"/>
              <w:adjustRightInd w:val="0"/>
              <w:jc w:val="left"/>
            </w:pPr>
            <w:r>
              <w:t>99</w:t>
            </w:r>
          </w:p>
        </w:tc>
        <w:tc>
          <w:tcPr>
            <w:tcW w:w="0" w:type="auto"/>
            <w:vAlign w:val="center"/>
          </w:tcPr>
          <w:p w:rsidR="00EC330E" w:rsidRDefault="00EC330E" w:rsidP="00AB6463">
            <w:pPr>
              <w:autoSpaceDE w:val="0"/>
              <w:autoSpaceDN w:val="0"/>
              <w:adjustRightInd w:val="0"/>
              <w:jc w:val="left"/>
            </w:pPr>
            <w:r>
              <w:t>0</w:t>
            </w:r>
          </w:p>
        </w:tc>
      </w:tr>
      <w:tr w:rsidR="00EC330E" w:rsidRPr="00C55806" w:rsidTr="00AB6463">
        <w:tc>
          <w:tcPr>
            <w:tcW w:w="459" w:type="dxa"/>
            <w:shd w:val="clear" w:color="auto" w:fill="auto"/>
            <w:vAlign w:val="center"/>
          </w:tcPr>
          <w:p w:rsidR="00EC330E" w:rsidRPr="00234314" w:rsidRDefault="00EC330E" w:rsidP="00EC330E">
            <w:pPr>
              <w:autoSpaceDE w:val="0"/>
              <w:autoSpaceDN w:val="0"/>
              <w:adjustRightInd w:val="0"/>
              <w:jc w:val="center"/>
              <w:rPr>
                <w:sz w:val="22"/>
              </w:rPr>
            </w:pPr>
            <w:r w:rsidRPr="00234314">
              <w:rPr>
                <w:sz w:val="22"/>
              </w:rPr>
              <w:t>W</w:t>
            </w:r>
          </w:p>
        </w:tc>
        <w:tc>
          <w:tcPr>
            <w:tcW w:w="3477" w:type="dxa"/>
            <w:shd w:val="clear" w:color="auto" w:fill="auto"/>
            <w:vAlign w:val="bottom"/>
          </w:tcPr>
          <w:p w:rsidR="00EC330E" w:rsidRPr="00234314" w:rsidRDefault="00EC330E" w:rsidP="00AB6463">
            <w:pPr>
              <w:autoSpaceDE w:val="0"/>
              <w:autoSpaceDN w:val="0"/>
              <w:adjustRightInd w:val="0"/>
              <w:jc w:val="left"/>
              <w:rPr>
                <w:sz w:val="22"/>
              </w:rPr>
            </w:pPr>
            <w:r w:rsidRPr="00234314">
              <w:rPr>
                <w:sz w:val="22"/>
              </w:rPr>
              <w:t>Házimunka, kerti munka</w:t>
            </w:r>
          </w:p>
        </w:tc>
        <w:tc>
          <w:tcPr>
            <w:tcW w:w="352" w:type="dxa"/>
            <w:shd w:val="clear" w:color="auto" w:fill="auto"/>
            <w:vAlign w:val="center"/>
          </w:tcPr>
          <w:p w:rsidR="00EC330E" w:rsidRPr="00C55806" w:rsidRDefault="00EC330E" w:rsidP="00AB6463">
            <w:pPr>
              <w:autoSpaceDE w:val="0"/>
              <w:autoSpaceDN w:val="0"/>
              <w:adjustRightInd w:val="0"/>
              <w:jc w:val="left"/>
            </w:pPr>
            <w:r>
              <w:t>6</w:t>
            </w:r>
          </w:p>
        </w:tc>
        <w:tc>
          <w:tcPr>
            <w:tcW w:w="353" w:type="dxa"/>
            <w:shd w:val="clear" w:color="auto" w:fill="auto"/>
            <w:vAlign w:val="center"/>
          </w:tcPr>
          <w:p w:rsidR="00EC330E" w:rsidRPr="00C55806" w:rsidRDefault="00EC330E" w:rsidP="00AB6463">
            <w:pPr>
              <w:autoSpaceDE w:val="0"/>
              <w:autoSpaceDN w:val="0"/>
              <w:adjustRightInd w:val="0"/>
              <w:jc w:val="left"/>
            </w:pPr>
            <w:r>
              <w:t>5</w:t>
            </w:r>
          </w:p>
        </w:tc>
        <w:tc>
          <w:tcPr>
            <w:tcW w:w="353" w:type="dxa"/>
            <w:shd w:val="clear" w:color="auto" w:fill="auto"/>
            <w:vAlign w:val="center"/>
          </w:tcPr>
          <w:p w:rsidR="00EC330E" w:rsidRPr="00C55806" w:rsidRDefault="00EC330E" w:rsidP="00AB6463">
            <w:pPr>
              <w:autoSpaceDE w:val="0"/>
              <w:autoSpaceDN w:val="0"/>
              <w:adjustRightInd w:val="0"/>
              <w:jc w:val="left"/>
            </w:pPr>
            <w:r>
              <w:t>4</w:t>
            </w:r>
          </w:p>
        </w:tc>
        <w:tc>
          <w:tcPr>
            <w:tcW w:w="353" w:type="dxa"/>
            <w:shd w:val="clear" w:color="auto" w:fill="auto"/>
            <w:vAlign w:val="center"/>
          </w:tcPr>
          <w:p w:rsidR="00EC330E" w:rsidRPr="00C55806" w:rsidRDefault="00EC330E" w:rsidP="00AB6463">
            <w:pPr>
              <w:autoSpaceDE w:val="0"/>
              <w:autoSpaceDN w:val="0"/>
              <w:adjustRightInd w:val="0"/>
              <w:jc w:val="left"/>
            </w:pPr>
            <w:r>
              <w:t>3</w:t>
            </w:r>
          </w:p>
        </w:tc>
        <w:tc>
          <w:tcPr>
            <w:tcW w:w="353" w:type="dxa"/>
            <w:shd w:val="clear" w:color="auto" w:fill="auto"/>
            <w:vAlign w:val="center"/>
          </w:tcPr>
          <w:p w:rsidR="00EC330E" w:rsidRPr="00C55806" w:rsidRDefault="00EC330E" w:rsidP="00AB6463">
            <w:pPr>
              <w:autoSpaceDE w:val="0"/>
              <w:autoSpaceDN w:val="0"/>
              <w:adjustRightInd w:val="0"/>
              <w:jc w:val="left"/>
            </w:pPr>
            <w:r>
              <w:t>2</w:t>
            </w:r>
          </w:p>
        </w:tc>
        <w:tc>
          <w:tcPr>
            <w:tcW w:w="353" w:type="dxa"/>
            <w:shd w:val="clear" w:color="auto" w:fill="auto"/>
            <w:vAlign w:val="center"/>
          </w:tcPr>
          <w:p w:rsidR="00EC330E" w:rsidRPr="00C55806" w:rsidRDefault="00EC330E" w:rsidP="00AB6463">
            <w:pPr>
              <w:autoSpaceDE w:val="0"/>
              <w:autoSpaceDN w:val="0"/>
              <w:adjustRightInd w:val="0"/>
              <w:jc w:val="left"/>
            </w:pPr>
            <w:r>
              <w:t>1</w:t>
            </w:r>
          </w:p>
        </w:tc>
        <w:tc>
          <w:tcPr>
            <w:tcW w:w="0" w:type="auto"/>
            <w:shd w:val="clear" w:color="auto" w:fill="auto"/>
            <w:vAlign w:val="center"/>
          </w:tcPr>
          <w:p w:rsidR="00EC330E" w:rsidRPr="00C55806" w:rsidRDefault="00EC330E" w:rsidP="00AB6463">
            <w:pPr>
              <w:autoSpaceDE w:val="0"/>
              <w:autoSpaceDN w:val="0"/>
              <w:adjustRightInd w:val="0"/>
              <w:jc w:val="left"/>
            </w:pPr>
            <w:r>
              <w:t>99</w:t>
            </w:r>
          </w:p>
        </w:tc>
        <w:tc>
          <w:tcPr>
            <w:tcW w:w="0" w:type="auto"/>
            <w:vAlign w:val="center"/>
          </w:tcPr>
          <w:p w:rsidR="00EC330E" w:rsidRDefault="00EC330E" w:rsidP="00AB6463">
            <w:pPr>
              <w:autoSpaceDE w:val="0"/>
              <w:autoSpaceDN w:val="0"/>
              <w:adjustRightInd w:val="0"/>
              <w:jc w:val="left"/>
            </w:pPr>
            <w:r>
              <w:t>0</w:t>
            </w:r>
          </w:p>
        </w:tc>
        <w:tc>
          <w:tcPr>
            <w:tcW w:w="0" w:type="auto"/>
            <w:shd w:val="clear" w:color="auto" w:fill="auto"/>
            <w:vAlign w:val="center"/>
          </w:tcPr>
          <w:p w:rsidR="00EC330E" w:rsidRDefault="00EC330E" w:rsidP="00AB6463">
            <w:pPr>
              <w:autoSpaceDE w:val="0"/>
              <w:autoSpaceDN w:val="0"/>
              <w:adjustRightInd w:val="0"/>
              <w:jc w:val="left"/>
            </w:pPr>
            <w:r>
              <w:t>1</w:t>
            </w:r>
          </w:p>
        </w:tc>
        <w:tc>
          <w:tcPr>
            <w:tcW w:w="0" w:type="auto"/>
            <w:shd w:val="clear" w:color="auto" w:fill="auto"/>
            <w:vAlign w:val="center"/>
          </w:tcPr>
          <w:p w:rsidR="00EC330E" w:rsidRDefault="00EC330E" w:rsidP="00AB6463">
            <w:pPr>
              <w:autoSpaceDE w:val="0"/>
              <w:autoSpaceDN w:val="0"/>
              <w:adjustRightInd w:val="0"/>
              <w:jc w:val="left"/>
            </w:pPr>
            <w:r>
              <w:t>2</w:t>
            </w:r>
          </w:p>
        </w:tc>
        <w:tc>
          <w:tcPr>
            <w:tcW w:w="0" w:type="auto"/>
            <w:shd w:val="clear" w:color="auto" w:fill="auto"/>
            <w:vAlign w:val="center"/>
          </w:tcPr>
          <w:p w:rsidR="00EC330E" w:rsidRDefault="00EC330E" w:rsidP="00AB6463">
            <w:pPr>
              <w:autoSpaceDE w:val="0"/>
              <w:autoSpaceDN w:val="0"/>
              <w:adjustRightInd w:val="0"/>
              <w:jc w:val="left"/>
            </w:pPr>
            <w:r>
              <w:t>3</w:t>
            </w:r>
          </w:p>
        </w:tc>
        <w:tc>
          <w:tcPr>
            <w:tcW w:w="0" w:type="auto"/>
            <w:shd w:val="clear" w:color="auto" w:fill="auto"/>
            <w:vAlign w:val="center"/>
          </w:tcPr>
          <w:p w:rsidR="00EC330E" w:rsidRDefault="00EC330E" w:rsidP="00AB6463">
            <w:pPr>
              <w:autoSpaceDE w:val="0"/>
              <w:autoSpaceDN w:val="0"/>
              <w:adjustRightInd w:val="0"/>
              <w:jc w:val="left"/>
            </w:pPr>
            <w:r>
              <w:t>99</w:t>
            </w:r>
          </w:p>
        </w:tc>
        <w:tc>
          <w:tcPr>
            <w:tcW w:w="0" w:type="auto"/>
            <w:vAlign w:val="center"/>
          </w:tcPr>
          <w:p w:rsidR="00EC330E" w:rsidRDefault="00EC330E" w:rsidP="00AB6463">
            <w:pPr>
              <w:autoSpaceDE w:val="0"/>
              <w:autoSpaceDN w:val="0"/>
              <w:adjustRightInd w:val="0"/>
              <w:jc w:val="left"/>
            </w:pPr>
            <w:r>
              <w:t>0</w:t>
            </w:r>
          </w:p>
        </w:tc>
      </w:tr>
    </w:tbl>
    <w:p w:rsidR="00EC330E" w:rsidRDefault="00EC330E" w:rsidP="00EC330E">
      <w:pPr>
        <w:autoSpaceDE w:val="0"/>
        <w:autoSpaceDN w:val="0"/>
        <w:adjustRightInd w:val="0"/>
        <w:spacing w:line="240" w:lineRule="auto"/>
        <w:ind w:left="399"/>
        <w:jc w:val="left"/>
      </w:pPr>
    </w:p>
    <w:p w:rsidR="00790A55" w:rsidRDefault="00790A55">
      <w:pPr>
        <w:spacing w:line="240" w:lineRule="auto"/>
        <w:jc w:val="left"/>
      </w:pPr>
    </w:p>
    <w:p w:rsidR="00412337" w:rsidRPr="00EC330E" w:rsidRDefault="00412337" w:rsidP="00EC330E">
      <w:pPr>
        <w:pStyle w:val="Listaszerbekezds"/>
        <w:numPr>
          <w:ilvl w:val="0"/>
          <w:numId w:val="20"/>
        </w:numPr>
        <w:autoSpaceDE w:val="0"/>
        <w:autoSpaceDN w:val="0"/>
        <w:adjustRightInd w:val="0"/>
        <w:spacing w:line="240" w:lineRule="auto"/>
        <w:jc w:val="left"/>
        <w:rPr>
          <w:i/>
        </w:rPr>
      </w:pPr>
      <w:r w:rsidRPr="00C55806">
        <w:lastRenderedPageBreak/>
        <w:t xml:space="preserve">Kivel töltöd általában a szabadidődet? </w:t>
      </w:r>
      <w:r w:rsidRPr="00EC330E">
        <w:rPr>
          <w:i/>
        </w:rPr>
        <w:t xml:space="preserve">(Csak </w:t>
      </w:r>
      <w:r w:rsidRPr="00EC330E">
        <w:rPr>
          <w:b/>
          <w:i/>
        </w:rPr>
        <w:t>egy</w:t>
      </w:r>
      <w:r w:rsidRPr="00EC330E">
        <w:rPr>
          <w:i/>
        </w:rPr>
        <w:t xml:space="preserve"> lehetőséget karikázz be!)</w:t>
      </w:r>
    </w:p>
    <w:p w:rsidR="00412337" w:rsidRPr="00C55806" w:rsidRDefault="00412337" w:rsidP="00412337">
      <w:pPr>
        <w:autoSpaceDE w:val="0"/>
        <w:autoSpaceDN w:val="0"/>
        <w:adjustRightInd w:val="0"/>
        <w:ind w:left="360"/>
      </w:pPr>
    </w:p>
    <w:p w:rsidR="00412337" w:rsidRPr="00C55806" w:rsidRDefault="006D3ED8" w:rsidP="00412337">
      <w:pPr>
        <w:autoSpaceDE w:val="0"/>
        <w:autoSpaceDN w:val="0"/>
        <w:adjustRightInd w:val="0"/>
        <w:ind w:firstLine="708"/>
      </w:pPr>
      <w:r>
        <w:t>1 - B</w:t>
      </w:r>
      <w:r w:rsidR="00412337" w:rsidRPr="00C55806">
        <w:t>arátaiddal</w:t>
      </w:r>
    </w:p>
    <w:p w:rsidR="00412337" w:rsidRPr="00C55806" w:rsidRDefault="006D3ED8" w:rsidP="00412337">
      <w:pPr>
        <w:autoSpaceDE w:val="0"/>
        <w:autoSpaceDN w:val="0"/>
        <w:adjustRightInd w:val="0"/>
        <w:ind w:firstLine="708"/>
      </w:pPr>
      <w:r>
        <w:t>2 - C</w:t>
      </w:r>
      <w:r w:rsidR="00412337" w:rsidRPr="00C55806">
        <w:t>saládoddal</w:t>
      </w:r>
    </w:p>
    <w:p w:rsidR="00412337" w:rsidRPr="00C55806" w:rsidRDefault="006D3ED8" w:rsidP="00412337">
      <w:pPr>
        <w:autoSpaceDE w:val="0"/>
        <w:autoSpaceDN w:val="0"/>
        <w:adjustRightInd w:val="0"/>
        <w:ind w:firstLine="708"/>
      </w:pPr>
      <w:r>
        <w:t>3 - E</w:t>
      </w:r>
      <w:r w:rsidR="00412337" w:rsidRPr="00C55806">
        <w:t xml:space="preserve">gyedül </w:t>
      </w:r>
    </w:p>
    <w:p w:rsidR="00412337" w:rsidRPr="00C55806" w:rsidRDefault="006D3ED8" w:rsidP="00412337">
      <w:pPr>
        <w:autoSpaceDE w:val="0"/>
        <w:autoSpaceDN w:val="0"/>
        <w:adjustRightInd w:val="0"/>
        <w:ind w:firstLine="708"/>
      </w:pPr>
      <w:r>
        <w:t>4 - E</w:t>
      </w:r>
      <w:r w:rsidR="00412337" w:rsidRPr="00C55806">
        <w:t>gyéb válasz  …………………………………………………..</w:t>
      </w:r>
      <w:r w:rsidRPr="006D3ED8">
        <w:rPr>
          <w:i/>
        </w:rPr>
        <w:t>(kivel?)</w:t>
      </w:r>
    </w:p>
    <w:p w:rsidR="006D3ED8" w:rsidRDefault="00412337" w:rsidP="00412337">
      <w:pPr>
        <w:ind w:left="360"/>
      </w:pPr>
      <w:r w:rsidRPr="00C55806">
        <w:tab/>
      </w:r>
      <w:r w:rsidR="006D3ED8">
        <w:t>99 – Nem tudom</w:t>
      </w:r>
    </w:p>
    <w:p w:rsidR="00412337" w:rsidRDefault="006D3ED8" w:rsidP="006D3ED8">
      <w:pPr>
        <w:ind w:left="360" w:firstLine="348"/>
      </w:pPr>
      <w:r>
        <w:t>0   – N</w:t>
      </w:r>
      <w:r w:rsidR="00412337" w:rsidRPr="00C55806">
        <w:t>incs válasz</w:t>
      </w:r>
    </w:p>
    <w:p w:rsidR="00412337" w:rsidRDefault="00412337" w:rsidP="00477292">
      <w:pPr>
        <w:autoSpaceDE w:val="0"/>
        <w:autoSpaceDN w:val="0"/>
        <w:adjustRightInd w:val="0"/>
      </w:pPr>
    </w:p>
    <w:p w:rsidR="00412337" w:rsidRPr="00C55806" w:rsidRDefault="00412337" w:rsidP="00477292">
      <w:pPr>
        <w:numPr>
          <w:ilvl w:val="0"/>
          <w:numId w:val="20"/>
        </w:numPr>
        <w:autoSpaceDE w:val="0"/>
        <w:autoSpaceDN w:val="0"/>
        <w:adjustRightInd w:val="0"/>
        <w:jc w:val="left"/>
        <w:rPr>
          <w:bCs/>
          <w:i/>
          <w:iCs/>
        </w:rPr>
      </w:pPr>
      <w:r w:rsidRPr="00C55806">
        <w:rPr>
          <w:bCs/>
        </w:rPr>
        <w:t xml:space="preserve">Általában hogyan jutsz el reggel az iskolába? Válaszd ki azt a közlekedési módot, amely a te esetedben </w:t>
      </w:r>
      <w:r w:rsidRPr="00C55806">
        <w:rPr>
          <w:b/>
          <w:bCs/>
        </w:rPr>
        <w:t>a legjellemzőbb</w:t>
      </w:r>
      <w:r w:rsidRPr="00C55806">
        <w:rPr>
          <w:bCs/>
        </w:rPr>
        <w:t xml:space="preserve">! </w:t>
      </w:r>
      <w:r w:rsidRPr="00C55806">
        <w:rPr>
          <w:bCs/>
          <w:i/>
        </w:rPr>
        <w:t>(</w:t>
      </w:r>
      <w:r w:rsidRPr="00C55806">
        <w:rPr>
          <w:bCs/>
          <w:i/>
          <w:iCs/>
        </w:rPr>
        <w:t xml:space="preserve">Csak </w:t>
      </w:r>
      <w:r w:rsidRPr="00C55806">
        <w:rPr>
          <w:b/>
          <w:bCs/>
          <w:i/>
          <w:iCs/>
        </w:rPr>
        <w:t>egy</w:t>
      </w:r>
      <w:r w:rsidRPr="00C55806">
        <w:rPr>
          <w:bCs/>
          <w:i/>
          <w:iCs/>
        </w:rPr>
        <w:t xml:space="preserve"> lehetőséget jelölj meg!)</w:t>
      </w:r>
    </w:p>
    <w:p w:rsidR="00412337" w:rsidRPr="00C55806" w:rsidRDefault="00412337" w:rsidP="00412337">
      <w:pPr>
        <w:autoSpaceDE w:val="0"/>
        <w:autoSpaceDN w:val="0"/>
        <w:adjustRightInd w:val="0"/>
        <w:rPr>
          <w:bCs/>
          <w:iCs/>
        </w:rPr>
      </w:pPr>
    </w:p>
    <w:p w:rsidR="00412337" w:rsidRPr="00C55806" w:rsidRDefault="00412337" w:rsidP="00412337">
      <w:pPr>
        <w:autoSpaceDE w:val="0"/>
        <w:autoSpaceDN w:val="0"/>
        <w:adjustRightInd w:val="0"/>
        <w:ind w:firstLine="708"/>
      </w:pPr>
      <w:r w:rsidRPr="00C55806">
        <w:t>1 - Csak gyalog megyek, közlekedési eszközt nem veszek igénybe</w:t>
      </w:r>
    </w:p>
    <w:p w:rsidR="00412337" w:rsidRPr="00C55806" w:rsidRDefault="00412337" w:rsidP="00412337">
      <w:pPr>
        <w:autoSpaceDE w:val="0"/>
        <w:autoSpaceDN w:val="0"/>
        <w:adjustRightInd w:val="0"/>
        <w:ind w:firstLine="708"/>
      </w:pPr>
      <w:r w:rsidRPr="00C55806">
        <w:t>2 - Kerékpárral, motorral megyek</w:t>
      </w:r>
    </w:p>
    <w:p w:rsidR="00412337" w:rsidRPr="00C55806" w:rsidRDefault="00412337" w:rsidP="00412337">
      <w:pPr>
        <w:autoSpaceDE w:val="0"/>
        <w:autoSpaceDN w:val="0"/>
        <w:adjustRightInd w:val="0"/>
        <w:ind w:firstLine="708"/>
      </w:pPr>
      <w:r w:rsidRPr="00C55806">
        <w:t>3 - Távolsági tömegközlekedési eszközön (távolsági autóbuszon, vonaton) utazom</w:t>
      </w:r>
    </w:p>
    <w:p w:rsidR="00412337" w:rsidRPr="00C55806" w:rsidRDefault="00412337" w:rsidP="00412337">
      <w:pPr>
        <w:autoSpaceDE w:val="0"/>
        <w:autoSpaceDN w:val="0"/>
        <w:adjustRightInd w:val="0"/>
        <w:ind w:firstLine="708"/>
      </w:pPr>
      <w:r w:rsidRPr="00C55806">
        <w:t>4 - Autón, motoron visznek a szüleim (vagy rokonaim, ismerőseim)</w:t>
      </w:r>
    </w:p>
    <w:p w:rsidR="00412337" w:rsidRDefault="00412337" w:rsidP="00412337">
      <w:pPr>
        <w:autoSpaceDE w:val="0"/>
        <w:autoSpaceDN w:val="0"/>
        <w:adjustRightInd w:val="0"/>
        <w:ind w:firstLine="708"/>
      </w:pPr>
      <w:r w:rsidRPr="00C55806">
        <w:t>5 - Iskolabusz visz</w:t>
      </w:r>
    </w:p>
    <w:p w:rsidR="006D3ED8" w:rsidRPr="00C55806" w:rsidRDefault="006D3ED8" w:rsidP="00412337">
      <w:pPr>
        <w:autoSpaceDE w:val="0"/>
        <w:autoSpaceDN w:val="0"/>
        <w:adjustRightInd w:val="0"/>
        <w:ind w:firstLine="708"/>
      </w:pPr>
      <w:r>
        <w:t>99 – Nem tudom</w:t>
      </w:r>
    </w:p>
    <w:p w:rsidR="00412337" w:rsidRDefault="006D3ED8" w:rsidP="00412337">
      <w:pPr>
        <w:ind w:firstLine="708"/>
      </w:pPr>
      <w:r>
        <w:t>0   – N</w:t>
      </w:r>
      <w:r w:rsidR="00412337" w:rsidRPr="00C55806">
        <w:t>incs válasz</w:t>
      </w:r>
    </w:p>
    <w:p w:rsidR="00412337" w:rsidRDefault="00412337" w:rsidP="00412337">
      <w:pPr>
        <w:ind w:firstLine="708"/>
      </w:pPr>
    </w:p>
    <w:p w:rsidR="00412337" w:rsidRPr="00C55806" w:rsidRDefault="00412337" w:rsidP="00477292">
      <w:pPr>
        <w:numPr>
          <w:ilvl w:val="0"/>
          <w:numId w:val="20"/>
        </w:numPr>
        <w:jc w:val="left"/>
      </w:pPr>
      <w:r w:rsidRPr="00C55806">
        <w:t xml:space="preserve">Mennyire szeretsz iskolába járni? </w:t>
      </w:r>
      <w:r w:rsidRPr="00C55806">
        <w:rPr>
          <w:i/>
        </w:rPr>
        <w:t>Kérlek, jelöld be a skálán, ahol a 1, azt jelenti, hogy egyáltalán nem szeretsz, a 10 pedig azt, hogy nagyon szeretsz.</w:t>
      </w:r>
    </w:p>
    <w:p w:rsidR="00412337" w:rsidRPr="00C55806" w:rsidRDefault="00412337" w:rsidP="00412337">
      <w:pPr>
        <w:ind w:left="360"/>
      </w:pPr>
    </w:p>
    <w:p w:rsidR="00412337" w:rsidRPr="00C55806" w:rsidRDefault="00412337" w:rsidP="00412337">
      <w:pPr>
        <w:ind w:left="360"/>
      </w:pPr>
      <w:r>
        <w:rPr>
          <w:noProof/>
          <w:lang w:eastAsia="hu-HU"/>
        </w:rPr>
        <mc:AlternateContent>
          <mc:Choice Requires="wps">
            <w:drawing>
              <wp:anchor distT="0" distB="0" distL="114300" distR="114300" simplePos="0" relativeHeight="251659264" behindDoc="0" locked="0" layoutInCell="1" allowOverlap="1" wp14:anchorId="77B00B45" wp14:editId="37AD59B7">
                <wp:simplePos x="0" y="0"/>
                <wp:positionH relativeFrom="column">
                  <wp:posOffset>1411605</wp:posOffset>
                </wp:positionH>
                <wp:positionV relativeFrom="paragraph">
                  <wp:posOffset>120650</wp:posOffset>
                </wp:positionV>
                <wp:extent cx="2606040" cy="0"/>
                <wp:effectExtent l="20955" t="53975" r="20955" b="60325"/>
                <wp:wrapNone/>
                <wp:docPr id="14"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0604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15pt,9.5pt" to="316.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">
                <v:stroke startarrow="block" endarrow="block"/>
              </v:line>
            </w:pict>
          </mc:Fallback>
        </mc:AlternateContent>
      </w:r>
      <w:r w:rsidRPr="00C55806">
        <w:rPr>
          <w:b/>
        </w:rPr>
        <w:t>egyáltalán nem</w:t>
      </w:r>
      <w:r w:rsidRPr="00C55806">
        <w:tab/>
      </w:r>
      <w:r w:rsidRPr="00C55806">
        <w:tab/>
      </w:r>
      <w:r w:rsidRPr="00C55806">
        <w:tab/>
      </w:r>
      <w:r w:rsidRPr="00C55806">
        <w:tab/>
      </w:r>
      <w:r w:rsidRPr="00C55806">
        <w:tab/>
      </w:r>
      <w:r w:rsidRPr="00C55806">
        <w:tab/>
      </w:r>
      <w:r w:rsidRPr="00C55806">
        <w:tab/>
      </w:r>
      <w:r w:rsidRPr="00C55806">
        <w:rPr>
          <w:b/>
        </w:rPr>
        <w:t xml:space="preserve">      nagyon</w:t>
      </w:r>
      <w:r w:rsidR="006D3ED8">
        <w:t xml:space="preserve">     </w:t>
      </w:r>
      <w:r w:rsidR="006D3ED8">
        <w:tab/>
      </w:r>
    </w:p>
    <w:p w:rsidR="00412337" w:rsidRDefault="006D3ED8" w:rsidP="00412337">
      <w:pPr>
        <w:ind w:left="360"/>
      </w:pPr>
      <w:r>
        <w:tab/>
        <w:t>1</w:t>
      </w:r>
      <w:r>
        <w:tab/>
        <w:t>2</w:t>
      </w:r>
      <w:r>
        <w:tab/>
        <w:t>3</w:t>
      </w:r>
      <w:r>
        <w:tab/>
        <w:t>4</w:t>
      </w:r>
      <w:r>
        <w:tab/>
        <w:t>5</w:t>
      </w:r>
      <w:r>
        <w:tab/>
        <w:t>6</w:t>
      </w:r>
      <w:r>
        <w:tab/>
        <w:t>7</w:t>
      </w:r>
      <w:r>
        <w:tab/>
        <w:t>8</w:t>
      </w:r>
      <w:r>
        <w:tab/>
        <w:t>9</w:t>
      </w:r>
      <w:r>
        <w:tab/>
        <w:t>10</w:t>
      </w:r>
      <w:r>
        <w:tab/>
      </w:r>
      <w:r>
        <w:tab/>
      </w:r>
    </w:p>
    <w:p w:rsidR="006D3ED8" w:rsidRDefault="006D3ED8" w:rsidP="00412337">
      <w:pPr>
        <w:ind w:left="360"/>
      </w:pPr>
      <w:r>
        <w:t>99 – Nem tudom</w:t>
      </w:r>
    </w:p>
    <w:p w:rsidR="006D3ED8" w:rsidRPr="00C55806" w:rsidRDefault="006D3ED8" w:rsidP="00412337">
      <w:pPr>
        <w:ind w:left="360"/>
      </w:pPr>
      <w:r>
        <w:t>0   – Nincs válasz</w:t>
      </w:r>
    </w:p>
    <w:p w:rsidR="00412337" w:rsidRPr="00C55806" w:rsidRDefault="00412337" w:rsidP="00412337">
      <w:pPr>
        <w:ind w:left="360"/>
      </w:pPr>
    </w:p>
    <w:p w:rsidR="00412337" w:rsidRPr="00C55806" w:rsidRDefault="00412337" w:rsidP="00412337">
      <w:pPr>
        <w:numPr>
          <w:ilvl w:val="0"/>
          <w:numId w:val="20"/>
        </w:numPr>
        <w:spacing w:line="240" w:lineRule="auto"/>
        <w:jc w:val="left"/>
      </w:pPr>
      <w:r w:rsidRPr="00C55806">
        <w:t>Mennyire szeretsz tanulni?</w:t>
      </w:r>
    </w:p>
    <w:p w:rsidR="00412337" w:rsidRPr="00C55806" w:rsidRDefault="00412337" w:rsidP="00412337">
      <w:pPr>
        <w:ind w:left="360"/>
      </w:pPr>
    </w:p>
    <w:p w:rsidR="00412337" w:rsidRPr="00C55806" w:rsidRDefault="00412337" w:rsidP="00412337">
      <w:pPr>
        <w:ind w:firstLine="360"/>
      </w:pPr>
      <w:r>
        <w:rPr>
          <w:noProof/>
          <w:lang w:eastAsia="hu-HU"/>
        </w:rPr>
        <mc:AlternateContent>
          <mc:Choice Requires="wps">
            <w:drawing>
              <wp:anchor distT="0" distB="0" distL="114300" distR="114300" simplePos="0" relativeHeight="251660288" behindDoc="0" locked="0" layoutInCell="1" allowOverlap="1" wp14:anchorId="1057A0DE" wp14:editId="0CC320E5">
                <wp:simplePos x="0" y="0"/>
                <wp:positionH relativeFrom="column">
                  <wp:posOffset>1411605</wp:posOffset>
                </wp:positionH>
                <wp:positionV relativeFrom="paragraph">
                  <wp:posOffset>159385</wp:posOffset>
                </wp:positionV>
                <wp:extent cx="2678430" cy="0"/>
                <wp:effectExtent l="20955" t="54610" r="15240" b="59690"/>
                <wp:wrapNone/>
                <wp:docPr id="15"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784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15pt,12.55pt" to="322.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">
                <v:stroke startarrow="block" endarrow="block"/>
              </v:line>
            </w:pict>
          </mc:Fallback>
        </mc:AlternateContent>
      </w:r>
      <w:r w:rsidRPr="00C55806">
        <w:t xml:space="preserve"> </w:t>
      </w:r>
      <w:r w:rsidRPr="00C55806">
        <w:rPr>
          <w:b/>
        </w:rPr>
        <w:t>egyáltalán nem</w:t>
      </w:r>
      <w:r w:rsidRPr="00C55806">
        <w:tab/>
      </w:r>
      <w:r w:rsidRPr="00C55806">
        <w:tab/>
      </w:r>
      <w:r w:rsidRPr="00C55806">
        <w:tab/>
      </w:r>
      <w:r w:rsidRPr="00C55806">
        <w:tab/>
      </w:r>
      <w:r w:rsidRPr="00C55806">
        <w:tab/>
      </w:r>
      <w:r w:rsidRPr="00C55806">
        <w:tab/>
      </w:r>
      <w:r w:rsidRPr="00C55806">
        <w:tab/>
        <w:t xml:space="preserve">      </w:t>
      </w:r>
      <w:r w:rsidRPr="00C55806">
        <w:rPr>
          <w:b/>
        </w:rPr>
        <w:t xml:space="preserve">nagyon  </w:t>
      </w:r>
      <w:r w:rsidR="006D3ED8">
        <w:t xml:space="preserve">     </w:t>
      </w:r>
    </w:p>
    <w:p w:rsidR="00412337" w:rsidRDefault="006D3ED8" w:rsidP="00412337">
      <w:pPr>
        <w:ind w:firstLine="360"/>
      </w:pPr>
      <w:r>
        <w:tab/>
        <w:t>1</w:t>
      </w:r>
      <w:r>
        <w:tab/>
        <w:t>2</w:t>
      </w:r>
      <w:r>
        <w:tab/>
        <w:t>3</w:t>
      </w:r>
      <w:r>
        <w:tab/>
        <w:t>4</w:t>
      </w:r>
      <w:r>
        <w:tab/>
        <w:t>5</w:t>
      </w:r>
      <w:r>
        <w:tab/>
        <w:t>6</w:t>
      </w:r>
      <w:r>
        <w:tab/>
        <w:t>7</w:t>
      </w:r>
      <w:r>
        <w:tab/>
        <w:t>8</w:t>
      </w:r>
      <w:r>
        <w:tab/>
        <w:t>9</w:t>
      </w:r>
      <w:r>
        <w:tab/>
        <w:t>10</w:t>
      </w:r>
      <w:r>
        <w:tab/>
      </w:r>
      <w:r>
        <w:tab/>
      </w:r>
    </w:p>
    <w:p w:rsidR="006D3ED8" w:rsidRDefault="006D3ED8" w:rsidP="00412337">
      <w:pPr>
        <w:ind w:firstLine="360"/>
      </w:pPr>
      <w:r>
        <w:t>99 – Nem tudom</w:t>
      </w:r>
    </w:p>
    <w:p w:rsidR="00790A55" w:rsidRDefault="006D3ED8" w:rsidP="00790A55">
      <w:pPr>
        <w:ind w:firstLine="360"/>
      </w:pPr>
      <w:r>
        <w:t>0   – Nincs válasz</w:t>
      </w:r>
      <w:r w:rsidR="00790A55">
        <w:br w:type="page"/>
      </w:r>
    </w:p>
    <w:p w:rsidR="00412337" w:rsidRPr="00C55806" w:rsidRDefault="00412337" w:rsidP="00412337">
      <w:pPr>
        <w:numPr>
          <w:ilvl w:val="0"/>
          <w:numId w:val="20"/>
        </w:numPr>
        <w:spacing w:line="240" w:lineRule="auto"/>
        <w:jc w:val="left"/>
      </w:pPr>
      <w:r w:rsidRPr="00C55806">
        <w:lastRenderedPageBreak/>
        <w:t>Mennyit kell tanulnod….</w:t>
      </w:r>
    </w:p>
    <w:p w:rsidR="00D01BE9" w:rsidRDefault="00D01BE9" w:rsidP="00412337">
      <w:pPr>
        <w:ind w:left="360" w:firstLine="348"/>
      </w:pPr>
    </w:p>
    <w:p w:rsidR="00412337" w:rsidRPr="00C55806" w:rsidRDefault="00412337" w:rsidP="00412337">
      <w:pPr>
        <w:ind w:left="360" w:firstLine="348"/>
      </w:pPr>
      <w:r w:rsidRPr="00C55806">
        <w:t>a., … tanulási időben?</w:t>
      </w:r>
    </w:p>
    <w:p w:rsidR="00412337" w:rsidRPr="00C55806" w:rsidRDefault="00412337" w:rsidP="00412337">
      <w:pPr>
        <w:ind w:left="360"/>
      </w:pPr>
    </w:p>
    <w:p w:rsidR="00412337" w:rsidRPr="00C55806" w:rsidRDefault="00412337" w:rsidP="00412337">
      <w:pPr>
        <w:ind w:left="360"/>
      </w:pPr>
      <w:r>
        <w:rPr>
          <w:noProof/>
          <w:lang w:eastAsia="hu-HU"/>
        </w:rPr>
        <mc:AlternateContent>
          <mc:Choice Requires="wps">
            <w:drawing>
              <wp:anchor distT="0" distB="0" distL="114300" distR="114300" simplePos="0" relativeHeight="251661312" behindDoc="0" locked="0" layoutInCell="1" allowOverlap="1" wp14:anchorId="34D1A62B" wp14:editId="69E08334">
                <wp:simplePos x="0" y="0"/>
                <wp:positionH relativeFrom="column">
                  <wp:posOffset>1407795</wp:posOffset>
                </wp:positionH>
                <wp:positionV relativeFrom="paragraph">
                  <wp:posOffset>98425</wp:posOffset>
                </wp:positionV>
                <wp:extent cx="2316480" cy="0"/>
                <wp:effectExtent l="38100" t="76200" r="26670" b="95250"/>
                <wp:wrapNone/>
                <wp:docPr id="17"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64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85pt,7.75pt" to="293.2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">
                <v:stroke startarrow="block" endarrow="block"/>
              </v:line>
            </w:pict>
          </mc:Fallback>
        </mc:AlternateContent>
      </w:r>
      <w:r w:rsidRPr="00C55806">
        <w:rPr>
          <w:b/>
        </w:rPr>
        <w:t>nagyon keveset</w:t>
      </w:r>
      <w:r w:rsidRPr="00C55806">
        <w:tab/>
      </w:r>
      <w:r w:rsidRPr="00C55806">
        <w:tab/>
      </w:r>
      <w:r w:rsidRPr="00C55806">
        <w:tab/>
      </w:r>
      <w:r w:rsidRPr="00C55806">
        <w:tab/>
      </w:r>
      <w:r w:rsidRPr="00C55806">
        <w:tab/>
      </w:r>
      <w:r w:rsidRPr="00C55806">
        <w:tab/>
        <w:t xml:space="preserve">        </w:t>
      </w:r>
      <w:r w:rsidRPr="00C55806">
        <w:rPr>
          <w:b/>
        </w:rPr>
        <w:t>nagyon sokat</w:t>
      </w:r>
      <w:r w:rsidR="006D3ED8">
        <w:t xml:space="preserve">      </w:t>
      </w:r>
    </w:p>
    <w:p w:rsidR="00412337" w:rsidRPr="00C55806" w:rsidRDefault="006D3ED8" w:rsidP="00412337">
      <w:pPr>
        <w:ind w:left="360"/>
      </w:pPr>
      <w:r>
        <w:tab/>
        <w:t>1</w:t>
      </w:r>
      <w:r>
        <w:tab/>
        <w:t>2</w:t>
      </w:r>
      <w:r>
        <w:tab/>
        <w:t>3</w:t>
      </w:r>
      <w:r>
        <w:tab/>
        <w:t>4</w:t>
      </w:r>
      <w:r>
        <w:tab/>
        <w:t>5</w:t>
      </w:r>
      <w:r>
        <w:tab/>
        <w:t>6</w:t>
      </w:r>
      <w:r>
        <w:tab/>
        <w:t>7</w:t>
      </w:r>
      <w:r>
        <w:tab/>
        <w:t>8</w:t>
      </w:r>
      <w:r>
        <w:tab/>
        <w:t>9</w:t>
      </w:r>
      <w:r>
        <w:tab/>
        <w:t>10</w:t>
      </w:r>
      <w:r>
        <w:tab/>
      </w:r>
      <w:r>
        <w:tab/>
      </w:r>
    </w:p>
    <w:p w:rsidR="00412337" w:rsidRDefault="006D3ED8" w:rsidP="00412337">
      <w:pPr>
        <w:ind w:left="360"/>
      </w:pPr>
      <w:r>
        <w:t>99 – Nem tudom</w:t>
      </w:r>
    </w:p>
    <w:p w:rsidR="006D3ED8" w:rsidRDefault="006D3ED8" w:rsidP="006D3ED8">
      <w:pPr>
        <w:pStyle w:val="Listaszerbekezds"/>
        <w:numPr>
          <w:ilvl w:val="0"/>
          <w:numId w:val="24"/>
        </w:numPr>
      </w:pPr>
      <w:r>
        <w:t>– Nincs válasz</w:t>
      </w:r>
    </w:p>
    <w:p w:rsidR="006D3ED8" w:rsidRDefault="006D3ED8" w:rsidP="006D3ED8">
      <w:pPr>
        <w:pStyle w:val="Listaszerbekezds"/>
      </w:pPr>
    </w:p>
    <w:p w:rsidR="00412337" w:rsidRPr="00C55806" w:rsidRDefault="00412337" w:rsidP="00412337">
      <w:pPr>
        <w:ind w:left="360" w:firstLine="348"/>
      </w:pPr>
      <w:r w:rsidRPr="00C55806">
        <w:t>b., … tanulási időn kívül?</w:t>
      </w:r>
    </w:p>
    <w:p w:rsidR="00412337" w:rsidRPr="00C55806" w:rsidRDefault="00412337" w:rsidP="00412337">
      <w:pPr>
        <w:ind w:left="360"/>
      </w:pPr>
    </w:p>
    <w:p w:rsidR="00412337" w:rsidRPr="00C55806" w:rsidRDefault="00412337" w:rsidP="00412337">
      <w:pPr>
        <w:ind w:left="360"/>
      </w:pPr>
      <w:r>
        <w:rPr>
          <w:noProof/>
          <w:lang w:eastAsia="hu-HU"/>
        </w:rPr>
        <mc:AlternateContent>
          <mc:Choice Requires="wps">
            <w:drawing>
              <wp:anchor distT="0" distB="0" distL="114300" distR="114300" simplePos="0" relativeHeight="251662336" behindDoc="0" locked="0" layoutInCell="1" allowOverlap="1" wp14:anchorId="65165BF2" wp14:editId="25D24EFF">
                <wp:simplePos x="0" y="0"/>
                <wp:positionH relativeFrom="column">
                  <wp:posOffset>1483995</wp:posOffset>
                </wp:positionH>
                <wp:positionV relativeFrom="paragraph">
                  <wp:posOffset>111125</wp:posOffset>
                </wp:positionV>
                <wp:extent cx="2244090" cy="0"/>
                <wp:effectExtent l="38100" t="76200" r="22860" b="95250"/>
                <wp:wrapNone/>
                <wp:docPr id="19"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4409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9"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85pt,8.75pt" to="293.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">
                <v:stroke startarrow="block" endarrow="block"/>
              </v:line>
            </w:pict>
          </mc:Fallback>
        </mc:AlternateContent>
      </w:r>
      <w:r w:rsidRPr="00C55806">
        <w:rPr>
          <w:b/>
        </w:rPr>
        <w:t>nagyon keveset</w:t>
      </w:r>
      <w:r w:rsidRPr="00C55806">
        <w:tab/>
      </w:r>
      <w:r w:rsidRPr="00C55806">
        <w:tab/>
      </w:r>
      <w:r w:rsidRPr="00C55806">
        <w:tab/>
      </w:r>
      <w:r w:rsidRPr="00C55806">
        <w:tab/>
      </w:r>
      <w:r w:rsidRPr="00C55806">
        <w:tab/>
      </w:r>
      <w:r w:rsidRPr="00C55806">
        <w:tab/>
        <w:t xml:space="preserve">        </w:t>
      </w:r>
      <w:r w:rsidRPr="00C55806">
        <w:rPr>
          <w:b/>
        </w:rPr>
        <w:t>nagyon sokat</w:t>
      </w:r>
      <w:r w:rsidR="006D3ED8">
        <w:t xml:space="preserve">      </w:t>
      </w:r>
    </w:p>
    <w:p w:rsidR="00412337" w:rsidRDefault="006D3ED8" w:rsidP="00412337">
      <w:pPr>
        <w:ind w:left="360"/>
      </w:pPr>
      <w:r>
        <w:tab/>
        <w:t>1</w:t>
      </w:r>
      <w:r>
        <w:tab/>
        <w:t>2</w:t>
      </w:r>
      <w:r>
        <w:tab/>
        <w:t>3</w:t>
      </w:r>
      <w:r>
        <w:tab/>
        <w:t>4</w:t>
      </w:r>
      <w:r>
        <w:tab/>
        <w:t>5</w:t>
      </w:r>
      <w:r>
        <w:tab/>
        <w:t>6</w:t>
      </w:r>
      <w:r>
        <w:tab/>
        <w:t>7</w:t>
      </w:r>
      <w:r>
        <w:tab/>
        <w:t>8</w:t>
      </w:r>
      <w:r>
        <w:tab/>
        <w:t>9</w:t>
      </w:r>
      <w:r>
        <w:tab/>
        <w:t>10</w:t>
      </w:r>
      <w:r>
        <w:tab/>
      </w:r>
      <w:r>
        <w:tab/>
      </w:r>
    </w:p>
    <w:p w:rsidR="00412337" w:rsidRDefault="006D3ED8" w:rsidP="00412337">
      <w:pPr>
        <w:ind w:left="360"/>
      </w:pPr>
      <w:r>
        <w:t>99 – Nem tudom</w:t>
      </w:r>
    </w:p>
    <w:p w:rsidR="006D3ED8" w:rsidRDefault="006D3ED8" w:rsidP="00412337">
      <w:pPr>
        <w:ind w:left="360"/>
      </w:pPr>
      <w:r>
        <w:t>0   – Nincs válasz</w:t>
      </w:r>
    </w:p>
    <w:p w:rsidR="00412337" w:rsidRDefault="00412337" w:rsidP="006D3ED8"/>
    <w:p w:rsidR="00412337" w:rsidRPr="00C55806" w:rsidRDefault="00412337" w:rsidP="00412337">
      <w:pPr>
        <w:numPr>
          <w:ilvl w:val="0"/>
          <w:numId w:val="20"/>
        </w:numPr>
        <w:spacing w:line="240" w:lineRule="auto"/>
        <w:jc w:val="left"/>
      </w:pPr>
      <w:r w:rsidRPr="00C55806">
        <w:t>Szerinted min kellene javítani az iskolád ellátásában?</w:t>
      </w:r>
    </w:p>
    <w:p w:rsidR="00412337" w:rsidRPr="00C55806" w:rsidRDefault="00412337" w:rsidP="00412337">
      <w:pPr>
        <w:ind w:left="360"/>
      </w:pPr>
    </w:p>
    <w:tbl>
      <w:tblPr>
        <w:tblStyle w:val="Rcsostblzat"/>
        <w:tblW w:w="0" w:type="auto"/>
        <w:tblInd w:w="570" w:type="dxa"/>
        <w:tblLook w:val="01E0" w:firstRow="1" w:lastRow="1" w:firstColumn="1" w:lastColumn="1" w:noHBand="0" w:noVBand="0"/>
      </w:tblPr>
      <w:tblGrid>
        <w:gridCol w:w="3833"/>
        <w:gridCol w:w="1184"/>
        <w:gridCol w:w="1184"/>
        <w:gridCol w:w="992"/>
        <w:gridCol w:w="992"/>
      </w:tblGrid>
      <w:tr w:rsidR="006D3ED8" w:rsidRPr="00C55806" w:rsidTr="00FC5EC1">
        <w:trPr>
          <w:trHeight w:val="828"/>
        </w:trPr>
        <w:tc>
          <w:tcPr>
            <w:tcW w:w="0" w:type="auto"/>
            <w:vAlign w:val="center"/>
          </w:tcPr>
          <w:p w:rsidR="006D3ED8" w:rsidRPr="00C55806" w:rsidRDefault="006D3ED8" w:rsidP="006D3ED8">
            <w:pPr>
              <w:jc w:val="center"/>
            </w:pPr>
            <w:r w:rsidRPr="00C55806">
              <w:t>Ellátási kategóriák</w:t>
            </w:r>
          </w:p>
        </w:tc>
        <w:tc>
          <w:tcPr>
            <w:tcW w:w="1184" w:type="dxa"/>
            <w:vAlign w:val="center"/>
          </w:tcPr>
          <w:p w:rsidR="006D3ED8" w:rsidRPr="00C55806" w:rsidRDefault="006D3ED8" w:rsidP="006D3ED8">
            <w:pPr>
              <w:jc w:val="center"/>
            </w:pPr>
            <w:r w:rsidRPr="00C55806">
              <w:t>Nem kell javítani</w:t>
            </w:r>
          </w:p>
        </w:tc>
        <w:tc>
          <w:tcPr>
            <w:tcW w:w="1184" w:type="dxa"/>
            <w:vAlign w:val="center"/>
          </w:tcPr>
          <w:p w:rsidR="006D3ED8" w:rsidRPr="00C55806" w:rsidRDefault="006D3ED8" w:rsidP="006D3ED8">
            <w:pPr>
              <w:jc w:val="center"/>
            </w:pPr>
            <w:r w:rsidRPr="00C55806">
              <w:t>Javítani kell</w:t>
            </w:r>
          </w:p>
        </w:tc>
        <w:tc>
          <w:tcPr>
            <w:tcW w:w="992" w:type="dxa"/>
            <w:vAlign w:val="center"/>
          </w:tcPr>
          <w:p w:rsidR="006D3ED8" w:rsidRPr="00C55806" w:rsidRDefault="006D3ED8" w:rsidP="006D3ED8">
            <w:pPr>
              <w:jc w:val="center"/>
            </w:pPr>
            <w:r>
              <w:t>Nem tudom</w:t>
            </w:r>
          </w:p>
        </w:tc>
        <w:tc>
          <w:tcPr>
            <w:tcW w:w="992" w:type="dxa"/>
            <w:vAlign w:val="center"/>
          </w:tcPr>
          <w:p w:rsidR="006D3ED8" w:rsidRPr="00C55806" w:rsidRDefault="006D3ED8" w:rsidP="006D3ED8">
            <w:pPr>
              <w:jc w:val="center"/>
            </w:pPr>
            <w:r w:rsidRPr="00C55806">
              <w:t>Nincs válasz</w:t>
            </w:r>
          </w:p>
        </w:tc>
      </w:tr>
      <w:tr w:rsidR="006D3ED8" w:rsidRPr="00C55806" w:rsidTr="00FC5EC1">
        <w:trPr>
          <w:trHeight w:val="828"/>
        </w:trPr>
        <w:tc>
          <w:tcPr>
            <w:tcW w:w="0" w:type="auto"/>
            <w:vAlign w:val="center"/>
          </w:tcPr>
          <w:p w:rsidR="006D3ED8" w:rsidRPr="00A6695E" w:rsidRDefault="006D3ED8" w:rsidP="006D3ED8">
            <w:pPr>
              <w:jc w:val="left"/>
              <w:rPr>
                <w:sz w:val="22"/>
              </w:rPr>
            </w:pPr>
            <w:r>
              <w:rPr>
                <w:sz w:val="22"/>
              </w:rPr>
              <w:t xml:space="preserve">a., </w:t>
            </w:r>
            <w:r w:rsidR="00413059">
              <w:rPr>
                <w:sz w:val="22"/>
              </w:rPr>
              <w:t>S</w:t>
            </w:r>
            <w:r w:rsidRPr="00A6695E">
              <w:rPr>
                <w:sz w:val="22"/>
              </w:rPr>
              <w:t>zámítógép-állomány növelésén</w:t>
            </w:r>
          </w:p>
        </w:tc>
        <w:tc>
          <w:tcPr>
            <w:tcW w:w="1184" w:type="dxa"/>
            <w:vAlign w:val="center"/>
          </w:tcPr>
          <w:p w:rsidR="006D3ED8" w:rsidRPr="00C55806" w:rsidRDefault="006D3ED8" w:rsidP="006D3ED8">
            <w:pPr>
              <w:jc w:val="center"/>
            </w:pPr>
            <w:r w:rsidRPr="00C55806">
              <w:t>1</w:t>
            </w:r>
          </w:p>
        </w:tc>
        <w:tc>
          <w:tcPr>
            <w:tcW w:w="1184" w:type="dxa"/>
            <w:vAlign w:val="center"/>
          </w:tcPr>
          <w:p w:rsidR="006D3ED8" w:rsidRPr="00C55806" w:rsidRDefault="006D3ED8" w:rsidP="006D3ED8">
            <w:pPr>
              <w:jc w:val="center"/>
            </w:pPr>
            <w:r w:rsidRPr="00C55806">
              <w:t>2</w:t>
            </w:r>
          </w:p>
        </w:tc>
        <w:tc>
          <w:tcPr>
            <w:tcW w:w="992" w:type="dxa"/>
            <w:vAlign w:val="center"/>
          </w:tcPr>
          <w:p w:rsidR="006D3ED8" w:rsidRPr="00C55806" w:rsidRDefault="006D3ED8" w:rsidP="006D3ED8">
            <w:pPr>
              <w:jc w:val="center"/>
            </w:pPr>
            <w:r>
              <w:t>99</w:t>
            </w:r>
          </w:p>
        </w:tc>
        <w:tc>
          <w:tcPr>
            <w:tcW w:w="992" w:type="dxa"/>
            <w:vAlign w:val="center"/>
          </w:tcPr>
          <w:p w:rsidR="006D3ED8" w:rsidRPr="00C55806" w:rsidRDefault="006D3ED8" w:rsidP="006D3ED8">
            <w:pPr>
              <w:jc w:val="center"/>
            </w:pPr>
            <w:r w:rsidRPr="00C55806">
              <w:t>0</w:t>
            </w:r>
          </w:p>
        </w:tc>
      </w:tr>
      <w:tr w:rsidR="006D3ED8" w:rsidRPr="00C55806" w:rsidTr="00FC5EC1">
        <w:trPr>
          <w:trHeight w:val="828"/>
        </w:trPr>
        <w:tc>
          <w:tcPr>
            <w:tcW w:w="0" w:type="auto"/>
            <w:vAlign w:val="center"/>
          </w:tcPr>
          <w:p w:rsidR="006D3ED8" w:rsidRPr="00A6695E" w:rsidRDefault="006D3ED8" w:rsidP="006D3ED8">
            <w:pPr>
              <w:jc w:val="left"/>
              <w:rPr>
                <w:sz w:val="22"/>
              </w:rPr>
            </w:pPr>
            <w:r>
              <w:rPr>
                <w:sz w:val="22"/>
              </w:rPr>
              <w:t xml:space="preserve">b., </w:t>
            </w:r>
            <w:r w:rsidR="00413059">
              <w:rPr>
                <w:sz w:val="22"/>
              </w:rPr>
              <w:t>S</w:t>
            </w:r>
            <w:r w:rsidRPr="00A6695E">
              <w:rPr>
                <w:sz w:val="22"/>
              </w:rPr>
              <w:t>zámítógép-állomány korszerűsítésén</w:t>
            </w:r>
          </w:p>
        </w:tc>
        <w:tc>
          <w:tcPr>
            <w:tcW w:w="1184" w:type="dxa"/>
            <w:vAlign w:val="center"/>
          </w:tcPr>
          <w:p w:rsidR="006D3ED8" w:rsidRPr="00C55806" w:rsidRDefault="006D3ED8" w:rsidP="006D3ED8">
            <w:pPr>
              <w:jc w:val="center"/>
            </w:pPr>
            <w:r w:rsidRPr="00C55806">
              <w:t>1</w:t>
            </w:r>
          </w:p>
        </w:tc>
        <w:tc>
          <w:tcPr>
            <w:tcW w:w="1184" w:type="dxa"/>
            <w:vAlign w:val="center"/>
          </w:tcPr>
          <w:p w:rsidR="006D3ED8" w:rsidRPr="00C55806" w:rsidRDefault="006D3ED8" w:rsidP="006D3ED8">
            <w:pPr>
              <w:jc w:val="center"/>
            </w:pPr>
            <w:r w:rsidRPr="00C55806">
              <w:t>2</w:t>
            </w:r>
          </w:p>
        </w:tc>
        <w:tc>
          <w:tcPr>
            <w:tcW w:w="992" w:type="dxa"/>
            <w:vAlign w:val="center"/>
          </w:tcPr>
          <w:p w:rsidR="006D3ED8" w:rsidRPr="00C55806" w:rsidRDefault="006D3ED8" w:rsidP="006D3ED8">
            <w:pPr>
              <w:jc w:val="center"/>
            </w:pPr>
            <w:r>
              <w:t>99</w:t>
            </w:r>
          </w:p>
        </w:tc>
        <w:tc>
          <w:tcPr>
            <w:tcW w:w="992" w:type="dxa"/>
            <w:vAlign w:val="center"/>
          </w:tcPr>
          <w:p w:rsidR="006D3ED8" w:rsidRPr="00C55806" w:rsidRDefault="006D3ED8" w:rsidP="006D3ED8">
            <w:pPr>
              <w:jc w:val="center"/>
            </w:pPr>
            <w:r w:rsidRPr="00C55806">
              <w:t>0</w:t>
            </w:r>
          </w:p>
        </w:tc>
      </w:tr>
      <w:tr w:rsidR="006D3ED8" w:rsidRPr="00C55806" w:rsidTr="00FC5EC1">
        <w:trPr>
          <w:trHeight w:val="828"/>
        </w:trPr>
        <w:tc>
          <w:tcPr>
            <w:tcW w:w="0" w:type="auto"/>
            <w:vAlign w:val="center"/>
          </w:tcPr>
          <w:p w:rsidR="006D3ED8" w:rsidRPr="00A6695E" w:rsidRDefault="00413059" w:rsidP="006D3ED8">
            <w:pPr>
              <w:jc w:val="left"/>
              <w:rPr>
                <w:sz w:val="22"/>
              </w:rPr>
            </w:pPr>
            <w:r>
              <w:rPr>
                <w:sz w:val="22"/>
              </w:rPr>
              <w:t>c., T</w:t>
            </w:r>
            <w:r w:rsidR="006D3ED8" w:rsidRPr="00A6695E">
              <w:rPr>
                <w:sz w:val="22"/>
              </w:rPr>
              <w:t>ornatermi felszereltségen</w:t>
            </w:r>
          </w:p>
        </w:tc>
        <w:tc>
          <w:tcPr>
            <w:tcW w:w="1184" w:type="dxa"/>
            <w:vAlign w:val="center"/>
          </w:tcPr>
          <w:p w:rsidR="006D3ED8" w:rsidRPr="00C55806" w:rsidRDefault="006D3ED8" w:rsidP="006D3ED8">
            <w:pPr>
              <w:jc w:val="center"/>
            </w:pPr>
            <w:r w:rsidRPr="00C55806">
              <w:t>1</w:t>
            </w:r>
          </w:p>
        </w:tc>
        <w:tc>
          <w:tcPr>
            <w:tcW w:w="1184" w:type="dxa"/>
            <w:vAlign w:val="center"/>
          </w:tcPr>
          <w:p w:rsidR="006D3ED8" w:rsidRPr="00C55806" w:rsidRDefault="006D3ED8" w:rsidP="006D3ED8">
            <w:pPr>
              <w:jc w:val="center"/>
            </w:pPr>
            <w:r w:rsidRPr="00C55806">
              <w:t>2</w:t>
            </w:r>
          </w:p>
        </w:tc>
        <w:tc>
          <w:tcPr>
            <w:tcW w:w="992" w:type="dxa"/>
            <w:vAlign w:val="center"/>
          </w:tcPr>
          <w:p w:rsidR="006D3ED8" w:rsidRPr="00C55806" w:rsidRDefault="006D3ED8" w:rsidP="006D3ED8">
            <w:pPr>
              <w:jc w:val="center"/>
            </w:pPr>
            <w:r>
              <w:t>99</w:t>
            </w:r>
          </w:p>
        </w:tc>
        <w:tc>
          <w:tcPr>
            <w:tcW w:w="992" w:type="dxa"/>
            <w:vAlign w:val="center"/>
          </w:tcPr>
          <w:p w:rsidR="006D3ED8" w:rsidRPr="00C55806" w:rsidRDefault="006D3ED8" w:rsidP="006D3ED8">
            <w:pPr>
              <w:jc w:val="center"/>
            </w:pPr>
            <w:r w:rsidRPr="00C55806">
              <w:t>0</w:t>
            </w:r>
          </w:p>
        </w:tc>
      </w:tr>
      <w:tr w:rsidR="006D3ED8" w:rsidRPr="00C55806" w:rsidTr="00FC5EC1">
        <w:trPr>
          <w:trHeight w:val="828"/>
        </w:trPr>
        <w:tc>
          <w:tcPr>
            <w:tcW w:w="0" w:type="auto"/>
            <w:vAlign w:val="center"/>
          </w:tcPr>
          <w:p w:rsidR="006D3ED8" w:rsidRPr="00A6695E" w:rsidRDefault="00413059" w:rsidP="006D3ED8">
            <w:pPr>
              <w:jc w:val="left"/>
              <w:rPr>
                <w:sz w:val="22"/>
              </w:rPr>
            </w:pPr>
            <w:r>
              <w:rPr>
                <w:sz w:val="22"/>
              </w:rPr>
              <w:t>d., T</w:t>
            </w:r>
            <w:r w:rsidR="006D3ED8" w:rsidRPr="00A6695E">
              <w:rPr>
                <w:sz w:val="22"/>
              </w:rPr>
              <w:t>anórán kívüli programokon</w:t>
            </w:r>
          </w:p>
        </w:tc>
        <w:tc>
          <w:tcPr>
            <w:tcW w:w="1184" w:type="dxa"/>
            <w:vAlign w:val="center"/>
          </w:tcPr>
          <w:p w:rsidR="006D3ED8" w:rsidRPr="00C55806" w:rsidRDefault="006D3ED8" w:rsidP="006D3ED8">
            <w:pPr>
              <w:jc w:val="center"/>
            </w:pPr>
            <w:r w:rsidRPr="00C55806">
              <w:t>1</w:t>
            </w:r>
          </w:p>
        </w:tc>
        <w:tc>
          <w:tcPr>
            <w:tcW w:w="1184" w:type="dxa"/>
            <w:vAlign w:val="center"/>
          </w:tcPr>
          <w:p w:rsidR="006D3ED8" w:rsidRPr="00C55806" w:rsidRDefault="006D3ED8" w:rsidP="006D3ED8">
            <w:pPr>
              <w:jc w:val="center"/>
            </w:pPr>
            <w:r w:rsidRPr="00C55806">
              <w:t>2</w:t>
            </w:r>
          </w:p>
        </w:tc>
        <w:tc>
          <w:tcPr>
            <w:tcW w:w="992" w:type="dxa"/>
            <w:vAlign w:val="center"/>
          </w:tcPr>
          <w:p w:rsidR="006D3ED8" w:rsidRPr="00C55806" w:rsidRDefault="006D3ED8" w:rsidP="006D3ED8">
            <w:pPr>
              <w:jc w:val="center"/>
            </w:pPr>
            <w:r>
              <w:t>99</w:t>
            </w:r>
          </w:p>
        </w:tc>
        <w:tc>
          <w:tcPr>
            <w:tcW w:w="992" w:type="dxa"/>
            <w:vAlign w:val="center"/>
          </w:tcPr>
          <w:p w:rsidR="006D3ED8" w:rsidRPr="00C55806" w:rsidRDefault="006D3ED8" w:rsidP="006D3ED8">
            <w:pPr>
              <w:jc w:val="center"/>
            </w:pPr>
            <w:r w:rsidRPr="00C55806">
              <w:t>0</w:t>
            </w:r>
          </w:p>
        </w:tc>
      </w:tr>
      <w:tr w:rsidR="006D3ED8" w:rsidRPr="00C55806" w:rsidTr="00FC5EC1">
        <w:trPr>
          <w:trHeight w:val="828"/>
        </w:trPr>
        <w:tc>
          <w:tcPr>
            <w:tcW w:w="0" w:type="auto"/>
            <w:vAlign w:val="center"/>
          </w:tcPr>
          <w:p w:rsidR="006D3ED8" w:rsidRPr="00A6695E" w:rsidRDefault="00413059" w:rsidP="006D3ED8">
            <w:pPr>
              <w:jc w:val="left"/>
              <w:rPr>
                <w:sz w:val="22"/>
              </w:rPr>
            </w:pPr>
            <w:r>
              <w:rPr>
                <w:sz w:val="22"/>
              </w:rPr>
              <w:t>e., N</w:t>
            </w:r>
            <w:r w:rsidR="006D3ED8" w:rsidRPr="00A6695E">
              <w:rPr>
                <w:sz w:val="22"/>
              </w:rPr>
              <w:t>yelvoktatás színvonalán</w:t>
            </w:r>
          </w:p>
        </w:tc>
        <w:tc>
          <w:tcPr>
            <w:tcW w:w="1184" w:type="dxa"/>
            <w:vAlign w:val="center"/>
          </w:tcPr>
          <w:p w:rsidR="006D3ED8" w:rsidRPr="00C55806" w:rsidRDefault="006D3ED8" w:rsidP="006D3ED8">
            <w:pPr>
              <w:jc w:val="center"/>
            </w:pPr>
            <w:r w:rsidRPr="00C55806">
              <w:t>1</w:t>
            </w:r>
          </w:p>
        </w:tc>
        <w:tc>
          <w:tcPr>
            <w:tcW w:w="1184" w:type="dxa"/>
            <w:vAlign w:val="center"/>
          </w:tcPr>
          <w:p w:rsidR="006D3ED8" w:rsidRPr="00C55806" w:rsidRDefault="006D3ED8" w:rsidP="006D3ED8">
            <w:pPr>
              <w:jc w:val="center"/>
            </w:pPr>
            <w:r w:rsidRPr="00C55806">
              <w:t>2</w:t>
            </w:r>
          </w:p>
        </w:tc>
        <w:tc>
          <w:tcPr>
            <w:tcW w:w="992" w:type="dxa"/>
            <w:vAlign w:val="center"/>
          </w:tcPr>
          <w:p w:rsidR="006D3ED8" w:rsidRPr="00C55806" w:rsidRDefault="006D3ED8" w:rsidP="006D3ED8">
            <w:pPr>
              <w:jc w:val="center"/>
            </w:pPr>
            <w:r>
              <w:t>99</w:t>
            </w:r>
          </w:p>
        </w:tc>
        <w:tc>
          <w:tcPr>
            <w:tcW w:w="992" w:type="dxa"/>
            <w:vAlign w:val="center"/>
          </w:tcPr>
          <w:p w:rsidR="006D3ED8" w:rsidRPr="00C55806" w:rsidRDefault="006D3ED8" w:rsidP="006D3ED8">
            <w:pPr>
              <w:jc w:val="center"/>
            </w:pPr>
            <w:r w:rsidRPr="00C55806">
              <w:t>0</w:t>
            </w:r>
          </w:p>
        </w:tc>
      </w:tr>
      <w:tr w:rsidR="006D3ED8" w:rsidRPr="00C55806" w:rsidTr="00FC5EC1">
        <w:trPr>
          <w:trHeight w:val="828"/>
        </w:trPr>
        <w:tc>
          <w:tcPr>
            <w:tcW w:w="0" w:type="auto"/>
            <w:vAlign w:val="center"/>
          </w:tcPr>
          <w:p w:rsidR="006D3ED8" w:rsidRPr="00A6695E" w:rsidRDefault="00413059" w:rsidP="006D3ED8">
            <w:pPr>
              <w:jc w:val="left"/>
              <w:rPr>
                <w:sz w:val="22"/>
              </w:rPr>
            </w:pPr>
            <w:r>
              <w:rPr>
                <w:sz w:val="22"/>
              </w:rPr>
              <w:t>f., E</w:t>
            </w:r>
            <w:r w:rsidR="006D3ED8">
              <w:rPr>
                <w:sz w:val="22"/>
              </w:rPr>
              <w:t xml:space="preserve">gyéb, éspedig: </w:t>
            </w:r>
            <w:r w:rsidR="006D3ED8" w:rsidRPr="00A6695E">
              <w:rPr>
                <w:sz w:val="22"/>
              </w:rPr>
              <w:t>…………………….</w:t>
            </w:r>
          </w:p>
        </w:tc>
        <w:tc>
          <w:tcPr>
            <w:tcW w:w="1184" w:type="dxa"/>
            <w:vAlign w:val="center"/>
          </w:tcPr>
          <w:p w:rsidR="006D3ED8" w:rsidRPr="00C55806" w:rsidRDefault="006D3ED8" w:rsidP="006D3ED8">
            <w:pPr>
              <w:jc w:val="center"/>
            </w:pPr>
            <w:r w:rsidRPr="00C55806">
              <w:t>1</w:t>
            </w:r>
          </w:p>
        </w:tc>
        <w:tc>
          <w:tcPr>
            <w:tcW w:w="1184" w:type="dxa"/>
            <w:vAlign w:val="center"/>
          </w:tcPr>
          <w:p w:rsidR="006D3ED8" w:rsidRPr="00C55806" w:rsidRDefault="006D3ED8" w:rsidP="006D3ED8">
            <w:pPr>
              <w:jc w:val="center"/>
            </w:pPr>
            <w:r w:rsidRPr="00C55806">
              <w:t>2</w:t>
            </w:r>
          </w:p>
        </w:tc>
        <w:tc>
          <w:tcPr>
            <w:tcW w:w="992" w:type="dxa"/>
            <w:vAlign w:val="center"/>
          </w:tcPr>
          <w:p w:rsidR="006D3ED8" w:rsidRPr="00C55806" w:rsidRDefault="006D3ED8" w:rsidP="006D3ED8">
            <w:pPr>
              <w:jc w:val="center"/>
            </w:pPr>
            <w:r>
              <w:t>99</w:t>
            </w:r>
          </w:p>
        </w:tc>
        <w:tc>
          <w:tcPr>
            <w:tcW w:w="992" w:type="dxa"/>
            <w:vAlign w:val="center"/>
          </w:tcPr>
          <w:p w:rsidR="006D3ED8" w:rsidRPr="00C55806" w:rsidRDefault="006D3ED8" w:rsidP="006D3ED8">
            <w:pPr>
              <w:jc w:val="center"/>
            </w:pPr>
            <w:r w:rsidRPr="00C55806">
              <w:t>0</w:t>
            </w:r>
          </w:p>
        </w:tc>
      </w:tr>
    </w:tbl>
    <w:p w:rsidR="00412337" w:rsidRDefault="00412337" w:rsidP="00412337"/>
    <w:p w:rsidR="00790A55" w:rsidRDefault="00790A55">
      <w:pPr>
        <w:spacing w:line="240" w:lineRule="auto"/>
        <w:jc w:val="left"/>
      </w:pPr>
    </w:p>
    <w:p w:rsidR="00412337" w:rsidRDefault="00412337" w:rsidP="00A0002F">
      <w:pPr>
        <w:numPr>
          <w:ilvl w:val="0"/>
          <w:numId w:val="20"/>
        </w:numPr>
        <w:autoSpaceDE w:val="0"/>
        <w:autoSpaceDN w:val="0"/>
        <w:adjustRightInd w:val="0"/>
        <w:jc w:val="left"/>
      </w:pPr>
      <w:r>
        <w:lastRenderedPageBreak/>
        <w:t>Kérlek, jelöld be a következő állításoknál, hogy az mennyire jellemző iskoládra!</w:t>
      </w:r>
    </w:p>
    <w:p w:rsidR="00412337" w:rsidRDefault="00412337" w:rsidP="00A0002F">
      <w:pPr>
        <w:autoSpaceDE w:val="0"/>
        <w:autoSpaceDN w:val="0"/>
        <w:adjustRightInd w:val="0"/>
        <w:ind w:left="708"/>
        <w:rPr>
          <w:i/>
        </w:rPr>
      </w:pPr>
      <w:r w:rsidRPr="00122156">
        <w:rPr>
          <w:i/>
        </w:rPr>
        <w:t>(A skálán az 1-es az egyáltalán nem jellemző, míg a 5-ös a nagyon jellemző.)</w:t>
      </w:r>
    </w:p>
    <w:p w:rsidR="00A0002F" w:rsidRPr="00122156" w:rsidRDefault="00A0002F" w:rsidP="00A0002F">
      <w:pPr>
        <w:autoSpaceDE w:val="0"/>
        <w:autoSpaceDN w:val="0"/>
        <w:adjustRightInd w:val="0"/>
        <w:ind w:left="708"/>
        <w:rPr>
          <w:i/>
        </w:rPr>
      </w:pPr>
    </w:p>
    <w:tbl>
      <w:tblPr>
        <w:tblStyle w:val="Rcsostblzat"/>
        <w:tblpPr w:leftFromText="141" w:rightFromText="141" w:vertAnchor="text" w:horzAnchor="page" w:tblpX="2081" w:tblpY="158"/>
        <w:tblW w:w="8330" w:type="dxa"/>
        <w:tblLayout w:type="fixed"/>
        <w:tblLook w:val="01E0" w:firstRow="1" w:lastRow="1" w:firstColumn="1" w:lastColumn="1" w:noHBand="0" w:noVBand="0"/>
      </w:tblPr>
      <w:tblGrid>
        <w:gridCol w:w="361"/>
        <w:gridCol w:w="4142"/>
        <w:gridCol w:w="425"/>
        <w:gridCol w:w="425"/>
        <w:gridCol w:w="425"/>
        <w:gridCol w:w="425"/>
        <w:gridCol w:w="426"/>
        <w:gridCol w:w="850"/>
        <w:gridCol w:w="851"/>
      </w:tblGrid>
      <w:tr w:rsidR="006D3ED8" w:rsidRPr="000C3A55" w:rsidTr="000C3A55">
        <w:trPr>
          <w:trHeight w:val="690"/>
        </w:trPr>
        <w:tc>
          <w:tcPr>
            <w:tcW w:w="361" w:type="dxa"/>
            <w:vAlign w:val="center"/>
          </w:tcPr>
          <w:p w:rsidR="006D3ED8" w:rsidRPr="000C3A55" w:rsidRDefault="006D3ED8" w:rsidP="006D3ED8">
            <w:pPr>
              <w:autoSpaceDE w:val="0"/>
              <w:autoSpaceDN w:val="0"/>
              <w:adjustRightInd w:val="0"/>
              <w:jc w:val="center"/>
              <w:rPr>
                <w:szCs w:val="24"/>
              </w:rPr>
            </w:pPr>
          </w:p>
        </w:tc>
        <w:tc>
          <w:tcPr>
            <w:tcW w:w="4142" w:type="dxa"/>
            <w:vAlign w:val="center"/>
          </w:tcPr>
          <w:p w:rsidR="006D3ED8" w:rsidRPr="000C3A55" w:rsidRDefault="006D3ED8" w:rsidP="006D3ED8">
            <w:pPr>
              <w:autoSpaceDE w:val="0"/>
              <w:autoSpaceDN w:val="0"/>
              <w:adjustRightInd w:val="0"/>
              <w:jc w:val="left"/>
              <w:rPr>
                <w:szCs w:val="24"/>
              </w:rPr>
            </w:pPr>
          </w:p>
        </w:tc>
        <w:tc>
          <w:tcPr>
            <w:tcW w:w="2126" w:type="dxa"/>
            <w:gridSpan w:val="5"/>
            <w:vAlign w:val="center"/>
          </w:tcPr>
          <w:p w:rsidR="006D3ED8" w:rsidRPr="000C3A55" w:rsidRDefault="006D3ED8" w:rsidP="000C3A55">
            <w:pPr>
              <w:autoSpaceDE w:val="0"/>
              <w:autoSpaceDN w:val="0"/>
              <w:adjustRightInd w:val="0"/>
              <w:jc w:val="center"/>
              <w:rPr>
                <w:szCs w:val="24"/>
              </w:rPr>
            </w:pPr>
            <w:r w:rsidRPr="000C3A55">
              <w:rPr>
                <w:noProof/>
                <w:szCs w:val="24"/>
                <w:lang w:eastAsia="hu-HU"/>
              </w:rPr>
              <mc:AlternateContent>
                <mc:Choice Requires="wpc">
                  <w:drawing>
                    <wp:inline distT="0" distB="0" distL="0" distR="0" wp14:anchorId="4244860C" wp14:editId="59D7479C">
                      <wp:extent cx="904875" cy="342900"/>
                      <wp:effectExtent l="0" t="0" r="19050" b="0"/>
                      <wp:docPr id="22" name="Vászon 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0" name="Line 65"/>
                              <wps:cNvCnPr/>
                              <wps:spPr bwMode="auto">
                                <a:xfrm>
                                  <a:off x="36160" y="228600"/>
                                  <a:ext cx="868715" cy="106"/>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Vászon 22" o:spid="_x0000_s1026" editas="canvas" style="width:71.25pt;height:27pt;mso-position-horizontal-relative:char;mso-position-vertical-relative:line" coordsize="904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048;height:3429;visibility:visible;mso-wrap-style:square">
                        <v:fill o:detectmouseclick="t"/>
                        <v:path o:connecttype="none"/>
                      </v:shape>
                      <v:line id="Line 65" o:spid="_x0000_s1028" style="position:absolute;visibility:visible;mso-wrap-style:square" from="361,2286" to="9048,2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xrJ8EAAADbAAAADwAAAGRycy9kb3ducmV2LnhtbERPPWvDMBDdA/0P4grZErkeSnGtmFBo&#10;8RJK0pD5al1tN9bJthTLya+vhkLGx/vOi9l0YqLRtZYVPK0TEMSV1S3XCo5f76sXEM4ja+wsk4Ir&#10;OSg2D4scM20D72k6+FrEEHYZKmi87zMpXdWQQbe2PXHkfuxo0Ec41lKPGGK46WSaJM/SYMuxocGe&#10;3hqqzoeLUZCE24f8lWU7fZa7IfTf4ZQOQanl47x9BeFp9nfxv7vUCtK4Pn6JP0B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nGsnwQAAANsAAAAPAAAAAAAAAAAAAAAA&#10;AKECAABkcnMvZG93bnJldi54bWxQSwUGAAAAAAQABAD5AAAAjwMAAAAA&#10;">
                        <v:stroke startarrow="block" endarrow="block"/>
                      </v:line>
                      <w10:anchorlock/>
                    </v:group>
                  </w:pict>
                </mc:Fallback>
              </mc:AlternateContent>
            </w:r>
          </w:p>
        </w:tc>
        <w:tc>
          <w:tcPr>
            <w:tcW w:w="850" w:type="dxa"/>
          </w:tcPr>
          <w:p w:rsidR="006D3ED8" w:rsidRPr="000C3A55" w:rsidRDefault="006D3ED8" w:rsidP="006D3ED8">
            <w:pPr>
              <w:autoSpaceDE w:val="0"/>
              <w:autoSpaceDN w:val="0"/>
              <w:adjustRightInd w:val="0"/>
              <w:jc w:val="center"/>
              <w:rPr>
                <w:szCs w:val="24"/>
              </w:rPr>
            </w:pPr>
            <w:r w:rsidRPr="000C3A55">
              <w:rPr>
                <w:szCs w:val="24"/>
              </w:rPr>
              <w:t>Nem tudom</w:t>
            </w:r>
          </w:p>
        </w:tc>
        <w:tc>
          <w:tcPr>
            <w:tcW w:w="851" w:type="dxa"/>
            <w:vAlign w:val="center"/>
          </w:tcPr>
          <w:p w:rsidR="006D3ED8" w:rsidRPr="000C3A55" w:rsidRDefault="006D3ED8" w:rsidP="006D3ED8">
            <w:pPr>
              <w:autoSpaceDE w:val="0"/>
              <w:autoSpaceDN w:val="0"/>
              <w:adjustRightInd w:val="0"/>
              <w:jc w:val="center"/>
              <w:rPr>
                <w:szCs w:val="24"/>
              </w:rPr>
            </w:pPr>
            <w:r w:rsidRPr="000C3A55">
              <w:rPr>
                <w:szCs w:val="24"/>
              </w:rPr>
              <w:t xml:space="preserve">Nincs </w:t>
            </w:r>
          </w:p>
          <w:p w:rsidR="006D3ED8" w:rsidRPr="000C3A55" w:rsidRDefault="006D3ED8" w:rsidP="006D3ED8">
            <w:pPr>
              <w:autoSpaceDE w:val="0"/>
              <w:autoSpaceDN w:val="0"/>
              <w:adjustRightInd w:val="0"/>
              <w:jc w:val="center"/>
              <w:rPr>
                <w:szCs w:val="24"/>
              </w:rPr>
            </w:pPr>
            <w:r w:rsidRPr="000C3A55">
              <w:rPr>
                <w:szCs w:val="24"/>
              </w:rPr>
              <w:t>válasz</w:t>
            </w:r>
          </w:p>
        </w:tc>
      </w:tr>
      <w:tr w:rsidR="006D3ED8" w:rsidRPr="000C3A55" w:rsidTr="000C3A55">
        <w:trPr>
          <w:trHeight w:val="690"/>
        </w:trPr>
        <w:tc>
          <w:tcPr>
            <w:tcW w:w="361" w:type="dxa"/>
            <w:vAlign w:val="center"/>
          </w:tcPr>
          <w:p w:rsidR="006D3ED8" w:rsidRPr="000C3A55" w:rsidRDefault="006D3ED8" w:rsidP="006D3ED8">
            <w:pPr>
              <w:autoSpaceDE w:val="0"/>
              <w:autoSpaceDN w:val="0"/>
              <w:adjustRightInd w:val="0"/>
              <w:jc w:val="center"/>
              <w:rPr>
                <w:szCs w:val="24"/>
              </w:rPr>
            </w:pPr>
            <w:r w:rsidRPr="000C3A55">
              <w:rPr>
                <w:szCs w:val="24"/>
              </w:rPr>
              <w:t>A</w:t>
            </w:r>
          </w:p>
        </w:tc>
        <w:tc>
          <w:tcPr>
            <w:tcW w:w="4142" w:type="dxa"/>
            <w:vAlign w:val="center"/>
          </w:tcPr>
          <w:p w:rsidR="006D3ED8" w:rsidRPr="000C3A55" w:rsidRDefault="006D3ED8" w:rsidP="006D3ED8">
            <w:pPr>
              <w:autoSpaceDE w:val="0"/>
              <w:autoSpaceDN w:val="0"/>
              <w:adjustRightInd w:val="0"/>
              <w:jc w:val="left"/>
              <w:rPr>
                <w:szCs w:val="24"/>
              </w:rPr>
            </w:pPr>
            <w:r w:rsidRPr="000C3A55">
              <w:rPr>
                <w:szCs w:val="24"/>
              </w:rPr>
              <w:t>A pedagógusok szakmailag felkészültek.</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5</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4</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3</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2</w:t>
            </w:r>
          </w:p>
        </w:tc>
        <w:tc>
          <w:tcPr>
            <w:tcW w:w="426" w:type="dxa"/>
            <w:vAlign w:val="center"/>
          </w:tcPr>
          <w:p w:rsidR="006D3ED8" w:rsidRPr="000C3A55" w:rsidRDefault="006D3ED8" w:rsidP="000C3A55">
            <w:pPr>
              <w:autoSpaceDE w:val="0"/>
              <w:autoSpaceDN w:val="0"/>
              <w:adjustRightInd w:val="0"/>
              <w:jc w:val="center"/>
              <w:rPr>
                <w:szCs w:val="24"/>
              </w:rPr>
            </w:pPr>
            <w:r w:rsidRPr="000C3A55">
              <w:rPr>
                <w:szCs w:val="24"/>
              </w:rPr>
              <w:t>1</w:t>
            </w:r>
          </w:p>
        </w:tc>
        <w:tc>
          <w:tcPr>
            <w:tcW w:w="850" w:type="dxa"/>
            <w:vAlign w:val="center"/>
          </w:tcPr>
          <w:p w:rsidR="006D3ED8" w:rsidRPr="000C3A55" w:rsidRDefault="006D3ED8" w:rsidP="000C3A55">
            <w:pPr>
              <w:autoSpaceDE w:val="0"/>
              <w:autoSpaceDN w:val="0"/>
              <w:adjustRightInd w:val="0"/>
              <w:jc w:val="center"/>
              <w:rPr>
                <w:szCs w:val="24"/>
              </w:rPr>
            </w:pPr>
            <w:r w:rsidRPr="000C3A55">
              <w:rPr>
                <w:szCs w:val="24"/>
              </w:rPr>
              <w:t>99</w:t>
            </w:r>
          </w:p>
        </w:tc>
        <w:tc>
          <w:tcPr>
            <w:tcW w:w="851" w:type="dxa"/>
            <w:vAlign w:val="center"/>
          </w:tcPr>
          <w:p w:rsidR="006D3ED8" w:rsidRPr="000C3A55" w:rsidRDefault="006D3ED8" w:rsidP="000C3A55">
            <w:pPr>
              <w:autoSpaceDE w:val="0"/>
              <w:autoSpaceDN w:val="0"/>
              <w:adjustRightInd w:val="0"/>
              <w:jc w:val="center"/>
              <w:rPr>
                <w:szCs w:val="24"/>
              </w:rPr>
            </w:pPr>
            <w:r w:rsidRPr="000C3A55">
              <w:rPr>
                <w:szCs w:val="24"/>
              </w:rPr>
              <w:t>0</w:t>
            </w:r>
          </w:p>
        </w:tc>
      </w:tr>
      <w:tr w:rsidR="006D3ED8" w:rsidRPr="000C3A55" w:rsidTr="000C3A55">
        <w:trPr>
          <w:trHeight w:val="690"/>
        </w:trPr>
        <w:tc>
          <w:tcPr>
            <w:tcW w:w="361" w:type="dxa"/>
            <w:vAlign w:val="center"/>
          </w:tcPr>
          <w:p w:rsidR="006D3ED8" w:rsidRPr="000C3A55" w:rsidRDefault="006D3ED8" w:rsidP="006D3ED8">
            <w:pPr>
              <w:autoSpaceDE w:val="0"/>
              <w:autoSpaceDN w:val="0"/>
              <w:adjustRightInd w:val="0"/>
              <w:jc w:val="center"/>
              <w:rPr>
                <w:szCs w:val="24"/>
              </w:rPr>
            </w:pPr>
            <w:r w:rsidRPr="000C3A55">
              <w:rPr>
                <w:szCs w:val="24"/>
              </w:rPr>
              <w:t>B</w:t>
            </w:r>
          </w:p>
        </w:tc>
        <w:tc>
          <w:tcPr>
            <w:tcW w:w="4142" w:type="dxa"/>
            <w:vAlign w:val="center"/>
          </w:tcPr>
          <w:p w:rsidR="006D3ED8" w:rsidRPr="000C3A55" w:rsidRDefault="006D3ED8" w:rsidP="006D3ED8">
            <w:pPr>
              <w:autoSpaceDE w:val="0"/>
              <w:autoSpaceDN w:val="0"/>
              <w:adjustRightInd w:val="0"/>
              <w:jc w:val="left"/>
              <w:rPr>
                <w:szCs w:val="24"/>
              </w:rPr>
            </w:pPr>
            <w:r w:rsidRPr="000C3A55">
              <w:rPr>
                <w:szCs w:val="24"/>
              </w:rPr>
              <w:t>A tanárok képesek fegyelmet tartani.</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5</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4</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3</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2</w:t>
            </w:r>
          </w:p>
        </w:tc>
        <w:tc>
          <w:tcPr>
            <w:tcW w:w="426" w:type="dxa"/>
            <w:vAlign w:val="center"/>
          </w:tcPr>
          <w:p w:rsidR="006D3ED8" w:rsidRPr="000C3A55" w:rsidRDefault="006D3ED8" w:rsidP="000C3A55">
            <w:pPr>
              <w:autoSpaceDE w:val="0"/>
              <w:autoSpaceDN w:val="0"/>
              <w:adjustRightInd w:val="0"/>
              <w:jc w:val="center"/>
              <w:rPr>
                <w:szCs w:val="24"/>
              </w:rPr>
            </w:pPr>
            <w:r w:rsidRPr="000C3A55">
              <w:rPr>
                <w:szCs w:val="24"/>
              </w:rPr>
              <w:t>1</w:t>
            </w:r>
          </w:p>
        </w:tc>
        <w:tc>
          <w:tcPr>
            <w:tcW w:w="850" w:type="dxa"/>
            <w:vAlign w:val="center"/>
          </w:tcPr>
          <w:p w:rsidR="006D3ED8" w:rsidRPr="000C3A55" w:rsidRDefault="006D3ED8" w:rsidP="000C3A55">
            <w:pPr>
              <w:autoSpaceDE w:val="0"/>
              <w:autoSpaceDN w:val="0"/>
              <w:adjustRightInd w:val="0"/>
              <w:jc w:val="center"/>
              <w:rPr>
                <w:szCs w:val="24"/>
              </w:rPr>
            </w:pPr>
            <w:r w:rsidRPr="000C3A55">
              <w:rPr>
                <w:szCs w:val="24"/>
              </w:rPr>
              <w:t>99</w:t>
            </w:r>
          </w:p>
        </w:tc>
        <w:tc>
          <w:tcPr>
            <w:tcW w:w="851" w:type="dxa"/>
            <w:vAlign w:val="center"/>
          </w:tcPr>
          <w:p w:rsidR="006D3ED8" w:rsidRPr="000C3A55" w:rsidRDefault="006D3ED8" w:rsidP="000C3A55">
            <w:pPr>
              <w:autoSpaceDE w:val="0"/>
              <w:autoSpaceDN w:val="0"/>
              <w:adjustRightInd w:val="0"/>
              <w:jc w:val="center"/>
              <w:rPr>
                <w:szCs w:val="24"/>
              </w:rPr>
            </w:pPr>
            <w:r w:rsidRPr="000C3A55">
              <w:rPr>
                <w:szCs w:val="24"/>
              </w:rPr>
              <w:t>0</w:t>
            </w:r>
          </w:p>
        </w:tc>
      </w:tr>
      <w:tr w:rsidR="006D3ED8" w:rsidRPr="000C3A55" w:rsidTr="000C3A55">
        <w:trPr>
          <w:trHeight w:val="690"/>
        </w:trPr>
        <w:tc>
          <w:tcPr>
            <w:tcW w:w="361" w:type="dxa"/>
            <w:vAlign w:val="center"/>
          </w:tcPr>
          <w:p w:rsidR="006D3ED8" w:rsidRPr="000C3A55" w:rsidRDefault="006D3ED8" w:rsidP="006D3ED8">
            <w:pPr>
              <w:autoSpaceDE w:val="0"/>
              <w:autoSpaceDN w:val="0"/>
              <w:adjustRightInd w:val="0"/>
              <w:jc w:val="center"/>
              <w:rPr>
                <w:szCs w:val="24"/>
              </w:rPr>
            </w:pPr>
            <w:r w:rsidRPr="000C3A55">
              <w:rPr>
                <w:szCs w:val="24"/>
              </w:rPr>
              <w:t>C</w:t>
            </w:r>
          </w:p>
        </w:tc>
        <w:tc>
          <w:tcPr>
            <w:tcW w:w="4142" w:type="dxa"/>
            <w:vAlign w:val="center"/>
          </w:tcPr>
          <w:p w:rsidR="006D3ED8" w:rsidRPr="000C3A55" w:rsidRDefault="006D3ED8" w:rsidP="006D3ED8">
            <w:pPr>
              <w:autoSpaceDE w:val="0"/>
              <w:autoSpaceDN w:val="0"/>
              <w:adjustRightInd w:val="0"/>
              <w:jc w:val="left"/>
              <w:rPr>
                <w:szCs w:val="24"/>
              </w:rPr>
            </w:pPr>
            <w:r w:rsidRPr="000C3A55">
              <w:rPr>
                <w:szCs w:val="24"/>
              </w:rPr>
              <w:t>Az iskolám felkészít az életre.</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5</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4</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3</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2</w:t>
            </w:r>
          </w:p>
        </w:tc>
        <w:tc>
          <w:tcPr>
            <w:tcW w:w="426" w:type="dxa"/>
            <w:vAlign w:val="center"/>
          </w:tcPr>
          <w:p w:rsidR="006D3ED8" w:rsidRPr="000C3A55" w:rsidRDefault="006D3ED8" w:rsidP="000C3A55">
            <w:pPr>
              <w:autoSpaceDE w:val="0"/>
              <w:autoSpaceDN w:val="0"/>
              <w:adjustRightInd w:val="0"/>
              <w:jc w:val="center"/>
              <w:rPr>
                <w:szCs w:val="24"/>
              </w:rPr>
            </w:pPr>
            <w:r w:rsidRPr="000C3A55">
              <w:rPr>
                <w:szCs w:val="24"/>
              </w:rPr>
              <w:t>1</w:t>
            </w:r>
          </w:p>
        </w:tc>
        <w:tc>
          <w:tcPr>
            <w:tcW w:w="850" w:type="dxa"/>
            <w:vAlign w:val="center"/>
          </w:tcPr>
          <w:p w:rsidR="006D3ED8" w:rsidRPr="000C3A55" w:rsidRDefault="006D3ED8" w:rsidP="000C3A55">
            <w:pPr>
              <w:autoSpaceDE w:val="0"/>
              <w:autoSpaceDN w:val="0"/>
              <w:adjustRightInd w:val="0"/>
              <w:jc w:val="center"/>
              <w:rPr>
                <w:szCs w:val="24"/>
              </w:rPr>
            </w:pPr>
            <w:r w:rsidRPr="000C3A55">
              <w:rPr>
                <w:szCs w:val="24"/>
              </w:rPr>
              <w:t>99</w:t>
            </w:r>
          </w:p>
        </w:tc>
        <w:tc>
          <w:tcPr>
            <w:tcW w:w="851" w:type="dxa"/>
            <w:vAlign w:val="center"/>
          </w:tcPr>
          <w:p w:rsidR="006D3ED8" w:rsidRPr="000C3A55" w:rsidRDefault="006D3ED8" w:rsidP="000C3A55">
            <w:pPr>
              <w:autoSpaceDE w:val="0"/>
              <w:autoSpaceDN w:val="0"/>
              <w:adjustRightInd w:val="0"/>
              <w:jc w:val="center"/>
              <w:rPr>
                <w:szCs w:val="24"/>
              </w:rPr>
            </w:pPr>
            <w:r w:rsidRPr="000C3A55">
              <w:rPr>
                <w:szCs w:val="24"/>
              </w:rPr>
              <w:t>0</w:t>
            </w:r>
          </w:p>
        </w:tc>
      </w:tr>
      <w:tr w:rsidR="006D3ED8" w:rsidRPr="000C3A55" w:rsidTr="000C3A55">
        <w:trPr>
          <w:trHeight w:val="690"/>
        </w:trPr>
        <w:tc>
          <w:tcPr>
            <w:tcW w:w="361" w:type="dxa"/>
            <w:vAlign w:val="center"/>
          </w:tcPr>
          <w:p w:rsidR="006D3ED8" w:rsidRPr="000C3A55" w:rsidRDefault="006D3ED8" w:rsidP="006D3ED8">
            <w:pPr>
              <w:autoSpaceDE w:val="0"/>
              <w:autoSpaceDN w:val="0"/>
              <w:adjustRightInd w:val="0"/>
              <w:jc w:val="center"/>
              <w:rPr>
                <w:szCs w:val="24"/>
              </w:rPr>
            </w:pPr>
            <w:r w:rsidRPr="000C3A55">
              <w:rPr>
                <w:szCs w:val="24"/>
              </w:rPr>
              <w:t>D</w:t>
            </w:r>
          </w:p>
        </w:tc>
        <w:tc>
          <w:tcPr>
            <w:tcW w:w="4142" w:type="dxa"/>
            <w:vAlign w:val="center"/>
          </w:tcPr>
          <w:p w:rsidR="006D3ED8" w:rsidRPr="000C3A55" w:rsidRDefault="006D3ED8" w:rsidP="006D3ED8">
            <w:pPr>
              <w:autoSpaceDE w:val="0"/>
              <w:autoSpaceDN w:val="0"/>
              <w:adjustRightInd w:val="0"/>
              <w:jc w:val="left"/>
              <w:rPr>
                <w:szCs w:val="24"/>
              </w:rPr>
            </w:pPr>
            <w:r w:rsidRPr="000C3A55">
              <w:rPr>
                <w:szCs w:val="24"/>
              </w:rPr>
              <w:t>Az órai számonkérés összhangban van a leadott anyaggal.</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5</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4</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3</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2</w:t>
            </w:r>
          </w:p>
        </w:tc>
        <w:tc>
          <w:tcPr>
            <w:tcW w:w="426" w:type="dxa"/>
            <w:vAlign w:val="center"/>
          </w:tcPr>
          <w:p w:rsidR="006D3ED8" w:rsidRPr="000C3A55" w:rsidRDefault="006D3ED8" w:rsidP="000C3A55">
            <w:pPr>
              <w:autoSpaceDE w:val="0"/>
              <w:autoSpaceDN w:val="0"/>
              <w:adjustRightInd w:val="0"/>
              <w:jc w:val="center"/>
              <w:rPr>
                <w:szCs w:val="24"/>
              </w:rPr>
            </w:pPr>
            <w:r w:rsidRPr="000C3A55">
              <w:rPr>
                <w:szCs w:val="24"/>
              </w:rPr>
              <w:t>1</w:t>
            </w:r>
          </w:p>
        </w:tc>
        <w:tc>
          <w:tcPr>
            <w:tcW w:w="850" w:type="dxa"/>
            <w:vAlign w:val="center"/>
          </w:tcPr>
          <w:p w:rsidR="006D3ED8" w:rsidRPr="000C3A55" w:rsidRDefault="006D3ED8" w:rsidP="000C3A55">
            <w:pPr>
              <w:autoSpaceDE w:val="0"/>
              <w:autoSpaceDN w:val="0"/>
              <w:adjustRightInd w:val="0"/>
              <w:jc w:val="center"/>
              <w:rPr>
                <w:szCs w:val="24"/>
              </w:rPr>
            </w:pPr>
            <w:r w:rsidRPr="000C3A55">
              <w:rPr>
                <w:szCs w:val="24"/>
              </w:rPr>
              <w:t>99</w:t>
            </w:r>
          </w:p>
        </w:tc>
        <w:tc>
          <w:tcPr>
            <w:tcW w:w="851" w:type="dxa"/>
            <w:vAlign w:val="center"/>
          </w:tcPr>
          <w:p w:rsidR="006D3ED8" w:rsidRPr="000C3A55" w:rsidRDefault="006D3ED8" w:rsidP="000C3A55">
            <w:pPr>
              <w:autoSpaceDE w:val="0"/>
              <w:autoSpaceDN w:val="0"/>
              <w:adjustRightInd w:val="0"/>
              <w:jc w:val="center"/>
              <w:rPr>
                <w:szCs w:val="24"/>
              </w:rPr>
            </w:pPr>
            <w:r w:rsidRPr="000C3A55">
              <w:rPr>
                <w:szCs w:val="24"/>
              </w:rPr>
              <w:t>0</w:t>
            </w:r>
          </w:p>
        </w:tc>
      </w:tr>
      <w:tr w:rsidR="006D3ED8" w:rsidRPr="000C3A55" w:rsidTr="000C3A55">
        <w:trPr>
          <w:trHeight w:val="690"/>
        </w:trPr>
        <w:tc>
          <w:tcPr>
            <w:tcW w:w="361" w:type="dxa"/>
            <w:vAlign w:val="center"/>
          </w:tcPr>
          <w:p w:rsidR="006D3ED8" w:rsidRPr="000C3A55" w:rsidRDefault="006D3ED8" w:rsidP="006D3ED8">
            <w:pPr>
              <w:autoSpaceDE w:val="0"/>
              <w:autoSpaceDN w:val="0"/>
              <w:adjustRightInd w:val="0"/>
              <w:jc w:val="center"/>
              <w:rPr>
                <w:szCs w:val="24"/>
              </w:rPr>
            </w:pPr>
            <w:r w:rsidRPr="000C3A55">
              <w:rPr>
                <w:szCs w:val="24"/>
              </w:rPr>
              <w:t>E</w:t>
            </w:r>
          </w:p>
        </w:tc>
        <w:tc>
          <w:tcPr>
            <w:tcW w:w="4142" w:type="dxa"/>
            <w:vAlign w:val="center"/>
          </w:tcPr>
          <w:p w:rsidR="006D3ED8" w:rsidRPr="000C3A55" w:rsidRDefault="006D3ED8" w:rsidP="006D3ED8">
            <w:pPr>
              <w:autoSpaceDE w:val="0"/>
              <w:autoSpaceDN w:val="0"/>
              <w:adjustRightInd w:val="0"/>
              <w:jc w:val="left"/>
              <w:rPr>
                <w:szCs w:val="24"/>
              </w:rPr>
            </w:pPr>
            <w:r w:rsidRPr="000C3A55">
              <w:rPr>
                <w:szCs w:val="24"/>
              </w:rPr>
              <w:t>Az iskolámban megtanítanak tanulni.</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5</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4</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3</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2</w:t>
            </w:r>
          </w:p>
        </w:tc>
        <w:tc>
          <w:tcPr>
            <w:tcW w:w="426" w:type="dxa"/>
            <w:vAlign w:val="center"/>
          </w:tcPr>
          <w:p w:rsidR="006D3ED8" w:rsidRPr="000C3A55" w:rsidRDefault="006D3ED8" w:rsidP="000C3A55">
            <w:pPr>
              <w:autoSpaceDE w:val="0"/>
              <w:autoSpaceDN w:val="0"/>
              <w:adjustRightInd w:val="0"/>
              <w:jc w:val="center"/>
              <w:rPr>
                <w:szCs w:val="24"/>
              </w:rPr>
            </w:pPr>
            <w:r w:rsidRPr="000C3A55">
              <w:rPr>
                <w:szCs w:val="24"/>
              </w:rPr>
              <w:t>1</w:t>
            </w:r>
          </w:p>
        </w:tc>
        <w:tc>
          <w:tcPr>
            <w:tcW w:w="850" w:type="dxa"/>
            <w:vAlign w:val="center"/>
          </w:tcPr>
          <w:p w:rsidR="006D3ED8" w:rsidRPr="000C3A55" w:rsidRDefault="006D3ED8" w:rsidP="000C3A55">
            <w:pPr>
              <w:autoSpaceDE w:val="0"/>
              <w:autoSpaceDN w:val="0"/>
              <w:adjustRightInd w:val="0"/>
              <w:jc w:val="center"/>
              <w:rPr>
                <w:szCs w:val="24"/>
              </w:rPr>
            </w:pPr>
            <w:r w:rsidRPr="000C3A55">
              <w:rPr>
                <w:szCs w:val="24"/>
              </w:rPr>
              <w:t>99</w:t>
            </w:r>
          </w:p>
        </w:tc>
        <w:tc>
          <w:tcPr>
            <w:tcW w:w="851" w:type="dxa"/>
            <w:vAlign w:val="center"/>
          </w:tcPr>
          <w:p w:rsidR="006D3ED8" w:rsidRPr="000C3A55" w:rsidRDefault="006D3ED8" w:rsidP="000C3A55">
            <w:pPr>
              <w:autoSpaceDE w:val="0"/>
              <w:autoSpaceDN w:val="0"/>
              <w:adjustRightInd w:val="0"/>
              <w:jc w:val="center"/>
              <w:rPr>
                <w:szCs w:val="24"/>
              </w:rPr>
            </w:pPr>
            <w:r w:rsidRPr="000C3A55">
              <w:rPr>
                <w:szCs w:val="24"/>
              </w:rPr>
              <w:t>0</w:t>
            </w:r>
          </w:p>
        </w:tc>
      </w:tr>
      <w:tr w:rsidR="006D3ED8" w:rsidRPr="000C3A55" w:rsidTr="000C3A55">
        <w:trPr>
          <w:trHeight w:val="690"/>
        </w:trPr>
        <w:tc>
          <w:tcPr>
            <w:tcW w:w="361" w:type="dxa"/>
            <w:vAlign w:val="center"/>
          </w:tcPr>
          <w:p w:rsidR="006D3ED8" w:rsidRPr="000C3A55" w:rsidRDefault="006D3ED8" w:rsidP="006D3ED8">
            <w:pPr>
              <w:autoSpaceDE w:val="0"/>
              <w:autoSpaceDN w:val="0"/>
              <w:adjustRightInd w:val="0"/>
              <w:jc w:val="center"/>
              <w:rPr>
                <w:szCs w:val="24"/>
              </w:rPr>
            </w:pPr>
            <w:r w:rsidRPr="000C3A55">
              <w:rPr>
                <w:szCs w:val="24"/>
              </w:rPr>
              <w:t>F</w:t>
            </w:r>
          </w:p>
        </w:tc>
        <w:tc>
          <w:tcPr>
            <w:tcW w:w="4142" w:type="dxa"/>
            <w:vAlign w:val="center"/>
          </w:tcPr>
          <w:p w:rsidR="006D3ED8" w:rsidRPr="000C3A55" w:rsidRDefault="006D3ED8" w:rsidP="006D3ED8">
            <w:pPr>
              <w:autoSpaceDE w:val="0"/>
              <w:autoSpaceDN w:val="0"/>
              <w:adjustRightInd w:val="0"/>
              <w:jc w:val="left"/>
              <w:rPr>
                <w:szCs w:val="24"/>
              </w:rPr>
            </w:pPr>
            <w:r w:rsidRPr="000C3A55">
              <w:rPr>
                <w:szCs w:val="24"/>
              </w:rPr>
              <w:t>A pedagógusok minden segítséget megadnak a tanuláshoz.</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5</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4</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3</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2</w:t>
            </w:r>
          </w:p>
        </w:tc>
        <w:tc>
          <w:tcPr>
            <w:tcW w:w="426" w:type="dxa"/>
            <w:vAlign w:val="center"/>
          </w:tcPr>
          <w:p w:rsidR="006D3ED8" w:rsidRPr="000C3A55" w:rsidRDefault="006D3ED8" w:rsidP="000C3A55">
            <w:pPr>
              <w:autoSpaceDE w:val="0"/>
              <w:autoSpaceDN w:val="0"/>
              <w:adjustRightInd w:val="0"/>
              <w:jc w:val="center"/>
              <w:rPr>
                <w:szCs w:val="24"/>
              </w:rPr>
            </w:pPr>
            <w:r w:rsidRPr="000C3A55">
              <w:rPr>
                <w:szCs w:val="24"/>
              </w:rPr>
              <w:t>1</w:t>
            </w:r>
          </w:p>
        </w:tc>
        <w:tc>
          <w:tcPr>
            <w:tcW w:w="850" w:type="dxa"/>
            <w:vAlign w:val="center"/>
          </w:tcPr>
          <w:p w:rsidR="006D3ED8" w:rsidRPr="000C3A55" w:rsidRDefault="006D3ED8" w:rsidP="000C3A55">
            <w:pPr>
              <w:autoSpaceDE w:val="0"/>
              <w:autoSpaceDN w:val="0"/>
              <w:adjustRightInd w:val="0"/>
              <w:jc w:val="center"/>
              <w:rPr>
                <w:szCs w:val="24"/>
              </w:rPr>
            </w:pPr>
            <w:r w:rsidRPr="000C3A55">
              <w:rPr>
                <w:szCs w:val="24"/>
              </w:rPr>
              <w:t>99</w:t>
            </w:r>
          </w:p>
        </w:tc>
        <w:tc>
          <w:tcPr>
            <w:tcW w:w="851" w:type="dxa"/>
            <w:vAlign w:val="center"/>
          </w:tcPr>
          <w:p w:rsidR="006D3ED8" w:rsidRPr="000C3A55" w:rsidRDefault="006D3ED8" w:rsidP="000C3A55">
            <w:pPr>
              <w:autoSpaceDE w:val="0"/>
              <w:autoSpaceDN w:val="0"/>
              <w:adjustRightInd w:val="0"/>
              <w:jc w:val="center"/>
              <w:rPr>
                <w:szCs w:val="24"/>
              </w:rPr>
            </w:pPr>
            <w:r w:rsidRPr="000C3A55">
              <w:rPr>
                <w:szCs w:val="24"/>
              </w:rPr>
              <w:t>0</w:t>
            </w:r>
          </w:p>
        </w:tc>
      </w:tr>
      <w:tr w:rsidR="006D3ED8" w:rsidRPr="000C3A55" w:rsidTr="000C3A55">
        <w:trPr>
          <w:trHeight w:val="690"/>
        </w:trPr>
        <w:tc>
          <w:tcPr>
            <w:tcW w:w="361" w:type="dxa"/>
            <w:vAlign w:val="center"/>
          </w:tcPr>
          <w:p w:rsidR="006D3ED8" w:rsidRPr="000C3A55" w:rsidRDefault="006D3ED8" w:rsidP="006D3ED8">
            <w:pPr>
              <w:autoSpaceDE w:val="0"/>
              <w:autoSpaceDN w:val="0"/>
              <w:adjustRightInd w:val="0"/>
              <w:jc w:val="center"/>
              <w:rPr>
                <w:szCs w:val="24"/>
              </w:rPr>
            </w:pPr>
            <w:r w:rsidRPr="000C3A55">
              <w:rPr>
                <w:szCs w:val="24"/>
              </w:rPr>
              <w:t>G</w:t>
            </w:r>
          </w:p>
        </w:tc>
        <w:tc>
          <w:tcPr>
            <w:tcW w:w="4142" w:type="dxa"/>
            <w:vAlign w:val="center"/>
          </w:tcPr>
          <w:p w:rsidR="006D3ED8" w:rsidRPr="000C3A55" w:rsidRDefault="006D3ED8" w:rsidP="006D3ED8">
            <w:pPr>
              <w:autoSpaceDE w:val="0"/>
              <w:autoSpaceDN w:val="0"/>
              <w:adjustRightInd w:val="0"/>
              <w:jc w:val="left"/>
              <w:rPr>
                <w:szCs w:val="24"/>
              </w:rPr>
            </w:pPr>
            <w:r w:rsidRPr="000C3A55">
              <w:rPr>
                <w:szCs w:val="24"/>
              </w:rPr>
              <w:t>A tanárok foglalkoznak a diákok egyéni problémáival is.</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5</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4</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3</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2</w:t>
            </w:r>
          </w:p>
        </w:tc>
        <w:tc>
          <w:tcPr>
            <w:tcW w:w="426" w:type="dxa"/>
            <w:vAlign w:val="center"/>
          </w:tcPr>
          <w:p w:rsidR="006D3ED8" w:rsidRPr="000C3A55" w:rsidRDefault="006D3ED8" w:rsidP="000C3A55">
            <w:pPr>
              <w:autoSpaceDE w:val="0"/>
              <w:autoSpaceDN w:val="0"/>
              <w:adjustRightInd w:val="0"/>
              <w:jc w:val="center"/>
              <w:rPr>
                <w:szCs w:val="24"/>
              </w:rPr>
            </w:pPr>
            <w:r w:rsidRPr="000C3A55">
              <w:rPr>
                <w:szCs w:val="24"/>
              </w:rPr>
              <w:t>1</w:t>
            </w:r>
          </w:p>
        </w:tc>
        <w:tc>
          <w:tcPr>
            <w:tcW w:w="850" w:type="dxa"/>
            <w:vAlign w:val="center"/>
          </w:tcPr>
          <w:p w:rsidR="006D3ED8" w:rsidRPr="000C3A55" w:rsidRDefault="006D3ED8" w:rsidP="000C3A55">
            <w:pPr>
              <w:autoSpaceDE w:val="0"/>
              <w:autoSpaceDN w:val="0"/>
              <w:adjustRightInd w:val="0"/>
              <w:jc w:val="center"/>
              <w:rPr>
                <w:szCs w:val="24"/>
              </w:rPr>
            </w:pPr>
            <w:r w:rsidRPr="000C3A55">
              <w:rPr>
                <w:szCs w:val="24"/>
              </w:rPr>
              <w:t>99</w:t>
            </w:r>
          </w:p>
        </w:tc>
        <w:tc>
          <w:tcPr>
            <w:tcW w:w="851" w:type="dxa"/>
            <w:vAlign w:val="center"/>
          </w:tcPr>
          <w:p w:rsidR="006D3ED8" w:rsidRPr="000C3A55" w:rsidRDefault="006D3ED8" w:rsidP="000C3A55">
            <w:pPr>
              <w:autoSpaceDE w:val="0"/>
              <w:autoSpaceDN w:val="0"/>
              <w:adjustRightInd w:val="0"/>
              <w:jc w:val="center"/>
              <w:rPr>
                <w:szCs w:val="24"/>
              </w:rPr>
            </w:pPr>
            <w:r w:rsidRPr="000C3A55">
              <w:rPr>
                <w:szCs w:val="24"/>
              </w:rPr>
              <w:t>0</w:t>
            </w:r>
          </w:p>
        </w:tc>
      </w:tr>
      <w:tr w:rsidR="006D3ED8" w:rsidRPr="000C3A55" w:rsidTr="000C3A55">
        <w:trPr>
          <w:trHeight w:val="690"/>
        </w:trPr>
        <w:tc>
          <w:tcPr>
            <w:tcW w:w="361" w:type="dxa"/>
            <w:vAlign w:val="center"/>
          </w:tcPr>
          <w:p w:rsidR="006D3ED8" w:rsidRPr="000C3A55" w:rsidRDefault="006D3ED8" w:rsidP="006D3ED8">
            <w:pPr>
              <w:autoSpaceDE w:val="0"/>
              <w:autoSpaceDN w:val="0"/>
              <w:adjustRightInd w:val="0"/>
              <w:jc w:val="center"/>
              <w:rPr>
                <w:szCs w:val="24"/>
              </w:rPr>
            </w:pPr>
            <w:r w:rsidRPr="000C3A55">
              <w:rPr>
                <w:szCs w:val="24"/>
              </w:rPr>
              <w:t>H</w:t>
            </w:r>
          </w:p>
        </w:tc>
        <w:tc>
          <w:tcPr>
            <w:tcW w:w="4142" w:type="dxa"/>
            <w:vAlign w:val="center"/>
          </w:tcPr>
          <w:p w:rsidR="006D3ED8" w:rsidRPr="000C3A55" w:rsidRDefault="006D3ED8" w:rsidP="006D3ED8">
            <w:pPr>
              <w:autoSpaceDE w:val="0"/>
              <w:autoSpaceDN w:val="0"/>
              <w:adjustRightInd w:val="0"/>
              <w:jc w:val="left"/>
              <w:rPr>
                <w:szCs w:val="24"/>
              </w:rPr>
            </w:pPr>
            <w:r w:rsidRPr="000C3A55">
              <w:rPr>
                <w:szCs w:val="24"/>
              </w:rPr>
              <w:t>Az iskolámban minden szükséges információhoz hozzá lehet jutni.</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5</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4</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3</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2</w:t>
            </w:r>
          </w:p>
        </w:tc>
        <w:tc>
          <w:tcPr>
            <w:tcW w:w="426" w:type="dxa"/>
            <w:vAlign w:val="center"/>
          </w:tcPr>
          <w:p w:rsidR="006D3ED8" w:rsidRPr="000C3A55" w:rsidRDefault="006D3ED8" w:rsidP="000C3A55">
            <w:pPr>
              <w:autoSpaceDE w:val="0"/>
              <w:autoSpaceDN w:val="0"/>
              <w:adjustRightInd w:val="0"/>
              <w:jc w:val="center"/>
              <w:rPr>
                <w:szCs w:val="24"/>
              </w:rPr>
            </w:pPr>
            <w:r w:rsidRPr="000C3A55">
              <w:rPr>
                <w:szCs w:val="24"/>
              </w:rPr>
              <w:t>1</w:t>
            </w:r>
          </w:p>
        </w:tc>
        <w:tc>
          <w:tcPr>
            <w:tcW w:w="850" w:type="dxa"/>
            <w:vAlign w:val="center"/>
          </w:tcPr>
          <w:p w:rsidR="006D3ED8" w:rsidRPr="000C3A55" w:rsidRDefault="006D3ED8" w:rsidP="000C3A55">
            <w:pPr>
              <w:autoSpaceDE w:val="0"/>
              <w:autoSpaceDN w:val="0"/>
              <w:adjustRightInd w:val="0"/>
              <w:jc w:val="center"/>
              <w:rPr>
                <w:szCs w:val="24"/>
              </w:rPr>
            </w:pPr>
            <w:r w:rsidRPr="000C3A55">
              <w:rPr>
                <w:szCs w:val="24"/>
              </w:rPr>
              <w:t>99</w:t>
            </w:r>
          </w:p>
        </w:tc>
        <w:tc>
          <w:tcPr>
            <w:tcW w:w="851" w:type="dxa"/>
            <w:vAlign w:val="center"/>
          </w:tcPr>
          <w:p w:rsidR="006D3ED8" w:rsidRPr="000C3A55" w:rsidRDefault="006D3ED8" w:rsidP="000C3A55">
            <w:pPr>
              <w:autoSpaceDE w:val="0"/>
              <w:autoSpaceDN w:val="0"/>
              <w:adjustRightInd w:val="0"/>
              <w:jc w:val="center"/>
              <w:rPr>
                <w:szCs w:val="24"/>
              </w:rPr>
            </w:pPr>
            <w:r w:rsidRPr="000C3A55">
              <w:rPr>
                <w:szCs w:val="24"/>
              </w:rPr>
              <w:t>0</w:t>
            </w:r>
          </w:p>
        </w:tc>
      </w:tr>
      <w:tr w:rsidR="006D3ED8" w:rsidRPr="000C3A55" w:rsidTr="000C3A55">
        <w:trPr>
          <w:trHeight w:val="690"/>
        </w:trPr>
        <w:tc>
          <w:tcPr>
            <w:tcW w:w="361" w:type="dxa"/>
            <w:vAlign w:val="center"/>
          </w:tcPr>
          <w:p w:rsidR="006D3ED8" w:rsidRPr="000C3A55" w:rsidRDefault="006D3ED8" w:rsidP="006D3ED8">
            <w:pPr>
              <w:autoSpaceDE w:val="0"/>
              <w:autoSpaceDN w:val="0"/>
              <w:adjustRightInd w:val="0"/>
              <w:jc w:val="center"/>
              <w:rPr>
                <w:szCs w:val="24"/>
              </w:rPr>
            </w:pPr>
            <w:r w:rsidRPr="000C3A55">
              <w:rPr>
                <w:szCs w:val="24"/>
              </w:rPr>
              <w:t>I</w:t>
            </w:r>
          </w:p>
        </w:tc>
        <w:tc>
          <w:tcPr>
            <w:tcW w:w="4142" w:type="dxa"/>
            <w:vAlign w:val="center"/>
          </w:tcPr>
          <w:p w:rsidR="006D3ED8" w:rsidRPr="000C3A55" w:rsidRDefault="006D3ED8" w:rsidP="006D3ED8">
            <w:pPr>
              <w:autoSpaceDE w:val="0"/>
              <w:autoSpaceDN w:val="0"/>
              <w:adjustRightInd w:val="0"/>
              <w:jc w:val="left"/>
              <w:rPr>
                <w:szCs w:val="24"/>
              </w:rPr>
            </w:pPr>
            <w:r w:rsidRPr="000C3A55">
              <w:rPr>
                <w:szCs w:val="24"/>
              </w:rPr>
              <w:t>A diákok teljesítményét reálisan értékelik.</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5</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4</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3</w:t>
            </w:r>
          </w:p>
        </w:tc>
        <w:tc>
          <w:tcPr>
            <w:tcW w:w="425" w:type="dxa"/>
            <w:vAlign w:val="center"/>
          </w:tcPr>
          <w:p w:rsidR="006D3ED8" w:rsidRPr="000C3A55" w:rsidRDefault="006D3ED8" w:rsidP="000C3A55">
            <w:pPr>
              <w:autoSpaceDE w:val="0"/>
              <w:autoSpaceDN w:val="0"/>
              <w:adjustRightInd w:val="0"/>
              <w:jc w:val="center"/>
              <w:rPr>
                <w:szCs w:val="24"/>
              </w:rPr>
            </w:pPr>
            <w:r w:rsidRPr="000C3A55">
              <w:rPr>
                <w:szCs w:val="24"/>
              </w:rPr>
              <w:t>2</w:t>
            </w:r>
          </w:p>
        </w:tc>
        <w:tc>
          <w:tcPr>
            <w:tcW w:w="426" w:type="dxa"/>
            <w:vAlign w:val="center"/>
          </w:tcPr>
          <w:p w:rsidR="006D3ED8" w:rsidRPr="000C3A55" w:rsidRDefault="006D3ED8" w:rsidP="000C3A55">
            <w:pPr>
              <w:autoSpaceDE w:val="0"/>
              <w:autoSpaceDN w:val="0"/>
              <w:adjustRightInd w:val="0"/>
              <w:jc w:val="center"/>
              <w:rPr>
                <w:szCs w:val="24"/>
              </w:rPr>
            </w:pPr>
            <w:r w:rsidRPr="000C3A55">
              <w:rPr>
                <w:szCs w:val="24"/>
              </w:rPr>
              <w:t>1</w:t>
            </w:r>
          </w:p>
        </w:tc>
        <w:tc>
          <w:tcPr>
            <w:tcW w:w="850" w:type="dxa"/>
            <w:vAlign w:val="center"/>
          </w:tcPr>
          <w:p w:rsidR="006D3ED8" w:rsidRPr="000C3A55" w:rsidRDefault="006D3ED8" w:rsidP="000C3A55">
            <w:pPr>
              <w:autoSpaceDE w:val="0"/>
              <w:autoSpaceDN w:val="0"/>
              <w:adjustRightInd w:val="0"/>
              <w:jc w:val="center"/>
              <w:rPr>
                <w:szCs w:val="24"/>
              </w:rPr>
            </w:pPr>
            <w:r w:rsidRPr="000C3A55">
              <w:rPr>
                <w:szCs w:val="24"/>
              </w:rPr>
              <w:t>99</w:t>
            </w:r>
          </w:p>
        </w:tc>
        <w:tc>
          <w:tcPr>
            <w:tcW w:w="851" w:type="dxa"/>
            <w:vAlign w:val="center"/>
          </w:tcPr>
          <w:p w:rsidR="006D3ED8" w:rsidRPr="000C3A55" w:rsidRDefault="006D3ED8" w:rsidP="000C3A55">
            <w:pPr>
              <w:autoSpaceDE w:val="0"/>
              <w:autoSpaceDN w:val="0"/>
              <w:adjustRightInd w:val="0"/>
              <w:jc w:val="center"/>
              <w:rPr>
                <w:szCs w:val="24"/>
              </w:rPr>
            </w:pPr>
            <w:r w:rsidRPr="000C3A55">
              <w:rPr>
                <w:szCs w:val="24"/>
              </w:rPr>
              <w:t>0</w:t>
            </w:r>
          </w:p>
        </w:tc>
      </w:tr>
    </w:tbl>
    <w:p w:rsidR="00412337" w:rsidRPr="000C3A55" w:rsidRDefault="00412337" w:rsidP="00412337">
      <w:pPr>
        <w:rPr>
          <w:szCs w:val="24"/>
        </w:rPr>
      </w:pPr>
    </w:p>
    <w:p w:rsidR="00412337" w:rsidRPr="00C55806" w:rsidRDefault="00412337" w:rsidP="00412337">
      <w:pPr>
        <w:numPr>
          <w:ilvl w:val="0"/>
          <w:numId w:val="20"/>
        </w:numPr>
        <w:spacing w:line="240" w:lineRule="auto"/>
        <w:jc w:val="left"/>
      </w:pPr>
      <w:r w:rsidRPr="00C55806">
        <w:t>Milyen volt a bizonyítványod az elmúlt tanév végén?</w:t>
      </w:r>
    </w:p>
    <w:p w:rsidR="00412337" w:rsidRPr="00C55806" w:rsidRDefault="00412337" w:rsidP="00412337"/>
    <w:p w:rsidR="00412337" w:rsidRPr="00C55806" w:rsidRDefault="00EB1F6B" w:rsidP="00412337">
      <w:pPr>
        <w:autoSpaceDE w:val="0"/>
        <w:autoSpaceDN w:val="0"/>
        <w:adjustRightInd w:val="0"/>
        <w:ind w:firstLine="708"/>
      </w:pPr>
      <w:r>
        <w:t>1 - E</w:t>
      </w:r>
      <w:r w:rsidR="00412337" w:rsidRPr="00C55806">
        <w:t>légtelen (bukás)</w:t>
      </w:r>
    </w:p>
    <w:p w:rsidR="00412337" w:rsidRPr="00C55806" w:rsidRDefault="00EB1F6B" w:rsidP="00412337">
      <w:pPr>
        <w:autoSpaceDE w:val="0"/>
        <w:autoSpaceDN w:val="0"/>
        <w:adjustRightInd w:val="0"/>
        <w:ind w:firstLine="708"/>
      </w:pPr>
      <w:r>
        <w:t>2 - E</w:t>
      </w:r>
      <w:r w:rsidR="00412337" w:rsidRPr="00C55806">
        <w:t>légséges, (2- 2,5-ös átlag)</w:t>
      </w:r>
    </w:p>
    <w:p w:rsidR="00412337" w:rsidRPr="00C55806" w:rsidRDefault="00EB1F6B" w:rsidP="00412337">
      <w:pPr>
        <w:autoSpaceDE w:val="0"/>
        <w:autoSpaceDN w:val="0"/>
        <w:adjustRightInd w:val="0"/>
        <w:ind w:firstLine="708"/>
      </w:pPr>
      <w:r>
        <w:t>3 - K</w:t>
      </w:r>
      <w:r w:rsidR="00412337" w:rsidRPr="00C55806">
        <w:t>özepes (2,6-3,5)</w:t>
      </w:r>
    </w:p>
    <w:p w:rsidR="00412337" w:rsidRPr="00C55806" w:rsidRDefault="00EB1F6B" w:rsidP="00412337">
      <w:pPr>
        <w:autoSpaceDE w:val="0"/>
        <w:autoSpaceDN w:val="0"/>
        <w:adjustRightInd w:val="0"/>
        <w:ind w:firstLine="708"/>
      </w:pPr>
      <w:r>
        <w:t>4 - J</w:t>
      </w:r>
      <w:r w:rsidR="00412337" w:rsidRPr="00C55806">
        <w:t>ó (3,6-4,5)</w:t>
      </w:r>
    </w:p>
    <w:p w:rsidR="00412337" w:rsidRDefault="00EB1F6B" w:rsidP="00412337">
      <w:pPr>
        <w:autoSpaceDE w:val="0"/>
        <w:autoSpaceDN w:val="0"/>
        <w:adjustRightInd w:val="0"/>
        <w:ind w:firstLine="708"/>
      </w:pPr>
      <w:r>
        <w:t>5 - J</w:t>
      </w:r>
      <w:r w:rsidR="00412337" w:rsidRPr="00C55806">
        <w:t>eles, (4,51 fölött)</w:t>
      </w:r>
    </w:p>
    <w:p w:rsidR="000C3A55" w:rsidRPr="00C55806" w:rsidRDefault="000C3A55" w:rsidP="00412337">
      <w:pPr>
        <w:autoSpaceDE w:val="0"/>
        <w:autoSpaceDN w:val="0"/>
        <w:adjustRightInd w:val="0"/>
        <w:ind w:firstLine="708"/>
      </w:pPr>
      <w:r>
        <w:t>99 – Nem tudom</w:t>
      </w:r>
    </w:p>
    <w:p w:rsidR="00412337" w:rsidRPr="00C55806" w:rsidRDefault="000C3A55" w:rsidP="00412337">
      <w:pPr>
        <w:autoSpaceDE w:val="0"/>
        <w:autoSpaceDN w:val="0"/>
        <w:adjustRightInd w:val="0"/>
        <w:ind w:firstLine="708"/>
      </w:pPr>
      <w:r>
        <w:t>0   – N</w:t>
      </w:r>
      <w:r w:rsidR="00412337" w:rsidRPr="00C55806">
        <w:t>incs válasz</w:t>
      </w:r>
    </w:p>
    <w:p w:rsidR="00412337" w:rsidRDefault="00412337" w:rsidP="00412337">
      <w:pPr>
        <w:autoSpaceDE w:val="0"/>
        <w:autoSpaceDN w:val="0"/>
        <w:adjustRightInd w:val="0"/>
        <w:ind w:firstLine="708"/>
      </w:pPr>
    </w:p>
    <w:p w:rsidR="000C3A55" w:rsidRDefault="000C3A55" w:rsidP="00412337">
      <w:pPr>
        <w:ind w:left="360"/>
      </w:pPr>
    </w:p>
    <w:p w:rsidR="00790A55" w:rsidRDefault="00790A55">
      <w:pPr>
        <w:spacing w:line="240" w:lineRule="auto"/>
        <w:jc w:val="left"/>
      </w:pPr>
    </w:p>
    <w:p w:rsidR="00412337" w:rsidRPr="00C55806" w:rsidRDefault="00412337" w:rsidP="000C3A55">
      <w:pPr>
        <w:spacing w:line="480" w:lineRule="auto"/>
        <w:ind w:left="360"/>
      </w:pPr>
      <w:r>
        <w:t xml:space="preserve">27. </w:t>
      </w:r>
      <w:r w:rsidR="000C3A55">
        <w:t>Milyen típusú iskolába jársz?</w:t>
      </w:r>
    </w:p>
    <w:p w:rsidR="00412337" w:rsidRPr="00C55806" w:rsidRDefault="000C3A55" w:rsidP="000C3A55">
      <w:pPr>
        <w:autoSpaceDE w:val="0"/>
        <w:autoSpaceDN w:val="0"/>
        <w:adjustRightInd w:val="0"/>
        <w:ind w:firstLine="708"/>
      </w:pPr>
      <w:r>
        <w:t>1 - Á</w:t>
      </w:r>
      <w:r w:rsidR="00412337" w:rsidRPr="00C55806">
        <w:t>ltalános iskola</w:t>
      </w:r>
      <w:r>
        <w:t xml:space="preserve"> </w:t>
      </w:r>
      <w:r w:rsidRPr="00413059">
        <w:rPr>
          <w:b/>
        </w:rPr>
        <w:t>»</w:t>
      </w:r>
      <w:r>
        <w:t xml:space="preserve"> </w:t>
      </w:r>
      <w:r w:rsidRPr="00413059">
        <w:rPr>
          <w:b/>
          <w:i/>
        </w:rPr>
        <w:t>(A 28. és 29. kérdésre már ne válaszolj!)</w:t>
      </w:r>
    </w:p>
    <w:p w:rsidR="00412337" w:rsidRPr="00C55806" w:rsidRDefault="000C3A55" w:rsidP="000C3A55">
      <w:pPr>
        <w:autoSpaceDE w:val="0"/>
        <w:autoSpaceDN w:val="0"/>
        <w:adjustRightInd w:val="0"/>
        <w:ind w:firstLine="708"/>
      </w:pPr>
      <w:r>
        <w:t>2 - G</w:t>
      </w:r>
      <w:r w:rsidR="00412337" w:rsidRPr="00C55806">
        <w:t xml:space="preserve">imnázium </w:t>
      </w:r>
    </w:p>
    <w:p w:rsidR="00412337" w:rsidRDefault="00412337" w:rsidP="000C3A55">
      <w:pPr>
        <w:autoSpaceDE w:val="0"/>
        <w:autoSpaceDN w:val="0"/>
        <w:adjustRightInd w:val="0"/>
        <w:ind w:firstLine="708"/>
      </w:pPr>
      <w:r w:rsidRPr="00C55806">
        <w:t xml:space="preserve">3 </w:t>
      </w:r>
      <w:r w:rsidR="00EB1F6B">
        <w:t xml:space="preserve">- </w:t>
      </w:r>
      <w:r w:rsidR="000C3A55">
        <w:t>S</w:t>
      </w:r>
      <w:r w:rsidRPr="00C55806">
        <w:t>zakközépiskola</w:t>
      </w:r>
    </w:p>
    <w:p w:rsidR="000C3A55" w:rsidRPr="00413059" w:rsidRDefault="00413059" w:rsidP="000C3A55">
      <w:pPr>
        <w:autoSpaceDE w:val="0"/>
        <w:autoSpaceDN w:val="0"/>
        <w:adjustRightInd w:val="0"/>
        <w:rPr>
          <w:b/>
        </w:rPr>
      </w:pPr>
      <w:r w:rsidRPr="00413059">
        <w:rPr>
          <w:b/>
          <w:noProof/>
          <w:color w:val="000000" w:themeColor="text1"/>
          <w:lang w:eastAsia="hu-HU"/>
        </w:rPr>
        <mc:AlternateContent>
          <mc:Choice Requires="wps">
            <w:drawing>
              <wp:anchor distT="0" distB="0" distL="114300" distR="114300" simplePos="0" relativeHeight="251668480" behindDoc="0" locked="0" layoutInCell="1" allowOverlap="1" wp14:anchorId="14CD1305" wp14:editId="1A5F5786">
                <wp:simplePos x="0" y="0"/>
                <wp:positionH relativeFrom="column">
                  <wp:posOffset>-2449</wp:posOffset>
                </wp:positionH>
                <wp:positionV relativeFrom="paragraph">
                  <wp:posOffset>99423</wp:posOffset>
                </wp:positionV>
                <wp:extent cx="5437414" cy="0"/>
                <wp:effectExtent l="0" t="0" r="11430" b="19050"/>
                <wp:wrapNone/>
                <wp:docPr id="23" name="Egyenes összekötő 23"/>
                <wp:cNvGraphicFramePr/>
                <a:graphic xmlns:a="http://schemas.openxmlformats.org/drawingml/2006/main">
                  <a:graphicData uri="http://schemas.microsoft.com/office/word/2010/wordprocessingShape">
                    <wps:wsp>
                      <wps:cNvCnPr/>
                      <wps:spPr>
                        <a:xfrm>
                          <a:off x="0" y="0"/>
                          <a:ext cx="5437414"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Egyenes összekötő 2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7.85pt" to="427.9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" strokecolor="black [3213]" strokeweight="1pt"/>
            </w:pict>
          </mc:Fallback>
        </mc:AlternateContent>
      </w:r>
    </w:p>
    <w:p w:rsidR="000C3A55" w:rsidRPr="00413059" w:rsidRDefault="00413059" w:rsidP="00F7055D">
      <w:pPr>
        <w:autoSpaceDE w:val="0"/>
        <w:autoSpaceDN w:val="0"/>
        <w:adjustRightInd w:val="0"/>
        <w:rPr>
          <w:b/>
          <w:i/>
          <w:u w:val="single"/>
        </w:rPr>
      </w:pPr>
      <w:r>
        <w:rPr>
          <w:b/>
          <w:i/>
          <w:u w:val="single"/>
        </w:rPr>
        <w:t>»</w:t>
      </w:r>
      <w:r w:rsidR="000C3A55" w:rsidRPr="00413059">
        <w:rPr>
          <w:b/>
          <w:i/>
          <w:u w:val="single"/>
        </w:rPr>
        <w:t>Csak a középiskolásokra vonatkozó kérdések! (28., 29. kérdés)</w:t>
      </w:r>
    </w:p>
    <w:p w:rsidR="00412337" w:rsidRPr="00C55806" w:rsidRDefault="00412337" w:rsidP="00327FB9">
      <w:pPr>
        <w:autoSpaceDE w:val="0"/>
        <w:autoSpaceDN w:val="0"/>
        <w:adjustRightInd w:val="0"/>
        <w:ind w:firstLine="360"/>
      </w:pPr>
      <w:r>
        <w:t xml:space="preserve">28. </w:t>
      </w:r>
      <w:r w:rsidRPr="00C55806">
        <w:t>Kérlek, karikázd be, hogy mennyire igazak rád a felsorolt állítások.</w:t>
      </w:r>
    </w:p>
    <w:p w:rsidR="00412337" w:rsidRPr="00C55806" w:rsidRDefault="00412337" w:rsidP="00412337">
      <w:pPr>
        <w:autoSpaceDE w:val="0"/>
        <w:autoSpaceDN w:val="0"/>
        <w:adjustRightInd w:val="0"/>
        <w:ind w:left="360" w:firstLine="348"/>
      </w:pPr>
      <w:r w:rsidRPr="00C55806">
        <w:t>Azért választottad ezt az iskolát, mert ...</w:t>
      </w:r>
    </w:p>
    <w:tbl>
      <w:tblPr>
        <w:tblStyle w:val="Rcsostblzat"/>
        <w:tblpPr w:leftFromText="141" w:rightFromText="141" w:vertAnchor="text" w:horzAnchor="page" w:tblpX="1874" w:tblpY="196"/>
        <w:tblW w:w="0" w:type="auto"/>
        <w:tblLayout w:type="fixed"/>
        <w:tblLook w:val="01E0" w:firstRow="1" w:lastRow="1" w:firstColumn="1" w:lastColumn="1" w:noHBand="0" w:noVBand="0"/>
      </w:tblPr>
      <w:tblGrid>
        <w:gridCol w:w="3369"/>
        <w:gridCol w:w="905"/>
        <w:gridCol w:w="906"/>
        <w:gridCol w:w="906"/>
        <w:gridCol w:w="906"/>
        <w:gridCol w:w="740"/>
        <w:gridCol w:w="740"/>
      </w:tblGrid>
      <w:tr w:rsidR="00F7055D" w:rsidRPr="00C55806" w:rsidTr="00637A8A">
        <w:trPr>
          <w:cantSplit/>
          <w:trHeight w:val="1412"/>
        </w:trPr>
        <w:tc>
          <w:tcPr>
            <w:tcW w:w="3369" w:type="dxa"/>
            <w:vAlign w:val="center"/>
          </w:tcPr>
          <w:p w:rsidR="000C3A55" w:rsidRPr="00C55806" w:rsidRDefault="000C3A55" w:rsidP="00F7055D">
            <w:pPr>
              <w:jc w:val="left"/>
            </w:pPr>
          </w:p>
        </w:tc>
        <w:tc>
          <w:tcPr>
            <w:tcW w:w="905" w:type="dxa"/>
            <w:textDirection w:val="btLr"/>
            <w:vAlign w:val="center"/>
          </w:tcPr>
          <w:p w:rsidR="000C3A55" w:rsidRPr="00F7055D" w:rsidRDefault="000C3A55" w:rsidP="00F7055D">
            <w:pPr>
              <w:spacing w:line="240" w:lineRule="auto"/>
              <w:ind w:left="113" w:right="113"/>
              <w:jc w:val="center"/>
              <w:rPr>
                <w:szCs w:val="24"/>
              </w:rPr>
            </w:pPr>
            <w:r w:rsidRPr="00F7055D">
              <w:rPr>
                <w:szCs w:val="24"/>
              </w:rPr>
              <w:t>Teljesen igaz</w:t>
            </w:r>
          </w:p>
        </w:tc>
        <w:tc>
          <w:tcPr>
            <w:tcW w:w="906" w:type="dxa"/>
            <w:textDirection w:val="btLr"/>
            <w:vAlign w:val="center"/>
          </w:tcPr>
          <w:p w:rsidR="000C3A55" w:rsidRPr="00F7055D" w:rsidRDefault="000C3A55" w:rsidP="00F7055D">
            <w:pPr>
              <w:spacing w:line="240" w:lineRule="auto"/>
              <w:ind w:left="113" w:right="113"/>
              <w:jc w:val="center"/>
              <w:rPr>
                <w:szCs w:val="24"/>
              </w:rPr>
            </w:pPr>
            <w:r w:rsidRPr="00F7055D">
              <w:rPr>
                <w:szCs w:val="24"/>
              </w:rPr>
              <w:t>Inkább igaz</w:t>
            </w:r>
          </w:p>
        </w:tc>
        <w:tc>
          <w:tcPr>
            <w:tcW w:w="906" w:type="dxa"/>
            <w:textDirection w:val="btLr"/>
            <w:vAlign w:val="center"/>
          </w:tcPr>
          <w:p w:rsidR="000C3A55" w:rsidRPr="00F7055D" w:rsidRDefault="000C3A55" w:rsidP="00F7055D">
            <w:pPr>
              <w:spacing w:line="240" w:lineRule="auto"/>
              <w:ind w:left="113" w:right="113"/>
              <w:jc w:val="center"/>
              <w:rPr>
                <w:szCs w:val="24"/>
              </w:rPr>
            </w:pPr>
            <w:r w:rsidRPr="00F7055D">
              <w:rPr>
                <w:szCs w:val="24"/>
              </w:rPr>
              <w:t>Inkább nem igaz</w:t>
            </w:r>
          </w:p>
        </w:tc>
        <w:tc>
          <w:tcPr>
            <w:tcW w:w="906" w:type="dxa"/>
            <w:textDirection w:val="btLr"/>
            <w:vAlign w:val="center"/>
          </w:tcPr>
          <w:p w:rsidR="000C3A55" w:rsidRPr="00F7055D" w:rsidRDefault="000C3A55" w:rsidP="00F7055D">
            <w:pPr>
              <w:spacing w:line="240" w:lineRule="auto"/>
              <w:ind w:left="113" w:right="113"/>
              <w:jc w:val="center"/>
              <w:rPr>
                <w:szCs w:val="24"/>
              </w:rPr>
            </w:pPr>
            <w:r w:rsidRPr="00F7055D">
              <w:rPr>
                <w:szCs w:val="24"/>
              </w:rPr>
              <w:t>Egyáltalán nem igaz</w:t>
            </w:r>
          </w:p>
        </w:tc>
        <w:tc>
          <w:tcPr>
            <w:tcW w:w="740" w:type="dxa"/>
            <w:textDirection w:val="btLr"/>
            <w:vAlign w:val="center"/>
          </w:tcPr>
          <w:p w:rsidR="000C3A55" w:rsidRPr="00F7055D" w:rsidRDefault="000C3A55" w:rsidP="00F7055D">
            <w:pPr>
              <w:spacing w:line="240" w:lineRule="auto"/>
              <w:ind w:left="113" w:right="113"/>
              <w:jc w:val="center"/>
              <w:rPr>
                <w:szCs w:val="24"/>
              </w:rPr>
            </w:pPr>
            <w:r w:rsidRPr="00F7055D">
              <w:rPr>
                <w:szCs w:val="24"/>
              </w:rPr>
              <w:t>Nem tudom</w:t>
            </w:r>
          </w:p>
        </w:tc>
        <w:tc>
          <w:tcPr>
            <w:tcW w:w="740" w:type="dxa"/>
            <w:textDirection w:val="btLr"/>
            <w:vAlign w:val="center"/>
          </w:tcPr>
          <w:p w:rsidR="000C3A55" w:rsidRPr="00F7055D" w:rsidRDefault="000C3A55" w:rsidP="00F7055D">
            <w:pPr>
              <w:spacing w:line="240" w:lineRule="auto"/>
              <w:ind w:left="113" w:right="113"/>
              <w:jc w:val="center"/>
              <w:rPr>
                <w:szCs w:val="24"/>
              </w:rPr>
            </w:pPr>
            <w:r w:rsidRPr="00F7055D">
              <w:rPr>
                <w:szCs w:val="24"/>
              </w:rPr>
              <w:t>Nincs válasz</w:t>
            </w:r>
          </w:p>
        </w:tc>
      </w:tr>
      <w:tr w:rsidR="00637A8A" w:rsidRPr="00C55806" w:rsidTr="00637A8A">
        <w:tc>
          <w:tcPr>
            <w:tcW w:w="3369" w:type="dxa"/>
            <w:vAlign w:val="center"/>
          </w:tcPr>
          <w:p w:rsidR="000C3A55" w:rsidRPr="00A6695E" w:rsidRDefault="000C3A55" w:rsidP="00F7055D">
            <w:pPr>
              <w:jc w:val="left"/>
              <w:rPr>
                <w:sz w:val="22"/>
              </w:rPr>
            </w:pPr>
            <w:r w:rsidRPr="00A6695E">
              <w:rPr>
                <w:sz w:val="22"/>
              </w:rPr>
              <w:t>a., a szüleid/tanáraid ezt tanácsolták.</w:t>
            </w:r>
          </w:p>
        </w:tc>
        <w:tc>
          <w:tcPr>
            <w:tcW w:w="905" w:type="dxa"/>
            <w:vAlign w:val="center"/>
          </w:tcPr>
          <w:p w:rsidR="000C3A55" w:rsidRPr="00C55806" w:rsidRDefault="000C3A55" w:rsidP="00F7055D">
            <w:pPr>
              <w:jc w:val="center"/>
            </w:pPr>
            <w:r w:rsidRPr="00C55806">
              <w:t>4</w:t>
            </w:r>
          </w:p>
        </w:tc>
        <w:tc>
          <w:tcPr>
            <w:tcW w:w="906" w:type="dxa"/>
            <w:vAlign w:val="center"/>
          </w:tcPr>
          <w:p w:rsidR="000C3A55" w:rsidRPr="00C55806" w:rsidRDefault="000C3A55" w:rsidP="00F7055D">
            <w:pPr>
              <w:jc w:val="center"/>
            </w:pPr>
            <w:r w:rsidRPr="00C55806">
              <w:t>3</w:t>
            </w:r>
          </w:p>
        </w:tc>
        <w:tc>
          <w:tcPr>
            <w:tcW w:w="906" w:type="dxa"/>
            <w:vAlign w:val="center"/>
          </w:tcPr>
          <w:p w:rsidR="000C3A55" w:rsidRPr="00C55806" w:rsidRDefault="000C3A55" w:rsidP="00F7055D">
            <w:pPr>
              <w:jc w:val="center"/>
            </w:pPr>
            <w:r w:rsidRPr="00C55806">
              <w:t>2</w:t>
            </w:r>
          </w:p>
        </w:tc>
        <w:tc>
          <w:tcPr>
            <w:tcW w:w="906" w:type="dxa"/>
            <w:vAlign w:val="center"/>
          </w:tcPr>
          <w:p w:rsidR="000C3A55" w:rsidRPr="00C55806" w:rsidRDefault="000C3A55" w:rsidP="00F7055D">
            <w:pPr>
              <w:jc w:val="center"/>
            </w:pPr>
            <w:r w:rsidRPr="00C55806">
              <w:t>1</w:t>
            </w:r>
          </w:p>
        </w:tc>
        <w:tc>
          <w:tcPr>
            <w:tcW w:w="740" w:type="dxa"/>
            <w:vAlign w:val="center"/>
          </w:tcPr>
          <w:p w:rsidR="000C3A55" w:rsidRPr="00A6695E" w:rsidRDefault="000C3A55" w:rsidP="00F7055D">
            <w:pPr>
              <w:jc w:val="center"/>
              <w:rPr>
                <w:sz w:val="22"/>
              </w:rPr>
            </w:pPr>
            <w:r>
              <w:rPr>
                <w:sz w:val="22"/>
              </w:rPr>
              <w:t>99</w:t>
            </w:r>
          </w:p>
        </w:tc>
        <w:tc>
          <w:tcPr>
            <w:tcW w:w="740" w:type="dxa"/>
            <w:vAlign w:val="center"/>
          </w:tcPr>
          <w:p w:rsidR="000C3A55" w:rsidRPr="00A6695E" w:rsidRDefault="000C3A55" w:rsidP="00F7055D">
            <w:pPr>
              <w:jc w:val="center"/>
              <w:rPr>
                <w:sz w:val="22"/>
              </w:rPr>
            </w:pPr>
            <w:r w:rsidRPr="00A6695E">
              <w:rPr>
                <w:sz w:val="22"/>
              </w:rPr>
              <w:t>0</w:t>
            </w:r>
          </w:p>
        </w:tc>
      </w:tr>
      <w:tr w:rsidR="00637A8A" w:rsidRPr="00C55806" w:rsidTr="00637A8A">
        <w:tc>
          <w:tcPr>
            <w:tcW w:w="3369" w:type="dxa"/>
            <w:vAlign w:val="center"/>
          </w:tcPr>
          <w:p w:rsidR="000C3A55" w:rsidRPr="00A6695E" w:rsidRDefault="000C3A55" w:rsidP="00F7055D">
            <w:pPr>
              <w:jc w:val="left"/>
              <w:rPr>
                <w:sz w:val="22"/>
              </w:rPr>
            </w:pPr>
            <w:r w:rsidRPr="00A6695E">
              <w:rPr>
                <w:sz w:val="22"/>
              </w:rPr>
              <w:t>b., barátaid is ezt választották.</w:t>
            </w:r>
          </w:p>
        </w:tc>
        <w:tc>
          <w:tcPr>
            <w:tcW w:w="905" w:type="dxa"/>
            <w:vAlign w:val="center"/>
          </w:tcPr>
          <w:p w:rsidR="000C3A55" w:rsidRPr="00C55806" w:rsidRDefault="000C3A55" w:rsidP="00F7055D">
            <w:pPr>
              <w:jc w:val="center"/>
            </w:pPr>
            <w:r w:rsidRPr="00C55806">
              <w:t>4</w:t>
            </w:r>
          </w:p>
        </w:tc>
        <w:tc>
          <w:tcPr>
            <w:tcW w:w="906" w:type="dxa"/>
            <w:vAlign w:val="center"/>
          </w:tcPr>
          <w:p w:rsidR="000C3A55" w:rsidRPr="00C55806" w:rsidRDefault="000C3A55" w:rsidP="00F7055D">
            <w:pPr>
              <w:jc w:val="center"/>
            </w:pPr>
            <w:r w:rsidRPr="00C55806">
              <w:t>3</w:t>
            </w:r>
          </w:p>
        </w:tc>
        <w:tc>
          <w:tcPr>
            <w:tcW w:w="906" w:type="dxa"/>
            <w:vAlign w:val="center"/>
          </w:tcPr>
          <w:p w:rsidR="000C3A55" w:rsidRPr="00C55806" w:rsidRDefault="000C3A55" w:rsidP="00F7055D">
            <w:pPr>
              <w:jc w:val="center"/>
            </w:pPr>
            <w:r w:rsidRPr="00C55806">
              <w:t>2</w:t>
            </w:r>
          </w:p>
        </w:tc>
        <w:tc>
          <w:tcPr>
            <w:tcW w:w="906" w:type="dxa"/>
            <w:vAlign w:val="center"/>
          </w:tcPr>
          <w:p w:rsidR="000C3A55" w:rsidRPr="00C55806" w:rsidRDefault="000C3A55" w:rsidP="00F7055D">
            <w:pPr>
              <w:jc w:val="center"/>
            </w:pPr>
            <w:r w:rsidRPr="00C55806">
              <w:t>1</w:t>
            </w:r>
          </w:p>
        </w:tc>
        <w:tc>
          <w:tcPr>
            <w:tcW w:w="740" w:type="dxa"/>
            <w:vAlign w:val="center"/>
          </w:tcPr>
          <w:p w:rsidR="000C3A55" w:rsidRPr="00A6695E" w:rsidRDefault="000C3A55" w:rsidP="00F7055D">
            <w:pPr>
              <w:jc w:val="center"/>
              <w:rPr>
                <w:sz w:val="22"/>
              </w:rPr>
            </w:pPr>
            <w:r>
              <w:rPr>
                <w:sz w:val="22"/>
              </w:rPr>
              <w:t>99</w:t>
            </w:r>
          </w:p>
        </w:tc>
        <w:tc>
          <w:tcPr>
            <w:tcW w:w="740" w:type="dxa"/>
            <w:vAlign w:val="center"/>
          </w:tcPr>
          <w:p w:rsidR="000C3A55" w:rsidRPr="00A6695E" w:rsidRDefault="000C3A55" w:rsidP="00F7055D">
            <w:pPr>
              <w:jc w:val="center"/>
              <w:rPr>
                <w:sz w:val="22"/>
              </w:rPr>
            </w:pPr>
            <w:r w:rsidRPr="00A6695E">
              <w:rPr>
                <w:sz w:val="22"/>
              </w:rPr>
              <w:t>0</w:t>
            </w:r>
          </w:p>
        </w:tc>
      </w:tr>
      <w:tr w:rsidR="00637A8A" w:rsidRPr="00C55806" w:rsidTr="00637A8A">
        <w:tc>
          <w:tcPr>
            <w:tcW w:w="3369" w:type="dxa"/>
            <w:vAlign w:val="center"/>
          </w:tcPr>
          <w:p w:rsidR="000C3A55" w:rsidRPr="00A6695E" w:rsidRDefault="000C3A55" w:rsidP="00F7055D">
            <w:pPr>
              <w:jc w:val="left"/>
              <w:rPr>
                <w:sz w:val="22"/>
              </w:rPr>
            </w:pPr>
            <w:r w:rsidRPr="00A6695E">
              <w:rPr>
                <w:sz w:val="22"/>
              </w:rPr>
              <w:t>c., ez érdekelt leginkább.</w:t>
            </w:r>
          </w:p>
        </w:tc>
        <w:tc>
          <w:tcPr>
            <w:tcW w:w="905" w:type="dxa"/>
            <w:vAlign w:val="center"/>
          </w:tcPr>
          <w:p w:rsidR="000C3A55" w:rsidRPr="00C55806" w:rsidRDefault="000C3A55" w:rsidP="00F7055D">
            <w:pPr>
              <w:jc w:val="center"/>
            </w:pPr>
            <w:r w:rsidRPr="00C55806">
              <w:t>4</w:t>
            </w:r>
          </w:p>
        </w:tc>
        <w:tc>
          <w:tcPr>
            <w:tcW w:w="906" w:type="dxa"/>
            <w:vAlign w:val="center"/>
          </w:tcPr>
          <w:p w:rsidR="000C3A55" w:rsidRPr="00C55806" w:rsidRDefault="000C3A55" w:rsidP="00F7055D">
            <w:pPr>
              <w:jc w:val="center"/>
            </w:pPr>
            <w:r w:rsidRPr="00C55806">
              <w:t>3</w:t>
            </w:r>
          </w:p>
        </w:tc>
        <w:tc>
          <w:tcPr>
            <w:tcW w:w="906" w:type="dxa"/>
            <w:vAlign w:val="center"/>
          </w:tcPr>
          <w:p w:rsidR="000C3A55" w:rsidRPr="00C55806" w:rsidRDefault="000C3A55" w:rsidP="00F7055D">
            <w:pPr>
              <w:jc w:val="center"/>
            </w:pPr>
            <w:r w:rsidRPr="00C55806">
              <w:t>2</w:t>
            </w:r>
          </w:p>
        </w:tc>
        <w:tc>
          <w:tcPr>
            <w:tcW w:w="906" w:type="dxa"/>
            <w:vAlign w:val="center"/>
          </w:tcPr>
          <w:p w:rsidR="000C3A55" w:rsidRPr="00C55806" w:rsidRDefault="000C3A55" w:rsidP="00F7055D">
            <w:pPr>
              <w:jc w:val="center"/>
            </w:pPr>
            <w:r w:rsidRPr="00C55806">
              <w:t>1</w:t>
            </w:r>
          </w:p>
        </w:tc>
        <w:tc>
          <w:tcPr>
            <w:tcW w:w="740" w:type="dxa"/>
            <w:vAlign w:val="center"/>
          </w:tcPr>
          <w:p w:rsidR="000C3A55" w:rsidRPr="00A6695E" w:rsidRDefault="000C3A55" w:rsidP="00F7055D">
            <w:pPr>
              <w:jc w:val="center"/>
              <w:rPr>
                <w:sz w:val="22"/>
              </w:rPr>
            </w:pPr>
            <w:r>
              <w:rPr>
                <w:sz w:val="22"/>
              </w:rPr>
              <w:t>99</w:t>
            </w:r>
          </w:p>
        </w:tc>
        <w:tc>
          <w:tcPr>
            <w:tcW w:w="740" w:type="dxa"/>
            <w:vAlign w:val="center"/>
          </w:tcPr>
          <w:p w:rsidR="000C3A55" w:rsidRPr="00A6695E" w:rsidRDefault="000C3A55" w:rsidP="00F7055D">
            <w:pPr>
              <w:jc w:val="center"/>
              <w:rPr>
                <w:sz w:val="22"/>
              </w:rPr>
            </w:pPr>
            <w:r w:rsidRPr="00A6695E">
              <w:rPr>
                <w:sz w:val="22"/>
              </w:rPr>
              <w:t>0</w:t>
            </w:r>
          </w:p>
        </w:tc>
      </w:tr>
      <w:tr w:rsidR="00637A8A" w:rsidRPr="00C55806" w:rsidTr="00637A8A">
        <w:tc>
          <w:tcPr>
            <w:tcW w:w="3369" w:type="dxa"/>
            <w:vAlign w:val="center"/>
          </w:tcPr>
          <w:p w:rsidR="000C3A55" w:rsidRPr="00A6695E" w:rsidRDefault="000C3A55" w:rsidP="00F7055D">
            <w:pPr>
              <w:jc w:val="left"/>
              <w:rPr>
                <w:sz w:val="22"/>
              </w:rPr>
            </w:pPr>
            <w:r w:rsidRPr="00A6695E">
              <w:rPr>
                <w:sz w:val="22"/>
              </w:rPr>
              <w:t>d., közel van a lakóhelyedhez.</w:t>
            </w:r>
          </w:p>
        </w:tc>
        <w:tc>
          <w:tcPr>
            <w:tcW w:w="905" w:type="dxa"/>
            <w:vAlign w:val="center"/>
          </w:tcPr>
          <w:p w:rsidR="000C3A55" w:rsidRPr="00C55806" w:rsidRDefault="000C3A55" w:rsidP="00F7055D">
            <w:pPr>
              <w:jc w:val="center"/>
            </w:pPr>
            <w:r w:rsidRPr="00C55806">
              <w:t>4</w:t>
            </w:r>
          </w:p>
        </w:tc>
        <w:tc>
          <w:tcPr>
            <w:tcW w:w="906" w:type="dxa"/>
            <w:vAlign w:val="center"/>
          </w:tcPr>
          <w:p w:rsidR="000C3A55" w:rsidRPr="00C55806" w:rsidRDefault="000C3A55" w:rsidP="00F7055D">
            <w:pPr>
              <w:jc w:val="center"/>
            </w:pPr>
            <w:r w:rsidRPr="00C55806">
              <w:t>3</w:t>
            </w:r>
          </w:p>
        </w:tc>
        <w:tc>
          <w:tcPr>
            <w:tcW w:w="906" w:type="dxa"/>
            <w:vAlign w:val="center"/>
          </w:tcPr>
          <w:p w:rsidR="000C3A55" w:rsidRPr="00C55806" w:rsidRDefault="000C3A55" w:rsidP="00F7055D">
            <w:pPr>
              <w:jc w:val="center"/>
            </w:pPr>
            <w:r w:rsidRPr="00C55806">
              <w:t>2</w:t>
            </w:r>
          </w:p>
        </w:tc>
        <w:tc>
          <w:tcPr>
            <w:tcW w:w="906" w:type="dxa"/>
            <w:vAlign w:val="center"/>
          </w:tcPr>
          <w:p w:rsidR="000C3A55" w:rsidRPr="00C55806" w:rsidRDefault="000C3A55" w:rsidP="00F7055D">
            <w:pPr>
              <w:jc w:val="center"/>
            </w:pPr>
            <w:r w:rsidRPr="00C55806">
              <w:t>1</w:t>
            </w:r>
          </w:p>
        </w:tc>
        <w:tc>
          <w:tcPr>
            <w:tcW w:w="740" w:type="dxa"/>
            <w:vAlign w:val="center"/>
          </w:tcPr>
          <w:p w:rsidR="000C3A55" w:rsidRPr="00A6695E" w:rsidRDefault="000C3A55" w:rsidP="00F7055D">
            <w:pPr>
              <w:jc w:val="center"/>
              <w:rPr>
                <w:sz w:val="22"/>
              </w:rPr>
            </w:pPr>
            <w:r>
              <w:rPr>
                <w:sz w:val="22"/>
              </w:rPr>
              <w:t>99</w:t>
            </w:r>
          </w:p>
        </w:tc>
        <w:tc>
          <w:tcPr>
            <w:tcW w:w="740" w:type="dxa"/>
            <w:vAlign w:val="center"/>
          </w:tcPr>
          <w:p w:rsidR="000C3A55" w:rsidRPr="00A6695E" w:rsidRDefault="000C3A55" w:rsidP="00F7055D">
            <w:pPr>
              <w:jc w:val="center"/>
              <w:rPr>
                <w:sz w:val="22"/>
              </w:rPr>
            </w:pPr>
            <w:r w:rsidRPr="00A6695E">
              <w:rPr>
                <w:sz w:val="22"/>
              </w:rPr>
              <w:t>0</w:t>
            </w:r>
          </w:p>
        </w:tc>
      </w:tr>
      <w:tr w:rsidR="00637A8A" w:rsidRPr="00C55806" w:rsidTr="00637A8A">
        <w:tc>
          <w:tcPr>
            <w:tcW w:w="3369" w:type="dxa"/>
            <w:vAlign w:val="center"/>
          </w:tcPr>
          <w:p w:rsidR="000C3A55" w:rsidRPr="00A6695E" w:rsidRDefault="000C3A55" w:rsidP="00F7055D">
            <w:pPr>
              <w:jc w:val="left"/>
              <w:rPr>
                <w:sz w:val="22"/>
              </w:rPr>
            </w:pPr>
            <w:r w:rsidRPr="00A6695E">
              <w:rPr>
                <w:sz w:val="22"/>
              </w:rPr>
              <w:t>e., ezzel a végzettséggel könnyű elhelyezkedni.</w:t>
            </w:r>
          </w:p>
        </w:tc>
        <w:tc>
          <w:tcPr>
            <w:tcW w:w="905" w:type="dxa"/>
            <w:vAlign w:val="center"/>
          </w:tcPr>
          <w:p w:rsidR="000C3A55" w:rsidRPr="00C55806" w:rsidRDefault="000C3A55" w:rsidP="00F7055D">
            <w:pPr>
              <w:jc w:val="center"/>
            </w:pPr>
            <w:r w:rsidRPr="00C55806">
              <w:t>4</w:t>
            </w:r>
          </w:p>
        </w:tc>
        <w:tc>
          <w:tcPr>
            <w:tcW w:w="906" w:type="dxa"/>
            <w:vAlign w:val="center"/>
          </w:tcPr>
          <w:p w:rsidR="000C3A55" w:rsidRPr="00C55806" w:rsidRDefault="000C3A55" w:rsidP="00F7055D">
            <w:pPr>
              <w:jc w:val="center"/>
            </w:pPr>
            <w:r w:rsidRPr="00C55806">
              <w:t>3</w:t>
            </w:r>
          </w:p>
        </w:tc>
        <w:tc>
          <w:tcPr>
            <w:tcW w:w="906" w:type="dxa"/>
            <w:vAlign w:val="center"/>
          </w:tcPr>
          <w:p w:rsidR="000C3A55" w:rsidRPr="00C55806" w:rsidRDefault="000C3A55" w:rsidP="00F7055D">
            <w:pPr>
              <w:jc w:val="center"/>
            </w:pPr>
            <w:r w:rsidRPr="00C55806">
              <w:t>2</w:t>
            </w:r>
          </w:p>
        </w:tc>
        <w:tc>
          <w:tcPr>
            <w:tcW w:w="906" w:type="dxa"/>
            <w:vAlign w:val="center"/>
          </w:tcPr>
          <w:p w:rsidR="000C3A55" w:rsidRPr="00C55806" w:rsidRDefault="000C3A55" w:rsidP="00F7055D">
            <w:pPr>
              <w:jc w:val="center"/>
            </w:pPr>
            <w:r w:rsidRPr="00C55806">
              <w:t>1</w:t>
            </w:r>
          </w:p>
        </w:tc>
        <w:tc>
          <w:tcPr>
            <w:tcW w:w="740" w:type="dxa"/>
            <w:vAlign w:val="center"/>
          </w:tcPr>
          <w:p w:rsidR="000C3A55" w:rsidRPr="00A6695E" w:rsidRDefault="000C3A55" w:rsidP="00F7055D">
            <w:pPr>
              <w:jc w:val="center"/>
              <w:rPr>
                <w:sz w:val="22"/>
              </w:rPr>
            </w:pPr>
            <w:r>
              <w:rPr>
                <w:sz w:val="22"/>
              </w:rPr>
              <w:t>99</w:t>
            </w:r>
          </w:p>
        </w:tc>
        <w:tc>
          <w:tcPr>
            <w:tcW w:w="740" w:type="dxa"/>
            <w:vAlign w:val="center"/>
          </w:tcPr>
          <w:p w:rsidR="000C3A55" w:rsidRPr="00A6695E" w:rsidRDefault="000C3A55" w:rsidP="00F7055D">
            <w:pPr>
              <w:jc w:val="center"/>
              <w:rPr>
                <w:sz w:val="22"/>
              </w:rPr>
            </w:pPr>
            <w:r w:rsidRPr="00A6695E">
              <w:rPr>
                <w:sz w:val="22"/>
              </w:rPr>
              <w:t>0</w:t>
            </w:r>
          </w:p>
        </w:tc>
      </w:tr>
      <w:tr w:rsidR="00637A8A" w:rsidRPr="00C55806" w:rsidTr="00637A8A">
        <w:tc>
          <w:tcPr>
            <w:tcW w:w="3369" w:type="dxa"/>
            <w:vAlign w:val="center"/>
          </w:tcPr>
          <w:p w:rsidR="000C3A55" w:rsidRPr="00A6695E" w:rsidRDefault="00F7055D" w:rsidP="00F7055D">
            <w:pPr>
              <w:jc w:val="left"/>
              <w:rPr>
                <w:sz w:val="22"/>
              </w:rPr>
            </w:pPr>
            <w:r>
              <w:rPr>
                <w:sz w:val="22"/>
              </w:rPr>
              <w:t>f</w:t>
            </w:r>
            <w:r w:rsidR="000C3A55" w:rsidRPr="00A6695E">
              <w:rPr>
                <w:sz w:val="22"/>
              </w:rPr>
              <w:t>., ezzel a végzettséggel sok pénzt lehet keresni.</w:t>
            </w:r>
          </w:p>
        </w:tc>
        <w:tc>
          <w:tcPr>
            <w:tcW w:w="905" w:type="dxa"/>
            <w:vAlign w:val="center"/>
          </w:tcPr>
          <w:p w:rsidR="000C3A55" w:rsidRPr="00C55806" w:rsidRDefault="000C3A55" w:rsidP="00F7055D">
            <w:pPr>
              <w:jc w:val="center"/>
            </w:pPr>
            <w:r w:rsidRPr="00C55806">
              <w:t>4</w:t>
            </w:r>
          </w:p>
        </w:tc>
        <w:tc>
          <w:tcPr>
            <w:tcW w:w="906" w:type="dxa"/>
            <w:vAlign w:val="center"/>
          </w:tcPr>
          <w:p w:rsidR="000C3A55" w:rsidRPr="00C55806" w:rsidRDefault="000C3A55" w:rsidP="00F7055D">
            <w:pPr>
              <w:jc w:val="center"/>
            </w:pPr>
            <w:r w:rsidRPr="00C55806">
              <w:t>3</w:t>
            </w:r>
          </w:p>
        </w:tc>
        <w:tc>
          <w:tcPr>
            <w:tcW w:w="906" w:type="dxa"/>
            <w:vAlign w:val="center"/>
          </w:tcPr>
          <w:p w:rsidR="000C3A55" w:rsidRPr="00C55806" w:rsidRDefault="000C3A55" w:rsidP="00F7055D">
            <w:pPr>
              <w:jc w:val="center"/>
            </w:pPr>
            <w:r w:rsidRPr="00C55806">
              <w:t>2</w:t>
            </w:r>
          </w:p>
        </w:tc>
        <w:tc>
          <w:tcPr>
            <w:tcW w:w="906" w:type="dxa"/>
            <w:vAlign w:val="center"/>
          </w:tcPr>
          <w:p w:rsidR="000C3A55" w:rsidRPr="00C55806" w:rsidRDefault="000C3A55" w:rsidP="00F7055D">
            <w:pPr>
              <w:jc w:val="center"/>
            </w:pPr>
            <w:r w:rsidRPr="00C55806">
              <w:t>1</w:t>
            </w:r>
          </w:p>
        </w:tc>
        <w:tc>
          <w:tcPr>
            <w:tcW w:w="740" w:type="dxa"/>
            <w:vAlign w:val="center"/>
          </w:tcPr>
          <w:p w:rsidR="000C3A55" w:rsidRPr="00A6695E" w:rsidRDefault="000C3A55" w:rsidP="00F7055D">
            <w:pPr>
              <w:jc w:val="center"/>
              <w:rPr>
                <w:sz w:val="22"/>
              </w:rPr>
            </w:pPr>
            <w:r>
              <w:rPr>
                <w:sz w:val="22"/>
              </w:rPr>
              <w:t>99</w:t>
            </w:r>
          </w:p>
        </w:tc>
        <w:tc>
          <w:tcPr>
            <w:tcW w:w="740" w:type="dxa"/>
            <w:vAlign w:val="center"/>
          </w:tcPr>
          <w:p w:rsidR="000C3A55" w:rsidRPr="00A6695E" w:rsidRDefault="000C3A55" w:rsidP="00F7055D">
            <w:pPr>
              <w:jc w:val="center"/>
              <w:rPr>
                <w:sz w:val="22"/>
              </w:rPr>
            </w:pPr>
            <w:r w:rsidRPr="00A6695E">
              <w:rPr>
                <w:sz w:val="22"/>
              </w:rPr>
              <w:t>0</w:t>
            </w:r>
          </w:p>
        </w:tc>
      </w:tr>
      <w:tr w:rsidR="00637A8A" w:rsidRPr="00C55806" w:rsidTr="00637A8A">
        <w:tc>
          <w:tcPr>
            <w:tcW w:w="3369" w:type="dxa"/>
            <w:vAlign w:val="center"/>
          </w:tcPr>
          <w:p w:rsidR="000C3A55" w:rsidRPr="00A6695E" w:rsidRDefault="00F7055D" w:rsidP="00F7055D">
            <w:pPr>
              <w:jc w:val="left"/>
              <w:rPr>
                <w:sz w:val="22"/>
              </w:rPr>
            </w:pPr>
            <w:r>
              <w:rPr>
                <w:sz w:val="22"/>
              </w:rPr>
              <w:t>g</w:t>
            </w:r>
            <w:r w:rsidR="000C3A55" w:rsidRPr="00A6695E">
              <w:rPr>
                <w:sz w:val="22"/>
              </w:rPr>
              <w:t>., tovább akarsz tanulni egyetemen vagy főiskolán.</w:t>
            </w:r>
          </w:p>
        </w:tc>
        <w:tc>
          <w:tcPr>
            <w:tcW w:w="905" w:type="dxa"/>
            <w:vAlign w:val="center"/>
          </w:tcPr>
          <w:p w:rsidR="000C3A55" w:rsidRPr="00C55806" w:rsidRDefault="000C3A55" w:rsidP="00F7055D">
            <w:pPr>
              <w:jc w:val="center"/>
            </w:pPr>
            <w:r w:rsidRPr="00C55806">
              <w:t>4</w:t>
            </w:r>
          </w:p>
        </w:tc>
        <w:tc>
          <w:tcPr>
            <w:tcW w:w="906" w:type="dxa"/>
            <w:vAlign w:val="center"/>
          </w:tcPr>
          <w:p w:rsidR="000C3A55" w:rsidRPr="00C55806" w:rsidRDefault="000C3A55" w:rsidP="00F7055D">
            <w:pPr>
              <w:jc w:val="center"/>
            </w:pPr>
            <w:r w:rsidRPr="00C55806">
              <w:t>3</w:t>
            </w:r>
          </w:p>
        </w:tc>
        <w:tc>
          <w:tcPr>
            <w:tcW w:w="906" w:type="dxa"/>
            <w:vAlign w:val="center"/>
          </w:tcPr>
          <w:p w:rsidR="000C3A55" w:rsidRPr="00C55806" w:rsidRDefault="000C3A55" w:rsidP="00F7055D">
            <w:pPr>
              <w:jc w:val="center"/>
            </w:pPr>
            <w:r w:rsidRPr="00C55806">
              <w:t>2</w:t>
            </w:r>
          </w:p>
        </w:tc>
        <w:tc>
          <w:tcPr>
            <w:tcW w:w="906" w:type="dxa"/>
            <w:vAlign w:val="center"/>
          </w:tcPr>
          <w:p w:rsidR="000C3A55" w:rsidRPr="00C55806" w:rsidRDefault="000C3A55" w:rsidP="00F7055D">
            <w:pPr>
              <w:jc w:val="center"/>
            </w:pPr>
            <w:r w:rsidRPr="00C55806">
              <w:t>1</w:t>
            </w:r>
          </w:p>
        </w:tc>
        <w:tc>
          <w:tcPr>
            <w:tcW w:w="740" w:type="dxa"/>
            <w:vAlign w:val="center"/>
          </w:tcPr>
          <w:p w:rsidR="000C3A55" w:rsidRPr="00A6695E" w:rsidRDefault="000C3A55" w:rsidP="00F7055D">
            <w:pPr>
              <w:jc w:val="center"/>
              <w:rPr>
                <w:sz w:val="22"/>
              </w:rPr>
            </w:pPr>
            <w:r>
              <w:rPr>
                <w:sz w:val="22"/>
              </w:rPr>
              <w:t>99</w:t>
            </w:r>
          </w:p>
        </w:tc>
        <w:tc>
          <w:tcPr>
            <w:tcW w:w="740" w:type="dxa"/>
            <w:vAlign w:val="center"/>
          </w:tcPr>
          <w:p w:rsidR="000C3A55" w:rsidRPr="00A6695E" w:rsidRDefault="000C3A55" w:rsidP="00F7055D">
            <w:pPr>
              <w:jc w:val="center"/>
              <w:rPr>
                <w:sz w:val="22"/>
              </w:rPr>
            </w:pPr>
            <w:r w:rsidRPr="00A6695E">
              <w:rPr>
                <w:sz w:val="22"/>
              </w:rPr>
              <w:t>0</w:t>
            </w:r>
          </w:p>
        </w:tc>
      </w:tr>
      <w:tr w:rsidR="00637A8A" w:rsidRPr="00C55806" w:rsidTr="00637A8A">
        <w:tc>
          <w:tcPr>
            <w:tcW w:w="3369" w:type="dxa"/>
            <w:vAlign w:val="center"/>
          </w:tcPr>
          <w:p w:rsidR="000C3A55" w:rsidRPr="00A6695E" w:rsidRDefault="00F7055D" w:rsidP="00F7055D">
            <w:pPr>
              <w:jc w:val="left"/>
              <w:rPr>
                <w:sz w:val="22"/>
              </w:rPr>
            </w:pPr>
            <w:r>
              <w:rPr>
                <w:sz w:val="22"/>
              </w:rPr>
              <w:t>h</w:t>
            </w:r>
            <w:r w:rsidR="000C3A55" w:rsidRPr="00A6695E">
              <w:rPr>
                <w:sz w:val="22"/>
              </w:rPr>
              <w:t>., nem volt más lehetőséged.</w:t>
            </w:r>
          </w:p>
        </w:tc>
        <w:tc>
          <w:tcPr>
            <w:tcW w:w="905" w:type="dxa"/>
            <w:vAlign w:val="center"/>
          </w:tcPr>
          <w:p w:rsidR="000C3A55" w:rsidRPr="00C55806" w:rsidRDefault="000C3A55" w:rsidP="00F7055D">
            <w:pPr>
              <w:jc w:val="center"/>
            </w:pPr>
            <w:r w:rsidRPr="00C55806">
              <w:t>4</w:t>
            </w:r>
          </w:p>
        </w:tc>
        <w:tc>
          <w:tcPr>
            <w:tcW w:w="906" w:type="dxa"/>
            <w:vAlign w:val="center"/>
          </w:tcPr>
          <w:p w:rsidR="000C3A55" w:rsidRPr="00C55806" w:rsidRDefault="000C3A55" w:rsidP="00F7055D">
            <w:pPr>
              <w:jc w:val="center"/>
            </w:pPr>
            <w:r w:rsidRPr="00C55806">
              <w:t>3</w:t>
            </w:r>
          </w:p>
        </w:tc>
        <w:tc>
          <w:tcPr>
            <w:tcW w:w="906" w:type="dxa"/>
            <w:vAlign w:val="center"/>
          </w:tcPr>
          <w:p w:rsidR="000C3A55" w:rsidRPr="00C55806" w:rsidRDefault="000C3A55" w:rsidP="00F7055D">
            <w:pPr>
              <w:jc w:val="center"/>
            </w:pPr>
            <w:r w:rsidRPr="00C55806">
              <w:t>2</w:t>
            </w:r>
          </w:p>
        </w:tc>
        <w:tc>
          <w:tcPr>
            <w:tcW w:w="906" w:type="dxa"/>
            <w:vAlign w:val="center"/>
          </w:tcPr>
          <w:p w:rsidR="000C3A55" w:rsidRPr="00C55806" w:rsidRDefault="000C3A55" w:rsidP="00F7055D">
            <w:pPr>
              <w:jc w:val="center"/>
            </w:pPr>
            <w:r w:rsidRPr="00C55806">
              <w:t>1</w:t>
            </w:r>
          </w:p>
        </w:tc>
        <w:tc>
          <w:tcPr>
            <w:tcW w:w="740" w:type="dxa"/>
            <w:vAlign w:val="center"/>
          </w:tcPr>
          <w:p w:rsidR="000C3A55" w:rsidRPr="00A6695E" w:rsidRDefault="000C3A55" w:rsidP="00F7055D">
            <w:pPr>
              <w:jc w:val="center"/>
              <w:rPr>
                <w:sz w:val="22"/>
              </w:rPr>
            </w:pPr>
            <w:r>
              <w:rPr>
                <w:sz w:val="22"/>
              </w:rPr>
              <w:t>99</w:t>
            </w:r>
          </w:p>
        </w:tc>
        <w:tc>
          <w:tcPr>
            <w:tcW w:w="740" w:type="dxa"/>
            <w:tcBorders>
              <w:bottom w:val="single" w:sz="4" w:space="0" w:color="auto"/>
            </w:tcBorders>
            <w:vAlign w:val="center"/>
          </w:tcPr>
          <w:p w:rsidR="000C3A55" w:rsidRPr="00A6695E" w:rsidRDefault="000C3A55" w:rsidP="00F7055D">
            <w:pPr>
              <w:jc w:val="center"/>
              <w:rPr>
                <w:sz w:val="22"/>
              </w:rPr>
            </w:pPr>
            <w:r w:rsidRPr="00A6695E">
              <w:rPr>
                <w:sz w:val="22"/>
              </w:rPr>
              <w:t>0</w:t>
            </w:r>
          </w:p>
        </w:tc>
      </w:tr>
    </w:tbl>
    <w:p w:rsidR="00F7055D" w:rsidRDefault="00F7055D" w:rsidP="00637A8A">
      <w:pPr>
        <w:spacing w:line="240" w:lineRule="auto"/>
        <w:jc w:val="left"/>
      </w:pPr>
    </w:p>
    <w:p w:rsidR="00412337" w:rsidRPr="00C55806" w:rsidRDefault="00412337" w:rsidP="00412337">
      <w:pPr>
        <w:numPr>
          <w:ilvl w:val="0"/>
          <w:numId w:val="21"/>
        </w:numPr>
        <w:spacing w:line="240" w:lineRule="auto"/>
        <w:jc w:val="left"/>
      </w:pPr>
      <w:r w:rsidRPr="00C55806">
        <w:t>Hová sorolod iskoládat az előrejutási esélyed szempontjából?</w:t>
      </w:r>
    </w:p>
    <w:p w:rsidR="00412337" w:rsidRPr="00C55806" w:rsidRDefault="00412337" w:rsidP="00412337">
      <w:pPr>
        <w:ind w:left="360"/>
      </w:pPr>
    </w:p>
    <w:p w:rsidR="00412337" w:rsidRPr="00C55806" w:rsidRDefault="00412337" w:rsidP="00412337">
      <w:pPr>
        <w:ind w:left="360"/>
      </w:pPr>
      <w:r>
        <w:rPr>
          <w:noProof/>
          <w:lang w:eastAsia="hu-HU"/>
        </w:rPr>
        <mc:AlternateContent>
          <mc:Choice Requires="wps">
            <w:drawing>
              <wp:anchor distT="0" distB="0" distL="114300" distR="114300" simplePos="0" relativeHeight="251663360" behindDoc="0" locked="0" layoutInCell="1" allowOverlap="1" wp14:anchorId="7B927C3E" wp14:editId="3DB54784">
                <wp:simplePos x="0" y="0"/>
                <wp:positionH relativeFrom="column">
                  <wp:posOffset>1375410</wp:posOffset>
                </wp:positionH>
                <wp:positionV relativeFrom="paragraph">
                  <wp:posOffset>98425</wp:posOffset>
                </wp:positionV>
                <wp:extent cx="2497455" cy="0"/>
                <wp:effectExtent l="22860" t="60325" r="22860" b="53975"/>
                <wp:wrapNone/>
                <wp:docPr id="21"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745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3pt,7.75pt" to="304.9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">
                <v:stroke startarrow="block" endarrow="block"/>
              </v:line>
            </w:pict>
          </mc:Fallback>
        </mc:AlternateContent>
      </w:r>
      <w:r w:rsidRPr="00C55806">
        <w:rPr>
          <w:b/>
        </w:rPr>
        <w:t>nagyon rossz</w:t>
      </w:r>
      <w:r w:rsidRPr="00C55806">
        <w:tab/>
      </w:r>
      <w:r w:rsidRPr="00C55806">
        <w:tab/>
      </w:r>
      <w:r w:rsidRPr="00C55806">
        <w:tab/>
      </w:r>
      <w:r w:rsidRPr="00C55806">
        <w:tab/>
      </w:r>
      <w:r w:rsidRPr="00C55806">
        <w:tab/>
      </w:r>
      <w:r w:rsidRPr="00C55806">
        <w:tab/>
        <w:t xml:space="preserve">              </w:t>
      </w:r>
      <w:r w:rsidRPr="00C55806">
        <w:rPr>
          <w:b/>
        </w:rPr>
        <w:t>nagyon jó</w:t>
      </w:r>
      <w:r w:rsidR="00F7055D">
        <w:tab/>
        <w:t xml:space="preserve"> </w:t>
      </w:r>
    </w:p>
    <w:p w:rsidR="00412337" w:rsidRDefault="00F7055D" w:rsidP="00412337">
      <w:pPr>
        <w:ind w:left="360"/>
      </w:pPr>
      <w:r>
        <w:tab/>
        <w:t>1</w:t>
      </w:r>
      <w:r>
        <w:tab/>
        <w:t>2</w:t>
      </w:r>
      <w:r>
        <w:tab/>
        <w:t>3</w:t>
      </w:r>
      <w:r>
        <w:tab/>
        <w:t>4</w:t>
      </w:r>
      <w:r>
        <w:tab/>
        <w:t>5</w:t>
      </w:r>
      <w:r>
        <w:tab/>
        <w:t>6</w:t>
      </w:r>
      <w:r>
        <w:tab/>
        <w:t>7</w:t>
      </w:r>
      <w:r>
        <w:tab/>
        <w:t>8</w:t>
      </w:r>
      <w:r>
        <w:tab/>
        <w:t>9</w:t>
      </w:r>
      <w:r>
        <w:tab/>
        <w:t>10</w:t>
      </w:r>
      <w:r>
        <w:tab/>
      </w:r>
      <w:r>
        <w:tab/>
      </w:r>
    </w:p>
    <w:p w:rsidR="00412337" w:rsidRDefault="00F7055D" w:rsidP="00413059">
      <w:pPr>
        <w:ind w:firstLine="360"/>
      </w:pPr>
      <w:r>
        <w:t>99 – Nem tudom</w:t>
      </w:r>
    </w:p>
    <w:p w:rsidR="00E921E5" w:rsidRDefault="00E921E5" w:rsidP="0051551B">
      <w:pPr>
        <w:pStyle w:val="Listaszerbekezds"/>
        <w:numPr>
          <w:ilvl w:val="0"/>
          <w:numId w:val="29"/>
        </w:numPr>
      </w:pPr>
      <w:r>
        <w:t xml:space="preserve">  – Nincs válasz</w:t>
      </w:r>
    </w:p>
    <w:p w:rsidR="00413059" w:rsidRDefault="00413059" w:rsidP="00413059">
      <w:pPr>
        <w:ind w:left="1776" w:firstLine="348"/>
        <w:jc w:val="center"/>
      </w:pPr>
    </w:p>
    <w:p w:rsidR="00413059" w:rsidRDefault="00413059" w:rsidP="00413059">
      <w:pPr>
        <w:ind w:left="1776" w:firstLine="348"/>
        <w:jc w:val="center"/>
      </w:pPr>
    </w:p>
    <w:p w:rsidR="0051551B" w:rsidRDefault="00413059" w:rsidP="0051551B">
      <w:pPr>
        <w:ind w:left="1776" w:firstLine="348"/>
        <w:jc w:val="center"/>
        <w:rPr>
          <w:b/>
          <w:u w:val="single"/>
        </w:rPr>
      </w:pPr>
      <w:r w:rsidRPr="00413059">
        <w:rPr>
          <w:b/>
          <w:u w:val="single"/>
        </w:rPr>
        <w:t>KÖSZÖNÖM A VÁLASZADÁST!</w:t>
      </w:r>
    </w:p>
    <w:p w:rsidR="0051551B" w:rsidRDefault="0051551B" w:rsidP="0051551B">
      <w:pPr>
        <w:pStyle w:val="Listaszerbekezds"/>
        <w:numPr>
          <w:ilvl w:val="0"/>
          <w:numId w:val="28"/>
        </w:numPr>
        <w:jc w:val="left"/>
        <w:rPr>
          <w:b/>
        </w:rPr>
      </w:pPr>
      <w:r>
        <w:rPr>
          <w:b/>
        </w:rPr>
        <w:lastRenderedPageBreak/>
        <w:t>Melléklet</w:t>
      </w:r>
    </w:p>
    <w:p w:rsidR="0051551B" w:rsidRDefault="0051551B" w:rsidP="0051551B">
      <w:pPr>
        <w:pStyle w:val="Listaszerbekezds"/>
        <w:ind w:left="1080"/>
        <w:jc w:val="left"/>
        <w:rPr>
          <w:b/>
        </w:rPr>
      </w:pPr>
    </w:p>
    <w:p w:rsidR="0051551B" w:rsidRPr="0051551B" w:rsidRDefault="00050570" w:rsidP="0051551B">
      <w:pPr>
        <w:jc w:val="left"/>
        <w:rPr>
          <w:u w:val="single"/>
        </w:rPr>
      </w:pPr>
      <w:r>
        <w:rPr>
          <w:u w:val="single"/>
        </w:rPr>
        <w:t>A</w:t>
      </w:r>
      <w:r w:rsidR="0051551B" w:rsidRPr="0051551B">
        <w:rPr>
          <w:u w:val="single"/>
        </w:rPr>
        <w:t xml:space="preserve"> csornai kistérség településeinek állandó lakosainak száma</w:t>
      </w:r>
    </w:p>
    <w:p w:rsidR="0051551B" w:rsidRDefault="0051551B" w:rsidP="0051551B"/>
    <w:tbl>
      <w:tblPr>
        <w:tblStyle w:val="Rcsostblzat"/>
        <w:tblW w:w="6500" w:type="dxa"/>
        <w:tblLook w:val="04A0" w:firstRow="1" w:lastRow="0" w:firstColumn="1" w:lastColumn="0" w:noHBand="0" w:noVBand="1"/>
      </w:tblPr>
      <w:tblGrid>
        <w:gridCol w:w="2943"/>
        <w:gridCol w:w="3557"/>
      </w:tblGrid>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b/>
                <w:color w:val="000000"/>
                <w:sz w:val="22"/>
                <w:lang w:eastAsia="hu-HU"/>
              </w:rPr>
            </w:pPr>
            <w:r w:rsidRPr="0051551B">
              <w:rPr>
                <w:rFonts w:ascii="Calibri" w:eastAsia="Times New Roman" w:hAnsi="Calibri" w:cs="Calibri"/>
                <w:b/>
                <w:color w:val="000000"/>
                <w:sz w:val="22"/>
                <w:lang w:eastAsia="hu-HU"/>
              </w:rPr>
              <w:t xml:space="preserve">Település </w:t>
            </w:r>
          </w:p>
        </w:tc>
        <w:tc>
          <w:tcPr>
            <w:tcW w:w="3557" w:type="dxa"/>
            <w:noWrap/>
            <w:vAlign w:val="center"/>
            <w:hideMark/>
          </w:tcPr>
          <w:p w:rsidR="0051551B" w:rsidRPr="0051551B" w:rsidRDefault="0051551B" w:rsidP="0051551B">
            <w:pPr>
              <w:spacing w:line="240" w:lineRule="auto"/>
              <w:jc w:val="right"/>
              <w:rPr>
                <w:rFonts w:ascii="Calibri" w:eastAsia="Times New Roman" w:hAnsi="Calibri" w:cs="Calibri"/>
                <w:b/>
                <w:color w:val="000000"/>
                <w:sz w:val="22"/>
                <w:lang w:eastAsia="hu-HU"/>
              </w:rPr>
            </w:pPr>
            <w:r w:rsidRPr="0051551B">
              <w:rPr>
                <w:rFonts w:ascii="Calibri" w:eastAsia="Times New Roman" w:hAnsi="Calibri" w:cs="Calibri"/>
                <w:b/>
                <w:color w:val="000000"/>
                <w:sz w:val="22"/>
                <w:lang w:eastAsia="hu-HU"/>
              </w:rPr>
              <w:t>Állandó lakosok száma</w:t>
            </w:r>
            <w:r>
              <w:rPr>
                <w:rFonts w:ascii="Calibri" w:eastAsia="Times New Roman" w:hAnsi="Calibri" w:cs="Calibri"/>
                <w:b/>
                <w:color w:val="000000"/>
                <w:sz w:val="22"/>
                <w:lang w:eastAsia="hu-HU"/>
              </w:rPr>
              <w:t xml:space="preserve"> (fő)</w:t>
            </w:r>
            <w:r w:rsidRPr="0051551B">
              <w:rPr>
                <w:rFonts w:ascii="Calibri" w:eastAsia="Times New Roman" w:hAnsi="Calibri" w:cs="Calibri"/>
                <w:b/>
                <w:color w:val="000000"/>
                <w:sz w:val="22"/>
                <w:lang w:eastAsia="hu-HU"/>
              </w:rPr>
              <w:t xml:space="preserve"> </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Acsalag</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478</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Pr>
                <w:rFonts w:ascii="Calibri" w:eastAsia="Times New Roman" w:hAnsi="Calibri" w:cs="Calibri"/>
                <w:color w:val="000000"/>
                <w:sz w:val="22"/>
                <w:lang w:eastAsia="hu-HU"/>
              </w:rPr>
              <w:t>Bágyogszovát</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1354</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Barbacs</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771</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 xml:space="preserve">Bezi* </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475</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Bogyoszló</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664</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Bősárkány</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2163</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 xml:space="preserve">Cakóháza </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67</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Dör</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616</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Egyed</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577</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Farád</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2030</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Fehértó</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489</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Győrsövényház</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811</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Jobaháza</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561</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Kóny</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2708</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 xml:space="preserve">Maglóca </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90</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Magyarkeresztúr</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468</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 xml:space="preserve">Markotabödöge </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500</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 xml:space="preserve">Páli </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422</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Pásztori</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387</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Potyond</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102</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 xml:space="preserve">Rábacsanak </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568</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Rábapordány</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1130</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Rábasebes</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108</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Rábaszentandrás</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522</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 xml:space="preserve">Rábatamási </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1029</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Rábcakapi</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189</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 xml:space="preserve">Sopronnémeti </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285</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 xml:space="preserve">Szany </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2342</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 xml:space="preserve">Szil </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1411</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 xml:space="preserve">Szilsárkány </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695</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Tárnokréti8</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218</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Vág</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576</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 xml:space="preserve">Zsebeháza </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140</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Csorna</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10834</w:t>
            </w:r>
          </w:p>
        </w:tc>
      </w:tr>
      <w:tr w:rsidR="0051551B" w:rsidRPr="0051551B" w:rsidTr="0051551B">
        <w:trPr>
          <w:trHeight w:val="300"/>
        </w:trPr>
        <w:tc>
          <w:tcPr>
            <w:tcW w:w="2943" w:type="dxa"/>
            <w:noWrap/>
            <w:hideMark/>
          </w:tcPr>
          <w:p w:rsidR="0051551B" w:rsidRPr="0051551B" w:rsidRDefault="0051551B" w:rsidP="0051551B">
            <w:pPr>
              <w:spacing w:line="240" w:lineRule="auto"/>
              <w:jc w:val="lef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Összesen</w:t>
            </w:r>
          </w:p>
        </w:tc>
        <w:tc>
          <w:tcPr>
            <w:tcW w:w="3557" w:type="dxa"/>
            <w:noWrap/>
            <w:hideMark/>
          </w:tcPr>
          <w:p w:rsidR="0051551B" w:rsidRPr="0051551B" w:rsidRDefault="0051551B" w:rsidP="0051551B">
            <w:pPr>
              <w:spacing w:line="240" w:lineRule="auto"/>
              <w:jc w:val="right"/>
              <w:rPr>
                <w:rFonts w:ascii="Calibri" w:eastAsia="Times New Roman" w:hAnsi="Calibri" w:cs="Calibri"/>
                <w:color w:val="000000"/>
                <w:sz w:val="22"/>
                <w:lang w:eastAsia="hu-HU"/>
              </w:rPr>
            </w:pPr>
            <w:r w:rsidRPr="0051551B">
              <w:rPr>
                <w:rFonts w:ascii="Calibri" w:eastAsia="Times New Roman" w:hAnsi="Calibri" w:cs="Calibri"/>
                <w:color w:val="000000"/>
                <w:sz w:val="22"/>
                <w:lang w:eastAsia="hu-HU"/>
              </w:rPr>
              <w:t>35790</w:t>
            </w:r>
          </w:p>
        </w:tc>
      </w:tr>
    </w:tbl>
    <w:p w:rsidR="0051551B" w:rsidRPr="0051551B" w:rsidRDefault="0051551B" w:rsidP="0051551B">
      <w:r>
        <w:br w:type="page"/>
      </w:r>
    </w:p>
    <w:p w:rsidR="004A6AB3" w:rsidRPr="002D6271" w:rsidRDefault="00B70258" w:rsidP="00B70258">
      <w:pPr>
        <w:pStyle w:val="Listaszerbekezds"/>
        <w:numPr>
          <w:ilvl w:val="0"/>
          <w:numId w:val="28"/>
        </w:numPr>
        <w:spacing w:line="240" w:lineRule="auto"/>
        <w:jc w:val="left"/>
        <w:rPr>
          <w:rFonts w:ascii="Cambria" w:eastAsia="Times New Roman" w:hAnsi="Cambria"/>
          <w:bCs/>
          <w:sz w:val="28"/>
          <w:szCs w:val="28"/>
        </w:rPr>
      </w:pPr>
      <w:r w:rsidRPr="002D6271">
        <w:lastRenderedPageBreak/>
        <w:t>Melléklet</w:t>
      </w:r>
      <w:r w:rsidR="00BB48C6" w:rsidRPr="002D6271">
        <w:t xml:space="preserve">: </w:t>
      </w:r>
      <w:r w:rsidR="006B244E" w:rsidRPr="002D6271">
        <w:rPr>
          <w:u w:val="single"/>
        </w:rPr>
        <w:t>Ábra és táblázat</w:t>
      </w:r>
      <w:r w:rsidRPr="002D6271">
        <w:rPr>
          <w:u w:val="single"/>
        </w:rPr>
        <w:t xml:space="preserve"> jegyzék</w:t>
      </w:r>
    </w:p>
    <w:p w:rsidR="00BB48C6" w:rsidRPr="00BB48C6" w:rsidRDefault="00BB48C6" w:rsidP="00BB48C6">
      <w:pPr>
        <w:pStyle w:val="Listaszerbekezds"/>
        <w:spacing w:line="240" w:lineRule="auto"/>
        <w:ind w:left="1080"/>
        <w:jc w:val="left"/>
        <w:rPr>
          <w:rFonts w:ascii="Cambria" w:eastAsia="Times New Roman" w:hAnsi="Cambria"/>
          <w:b/>
          <w:bCs/>
          <w:sz w:val="28"/>
          <w:szCs w:val="28"/>
        </w:rPr>
      </w:pPr>
    </w:p>
    <w:p w:rsidR="004A6AB3" w:rsidRDefault="004A6AB3" w:rsidP="00B70258">
      <w:pPr>
        <w:spacing w:line="240" w:lineRule="auto"/>
        <w:jc w:val="left"/>
      </w:pPr>
    </w:p>
    <w:p w:rsidR="004A6AB3" w:rsidRPr="002D6271" w:rsidRDefault="009F73B5" w:rsidP="004A6AB3">
      <w:pPr>
        <w:pStyle w:val="Kpalrs"/>
        <w:rPr>
          <w:b w:val="0"/>
        </w:rPr>
      </w:pPr>
      <w:r>
        <w:rPr>
          <w:rFonts w:eastAsia="TimesNewRomanPS-BoldMT"/>
          <w:b w:val="0"/>
          <w:color w:val="000000"/>
          <w:szCs w:val="24"/>
          <w:lang w:eastAsia="hu-HU"/>
        </w:rPr>
        <w:t>1</w:t>
      </w:r>
      <w:r w:rsidR="004A6AB3" w:rsidRPr="002D6271">
        <w:rPr>
          <w:b w:val="0"/>
        </w:rPr>
        <w:t>. ábra. Állandó lakosok száma a kistérségben</w:t>
      </w:r>
      <w:r w:rsidR="004A6AB3" w:rsidRPr="002D6271">
        <w:rPr>
          <w:b w:val="0"/>
        </w:rPr>
        <w:tab/>
      </w:r>
      <w:r w:rsidR="006B244E" w:rsidRPr="002D6271">
        <w:rPr>
          <w:b w:val="0"/>
        </w:rPr>
        <w:tab/>
      </w:r>
      <w:r w:rsidR="006B244E" w:rsidRPr="002D6271">
        <w:rPr>
          <w:b w:val="0"/>
        </w:rPr>
        <w:tab/>
      </w:r>
      <w:r w:rsidR="006B244E" w:rsidRPr="002D6271">
        <w:rPr>
          <w:b w:val="0"/>
        </w:rPr>
        <w:tab/>
      </w:r>
      <w:r w:rsidR="006B244E" w:rsidRPr="002D6271">
        <w:rPr>
          <w:b w:val="0"/>
        </w:rPr>
        <w:tab/>
      </w:r>
      <w:r w:rsidR="004A6AB3" w:rsidRPr="002D6271">
        <w:rPr>
          <w:b w:val="0"/>
        </w:rPr>
        <w:t>20. oldal</w:t>
      </w:r>
    </w:p>
    <w:p w:rsidR="00BB48C6" w:rsidRPr="002D6271" w:rsidRDefault="009F73B5" w:rsidP="00BB48C6">
      <w:pPr>
        <w:pStyle w:val="Kpalrs"/>
        <w:rPr>
          <w:b w:val="0"/>
        </w:rPr>
      </w:pPr>
      <w:r>
        <w:rPr>
          <w:b w:val="0"/>
          <w:szCs w:val="24"/>
        </w:rPr>
        <w:t>2</w:t>
      </w:r>
      <w:r w:rsidR="00BB48C6" w:rsidRPr="002D6271">
        <w:rPr>
          <w:b w:val="0"/>
        </w:rPr>
        <w:t>. ábra. "Osztályozd lakásotok minőségét!"</w:t>
      </w:r>
      <w:r w:rsidR="00BB48C6" w:rsidRPr="002D6271">
        <w:rPr>
          <w:b w:val="0"/>
        </w:rPr>
        <w:tab/>
      </w:r>
      <w:r w:rsidR="006B244E" w:rsidRPr="002D6271">
        <w:rPr>
          <w:b w:val="0"/>
        </w:rPr>
        <w:tab/>
      </w:r>
      <w:r w:rsidR="006B244E" w:rsidRPr="002D6271">
        <w:rPr>
          <w:b w:val="0"/>
        </w:rPr>
        <w:tab/>
      </w:r>
      <w:r w:rsidR="006B244E" w:rsidRPr="002D6271">
        <w:rPr>
          <w:b w:val="0"/>
        </w:rPr>
        <w:tab/>
      </w:r>
      <w:r w:rsidR="006B244E" w:rsidRPr="002D6271">
        <w:rPr>
          <w:b w:val="0"/>
        </w:rPr>
        <w:tab/>
      </w:r>
      <w:r>
        <w:rPr>
          <w:b w:val="0"/>
        </w:rPr>
        <w:tab/>
      </w:r>
      <w:r w:rsidR="005006CD">
        <w:rPr>
          <w:b w:val="0"/>
        </w:rPr>
        <w:t>39</w:t>
      </w:r>
      <w:r w:rsidR="00BB48C6" w:rsidRPr="002D6271">
        <w:rPr>
          <w:b w:val="0"/>
        </w:rPr>
        <w:t>. oldal</w:t>
      </w:r>
    </w:p>
    <w:p w:rsidR="00BB48C6" w:rsidRPr="002D6271" w:rsidRDefault="009F73B5" w:rsidP="00BB48C6">
      <w:pPr>
        <w:pStyle w:val="Kpalrs"/>
        <w:jc w:val="left"/>
        <w:rPr>
          <w:b w:val="0"/>
        </w:rPr>
      </w:pPr>
      <w:r>
        <w:rPr>
          <w:b w:val="0"/>
          <w:szCs w:val="24"/>
        </w:rPr>
        <w:t>3</w:t>
      </w:r>
      <w:r w:rsidR="00BB48C6" w:rsidRPr="002D6271">
        <w:rPr>
          <w:b w:val="0"/>
        </w:rPr>
        <w:t>. ábra. "Mennyire szeretsz iskolába járni?"</w:t>
      </w:r>
      <w:r w:rsidR="00BB48C6" w:rsidRPr="002D6271">
        <w:rPr>
          <w:b w:val="0"/>
        </w:rPr>
        <w:tab/>
      </w:r>
      <w:r w:rsidR="006B244E" w:rsidRPr="002D6271">
        <w:rPr>
          <w:b w:val="0"/>
        </w:rPr>
        <w:tab/>
      </w:r>
      <w:r w:rsidR="006B244E" w:rsidRPr="002D6271">
        <w:rPr>
          <w:b w:val="0"/>
        </w:rPr>
        <w:tab/>
      </w:r>
      <w:r w:rsidR="006B244E" w:rsidRPr="002D6271">
        <w:rPr>
          <w:b w:val="0"/>
        </w:rPr>
        <w:tab/>
      </w:r>
      <w:r w:rsidR="006B244E" w:rsidRPr="002D6271">
        <w:rPr>
          <w:b w:val="0"/>
        </w:rPr>
        <w:tab/>
      </w:r>
      <w:r>
        <w:rPr>
          <w:b w:val="0"/>
        </w:rPr>
        <w:tab/>
      </w:r>
      <w:r w:rsidR="005006CD">
        <w:rPr>
          <w:b w:val="0"/>
        </w:rPr>
        <w:t>42</w:t>
      </w:r>
      <w:r w:rsidR="00BB48C6" w:rsidRPr="002D6271">
        <w:rPr>
          <w:b w:val="0"/>
        </w:rPr>
        <w:t>. oldal</w:t>
      </w:r>
    </w:p>
    <w:p w:rsidR="00BB48C6" w:rsidRPr="002D6271" w:rsidRDefault="009F73B5" w:rsidP="00BB48C6">
      <w:pPr>
        <w:pStyle w:val="Kpalrs"/>
        <w:rPr>
          <w:b w:val="0"/>
        </w:rPr>
      </w:pPr>
      <w:r>
        <w:rPr>
          <w:b w:val="0"/>
        </w:rPr>
        <w:t>4</w:t>
      </w:r>
      <w:r w:rsidR="00BB48C6" w:rsidRPr="002D6271">
        <w:rPr>
          <w:b w:val="0"/>
        </w:rPr>
        <w:t>. ábra. "Mennyire vagy elégedett az iskoláddal?"</w:t>
      </w:r>
      <w:r w:rsidR="00BB48C6" w:rsidRPr="002D6271">
        <w:rPr>
          <w:b w:val="0"/>
        </w:rPr>
        <w:tab/>
      </w:r>
      <w:r w:rsidR="006B244E" w:rsidRPr="002D6271">
        <w:rPr>
          <w:b w:val="0"/>
        </w:rPr>
        <w:tab/>
      </w:r>
      <w:r w:rsidR="006B244E" w:rsidRPr="002D6271">
        <w:rPr>
          <w:b w:val="0"/>
        </w:rPr>
        <w:tab/>
      </w:r>
      <w:r w:rsidR="006B244E" w:rsidRPr="002D6271">
        <w:rPr>
          <w:b w:val="0"/>
        </w:rPr>
        <w:tab/>
      </w:r>
      <w:r w:rsidR="002D6271">
        <w:rPr>
          <w:b w:val="0"/>
        </w:rPr>
        <w:tab/>
      </w:r>
      <w:r w:rsidR="005006CD">
        <w:rPr>
          <w:b w:val="0"/>
        </w:rPr>
        <w:t>43</w:t>
      </w:r>
      <w:r w:rsidR="00BB48C6" w:rsidRPr="002D6271">
        <w:rPr>
          <w:b w:val="0"/>
        </w:rPr>
        <w:t>. oldal</w:t>
      </w:r>
    </w:p>
    <w:p w:rsidR="00BB48C6" w:rsidRPr="002D6271" w:rsidRDefault="009F73B5" w:rsidP="00BB48C6">
      <w:pPr>
        <w:pStyle w:val="Kpalrs"/>
        <w:rPr>
          <w:b w:val="0"/>
        </w:rPr>
      </w:pPr>
      <w:r>
        <w:rPr>
          <w:b w:val="0"/>
        </w:rPr>
        <w:t>5</w:t>
      </w:r>
      <w:r w:rsidR="00BB48C6" w:rsidRPr="002D6271">
        <w:rPr>
          <w:b w:val="0"/>
        </w:rPr>
        <w:t>. ábra. "Mennyire vagy elégedett a tanáraiddal?"</w:t>
      </w:r>
      <w:r w:rsidR="00BB48C6" w:rsidRPr="002D6271">
        <w:rPr>
          <w:b w:val="0"/>
        </w:rPr>
        <w:tab/>
      </w:r>
      <w:r w:rsidR="006B244E" w:rsidRPr="002D6271">
        <w:rPr>
          <w:b w:val="0"/>
        </w:rPr>
        <w:tab/>
      </w:r>
      <w:r w:rsidR="006B244E" w:rsidRPr="002D6271">
        <w:rPr>
          <w:b w:val="0"/>
        </w:rPr>
        <w:tab/>
      </w:r>
      <w:r w:rsidR="006B244E" w:rsidRPr="002D6271">
        <w:rPr>
          <w:b w:val="0"/>
        </w:rPr>
        <w:tab/>
      </w:r>
      <w:r w:rsidR="002D6271">
        <w:rPr>
          <w:b w:val="0"/>
        </w:rPr>
        <w:tab/>
      </w:r>
      <w:r w:rsidR="005006CD">
        <w:rPr>
          <w:b w:val="0"/>
        </w:rPr>
        <w:t>43</w:t>
      </w:r>
      <w:r w:rsidR="00BB48C6" w:rsidRPr="002D6271">
        <w:rPr>
          <w:b w:val="0"/>
        </w:rPr>
        <w:t>. oldal</w:t>
      </w:r>
    </w:p>
    <w:p w:rsidR="00BB48C6" w:rsidRPr="002D6271" w:rsidRDefault="009F73B5" w:rsidP="00BB48C6">
      <w:pPr>
        <w:pStyle w:val="Kpalrs"/>
        <w:rPr>
          <w:b w:val="0"/>
        </w:rPr>
      </w:pPr>
      <w:r>
        <w:rPr>
          <w:b w:val="0"/>
        </w:rPr>
        <w:t>6</w:t>
      </w:r>
      <w:r w:rsidR="00BB48C6" w:rsidRPr="002D6271">
        <w:rPr>
          <w:b w:val="0"/>
        </w:rPr>
        <w:t>. ábra. "Mennyire vagy elégedett jövőbeni kilátásaiddal?"</w:t>
      </w:r>
      <w:r w:rsidR="00BB48C6" w:rsidRPr="002D6271">
        <w:rPr>
          <w:b w:val="0"/>
        </w:rPr>
        <w:tab/>
      </w:r>
      <w:r w:rsidR="006B244E" w:rsidRPr="002D6271">
        <w:rPr>
          <w:b w:val="0"/>
        </w:rPr>
        <w:tab/>
      </w:r>
      <w:r w:rsidR="006B244E" w:rsidRPr="002D6271">
        <w:rPr>
          <w:b w:val="0"/>
        </w:rPr>
        <w:tab/>
      </w:r>
      <w:r w:rsidR="002D6271">
        <w:rPr>
          <w:b w:val="0"/>
        </w:rPr>
        <w:tab/>
      </w:r>
      <w:r w:rsidR="005006CD">
        <w:rPr>
          <w:b w:val="0"/>
        </w:rPr>
        <w:t>45</w:t>
      </w:r>
      <w:r w:rsidR="00BB48C6" w:rsidRPr="002D6271">
        <w:rPr>
          <w:b w:val="0"/>
        </w:rPr>
        <w:t>. oldal</w:t>
      </w:r>
    </w:p>
    <w:p w:rsidR="00BB48C6" w:rsidRPr="002D6271" w:rsidRDefault="009F73B5" w:rsidP="00BB48C6">
      <w:pPr>
        <w:pStyle w:val="Kpalrs"/>
        <w:rPr>
          <w:b w:val="0"/>
        </w:rPr>
      </w:pPr>
      <w:r>
        <w:rPr>
          <w:b w:val="0"/>
        </w:rPr>
        <w:t>7</w:t>
      </w:r>
      <w:r w:rsidR="00BB48C6" w:rsidRPr="002D6271">
        <w:rPr>
          <w:b w:val="0"/>
        </w:rPr>
        <w:t>. ábra. "Mi a legmagasabb iskolai végzettség, amelyet szeretnél elérni?"</w:t>
      </w:r>
      <w:r w:rsidR="00BB48C6" w:rsidRPr="002D6271">
        <w:rPr>
          <w:b w:val="0"/>
        </w:rPr>
        <w:tab/>
      </w:r>
      <w:r w:rsidR="006B244E" w:rsidRPr="002D6271">
        <w:rPr>
          <w:b w:val="0"/>
        </w:rPr>
        <w:tab/>
      </w:r>
      <w:r w:rsidR="005006CD">
        <w:rPr>
          <w:b w:val="0"/>
        </w:rPr>
        <w:t>46</w:t>
      </w:r>
      <w:r w:rsidR="00BB48C6" w:rsidRPr="002D6271">
        <w:rPr>
          <w:b w:val="0"/>
        </w:rPr>
        <w:t>. oldal</w:t>
      </w:r>
    </w:p>
    <w:p w:rsidR="006B244E" w:rsidRPr="002D6271" w:rsidRDefault="009F73B5" w:rsidP="006B244E">
      <w:pPr>
        <w:pStyle w:val="Kpalrs"/>
        <w:rPr>
          <w:b w:val="0"/>
        </w:rPr>
      </w:pPr>
      <w:r>
        <w:rPr>
          <w:b w:val="0"/>
        </w:rPr>
        <w:t>8</w:t>
      </w:r>
      <w:r w:rsidR="006B244E" w:rsidRPr="002D6271">
        <w:rPr>
          <w:b w:val="0"/>
        </w:rPr>
        <w:t>. ábra. "Hova sorolod iskoládat előrejutási esélyed szempontjából?"</w:t>
      </w:r>
      <w:r w:rsidR="006B244E" w:rsidRPr="002D6271">
        <w:rPr>
          <w:b w:val="0"/>
        </w:rPr>
        <w:tab/>
      </w:r>
      <w:r w:rsidR="006B244E" w:rsidRPr="002D6271">
        <w:rPr>
          <w:b w:val="0"/>
        </w:rPr>
        <w:tab/>
      </w:r>
      <w:r w:rsidR="002D6271">
        <w:rPr>
          <w:b w:val="0"/>
        </w:rPr>
        <w:tab/>
      </w:r>
      <w:r w:rsidR="005006CD">
        <w:rPr>
          <w:b w:val="0"/>
        </w:rPr>
        <w:t>47</w:t>
      </w:r>
      <w:r w:rsidR="006B244E" w:rsidRPr="002D6271">
        <w:rPr>
          <w:b w:val="0"/>
        </w:rPr>
        <w:t>. oldal</w:t>
      </w:r>
    </w:p>
    <w:p w:rsidR="006B244E" w:rsidRPr="002D6271" w:rsidRDefault="009F73B5" w:rsidP="006B244E">
      <w:pPr>
        <w:pStyle w:val="Kpalrs"/>
        <w:rPr>
          <w:b w:val="0"/>
        </w:rPr>
      </w:pPr>
      <w:r>
        <w:rPr>
          <w:b w:val="0"/>
        </w:rPr>
        <w:t>9</w:t>
      </w:r>
      <w:r w:rsidR="006B244E" w:rsidRPr="002D6271">
        <w:rPr>
          <w:b w:val="0"/>
        </w:rPr>
        <w:t>. ábra. "Miért ezt az iskolát választottad?"</w:t>
      </w:r>
      <w:r w:rsidR="006B244E" w:rsidRPr="002D6271">
        <w:rPr>
          <w:b w:val="0"/>
        </w:rPr>
        <w:tab/>
      </w:r>
      <w:r w:rsidR="006B244E" w:rsidRPr="002D6271">
        <w:rPr>
          <w:b w:val="0"/>
        </w:rPr>
        <w:tab/>
      </w:r>
      <w:r w:rsidR="006B244E" w:rsidRPr="002D6271">
        <w:rPr>
          <w:b w:val="0"/>
        </w:rPr>
        <w:tab/>
      </w:r>
      <w:r w:rsidR="006B244E" w:rsidRPr="002D6271">
        <w:rPr>
          <w:b w:val="0"/>
        </w:rPr>
        <w:tab/>
      </w:r>
      <w:r w:rsidR="006B244E" w:rsidRPr="002D6271">
        <w:rPr>
          <w:b w:val="0"/>
        </w:rPr>
        <w:tab/>
      </w:r>
      <w:r w:rsidR="002D6271">
        <w:rPr>
          <w:b w:val="0"/>
        </w:rPr>
        <w:tab/>
      </w:r>
      <w:r w:rsidR="005006CD">
        <w:rPr>
          <w:b w:val="0"/>
        </w:rPr>
        <w:t>48</w:t>
      </w:r>
      <w:r w:rsidR="006B244E" w:rsidRPr="002D6271">
        <w:rPr>
          <w:b w:val="0"/>
        </w:rPr>
        <w:t>. oldal</w:t>
      </w:r>
    </w:p>
    <w:p w:rsidR="006B244E" w:rsidRPr="002D6271" w:rsidRDefault="009F73B5" w:rsidP="006B244E">
      <w:pPr>
        <w:pStyle w:val="Kpalrs"/>
        <w:rPr>
          <w:b w:val="0"/>
        </w:rPr>
      </w:pPr>
      <w:r>
        <w:rPr>
          <w:b w:val="0"/>
        </w:rPr>
        <w:t>10</w:t>
      </w:r>
      <w:r w:rsidR="006B244E" w:rsidRPr="002D6271">
        <w:rPr>
          <w:b w:val="0"/>
        </w:rPr>
        <w:t>. ábra. "Mennyire vagy elégedett az iskoláddal?"</w:t>
      </w:r>
      <w:r w:rsidR="006B244E" w:rsidRPr="002D6271">
        <w:rPr>
          <w:b w:val="0"/>
        </w:rPr>
        <w:tab/>
      </w:r>
      <w:r w:rsidR="006B244E" w:rsidRPr="002D6271">
        <w:rPr>
          <w:b w:val="0"/>
        </w:rPr>
        <w:tab/>
      </w:r>
      <w:r w:rsidR="006B244E" w:rsidRPr="002D6271">
        <w:rPr>
          <w:b w:val="0"/>
        </w:rPr>
        <w:tab/>
      </w:r>
      <w:r w:rsidR="006B244E" w:rsidRPr="002D6271">
        <w:rPr>
          <w:b w:val="0"/>
        </w:rPr>
        <w:tab/>
      </w:r>
      <w:r w:rsidR="002D6271">
        <w:rPr>
          <w:b w:val="0"/>
        </w:rPr>
        <w:tab/>
      </w:r>
      <w:r w:rsidR="005006CD">
        <w:rPr>
          <w:b w:val="0"/>
        </w:rPr>
        <w:t>54</w:t>
      </w:r>
      <w:r w:rsidR="006B244E" w:rsidRPr="002D6271">
        <w:rPr>
          <w:b w:val="0"/>
        </w:rPr>
        <w:t>. oldal</w:t>
      </w:r>
    </w:p>
    <w:p w:rsidR="006B244E" w:rsidRPr="002D6271" w:rsidRDefault="009F73B5" w:rsidP="006B244E">
      <w:pPr>
        <w:pStyle w:val="Kpalrs"/>
        <w:tabs>
          <w:tab w:val="left" w:pos="4536"/>
        </w:tabs>
        <w:jc w:val="left"/>
        <w:rPr>
          <w:b w:val="0"/>
        </w:rPr>
      </w:pPr>
      <w:r>
        <w:rPr>
          <w:b w:val="0"/>
          <w:szCs w:val="24"/>
        </w:rPr>
        <w:t>11</w:t>
      </w:r>
      <w:r w:rsidR="006B244E" w:rsidRPr="002D6271">
        <w:rPr>
          <w:b w:val="0"/>
        </w:rPr>
        <w:t>. ábra. "Mennyire vagy elégedett a tanáraiddal?"</w:t>
      </w:r>
      <w:r w:rsidR="006B244E" w:rsidRPr="002D6271">
        <w:rPr>
          <w:b w:val="0"/>
        </w:rPr>
        <w:tab/>
      </w:r>
      <w:r w:rsidR="006B244E" w:rsidRPr="002D6271">
        <w:rPr>
          <w:b w:val="0"/>
        </w:rPr>
        <w:tab/>
      </w:r>
      <w:r w:rsidR="006B244E" w:rsidRPr="002D6271">
        <w:rPr>
          <w:b w:val="0"/>
        </w:rPr>
        <w:tab/>
      </w:r>
      <w:r w:rsidR="006B244E" w:rsidRPr="002D6271">
        <w:rPr>
          <w:b w:val="0"/>
        </w:rPr>
        <w:tab/>
      </w:r>
      <w:r w:rsidR="006B244E" w:rsidRPr="002D6271">
        <w:rPr>
          <w:b w:val="0"/>
        </w:rPr>
        <w:tab/>
      </w:r>
      <w:r w:rsidR="005006CD">
        <w:rPr>
          <w:b w:val="0"/>
        </w:rPr>
        <w:t>54</w:t>
      </w:r>
      <w:r w:rsidR="006B244E" w:rsidRPr="002D6271">
        <w:rPr>
          <w:b w:val="0"/>
        </w:rPr>
        <w:t>. oldal</w:t>
      </w:r>
    </w:p>
    <w:p w:rsidR="006B244E" w:rsidRPr="002D6271" w:rsidRDefault="009F73B5" w:rsidP="006B244E">
      <w:pPr>
        <w:pStyle w:val="Kpalrs"/>
        <w:rPr>
          <w:b w:val="0"/>
        </w:rPr>
      </w:pPr>
      <w:r>
        <w:rPr>
          <w:b w:val="0"/>
        </w:rPr>
        <w:t>12</w:t>
      </w:r>
      <w:r w:rsidR="006B244E" w:rsidRPr="002D6271">
        <w:rPr>
          <w:b w:val="0"/>
        </w:rPr>
        <w:t>. ábra. "Mennyire jellemzőek az állítások az iskoládra?"</w:t>
      </w:r>
      <w:r w:rsidR="006B244E" w:rsidRPr="002D6271">
        <w:rPr>
          <w:b w:val="0"/>
        </w:rPr>
        <w:tab/>
      </w:r>
      <w:r w:rsidR="006B244E" w:rsidRPr="002D6271">
        <w:rPr>
          <w:b w:val="0"/>
        </w:rPr>
        <w:tab/>
      </w:r>
      <w:r w:rsidR="006B244E" w:rsidRPr="002D6271">
        <w:rPr>
          <w:b w:val="0"/>
        </w:rPr>
        <w:tab/>
      </w:r>
      <w:r w:rsidR="002D6271">
        <w:rPr>
          <w:b w:val="0"/>
        </w:rPr>
        <w:tab/>
      </w:r>
      <w:r w:rsidR="005006CD">
        <w:rPr>
          <w:b w:val="0"/>
        </w:rPr>
        <w:t>57</w:t>
      </w:r>
      <w:r w:rsidR="006B244E" w:rsidRPr="002D6271">
        <w:rPr>
          <w:b w:val="0"/>
        </w:rPr>
        <w:t>. oldal</w:t>
      </w:r>
    </w:p>
    <w:p w:rsidR="00BB48C6" w:rsidRPr="002D6271" w:rsidRDefault="009F73B5" w:rsidP="006B244E">
      <w:pPr>
        <w:pStyle w:val="Kpalrs"/>
        <w:jc w:val="left"/>
        <w:rPr>
          <w:b w:val="0"/>
        </w:rPr>
      </w:pPr>
      <w:r>
        <w:rPr>
          <w:b w:val="0"/>
          <w:szCs w:val="24"/>
        </w:rPr>
        <w:t>13</w:t>
      </w:r>
      <w:r w:rsidR="006B244E" w:rsidRPr="002D6271">
        <w:rPr>
          <w:b w:val="0"/>
        </w:rPr>
        <w:t>. ábra. "Hol képzeled el a jövődet?"</w:t>
      </w:r>
      <w:r w:rsidR="006B244E" w:rsidRPr="002D6271">
        <w:rPr>
          <w:b w:val="0"/>
        </w:rPr>
        <w:tab/>
      </w:r>
      <w:r w:rsidR="006B244E" w:rsidRPr="002D6271">
        <w:rPr>
          <w:b w:val="0"/>
        </w:rPr>
        <w:tab/>
      </w:r>
      <w:r w:rsidR="006B244E" w:rsidRPr="002D6271">
        <w:rPr>
          <w:b w:val="0"/>
        </w:rPr>
        <w:tab/>
      </w:r>
      <w:r w:rsidR="006B244E" w:rsidRPr="002D6271">
        <w:rPr>
          <w:b w:val="0"/>
        </w:rPr>
        <w:tab/>
      </w:r>
      <w:r w:rsidR="006B244E" w:rsidRPr="002D6271">
        <w:rPr>
          <w:b w:val="0"/>
        </w:rPr>
        <w:tab/>
      </w:r>
      <w:r w:rsidR="006B244E" w:rsidRPr="002D6271">
        <w:rPr>
          <w:b w:val="0"/>
        </w:rPr>
        <w:tab/>
      </w:r>
      <w:r w:rsidR="005006CD">
        <w:rPr>
          <w:b w:val="0"/>
        </w:rPr>
        <w:t>59</w:t>
      </w:r>
      <w:r w:rsidR="006B244E" w:rsidRPr="002D6271">
        <w:rPr>
          <w:b w:val="0"/>
        </w:rPr>
        <w:t>. oldal</w:t>
      </w:r>
    </w:p>
    <w:p w:rsidR="006B244E" w:rsidRPr="002D6271" w:rsidRDefault="009F73B5" w:rsidP="006B244E">
      <w:pPr>
        <w:pStyle w:val="Kpalrs"/>
        <w:rPr>
          <w:b w:val="0"/>
        </w:rPr>
      </w:pPr>
      <w:r>
        <w:rPr>
          <w:b w:val="0"/>
        </w:rPr>
        <w:t>14</w:t>
      </w:r>
      <w:r w:rsidR="006B244E" w:rsidRPr="002D6271">
        <w:rPr>
          <w:b w:val="0"/>
        </w:rPr>
        <w:t>. ábra. "Osztályozd a településen belüli lehetőségeket!"</w:t>
      </w:r>
      <w:r w:rsidR="006B244E" w:rsidRPr="002D6271">
        <w:rPr>
          <w:b w:val="0"/>
        </w:rPr>
        <w:tab/>
      </w:r>
      <w:r w:rsidR="006B244E" w:rsidRPr="002D6271">
        <w:rPr>
          <w:b w:val="0"/>
        </w:rPr>
        <w:tab/>
      </w:r>
      <w:r w:rsidR="006B244E" w:rsidRPr="002D6271">
        <w:rPr>
          <w:b w:val="0"/>
        </w:rPr>
        <w:tab/>
      </w:r>
      <w:r w:rsidR="006B244E" w:rsidRPr="002D6271">
        <w:rPr>
          <w:b w:val="0"/>
        </w:rPr>
        <w:tab/>
      </w:r>
      <w:r w:rsidR="005006CD">
        <w:rPr>
          <w:b w:val="0"/>
        </w:rPr>
        <w:t>61</w:t>
      </w:r>
      <w:r w:rsidR="006B244E" w:rsidRPr="002D6271">
        <w:rPr>
          <w:b w:val="0"/>
        </w:rPr>
        <w:t>. oldal</w:t>
      </w:r>
    </w:p>
    <w:p w:rsidR="006B244E" w:rsidRPr="002D6271" w:rsidRDefault="006B244E" w:rsidP="006B244E"/>
    <w:p w:rsidR="00BB48C6" w:rsidRPr="002D6271" w:rsidRDefault="00BB48C6" w:rsidP="00B70258">
      <w:pPr>
        <w:spacing w:line="240" w:lineRule="auto"/>
        <w:jc w:val="left"/>
      </w:pPr>
    </w:p>
    <w:p w:rsidR="00BB48C6" w:rsidRPr="002D6271" w:rsidRDefault="00BB48C6" w:rsidP="00B70258">
      <w:pPr>
        <w:spacing w:line="240" w:lineRule="auto"/>
        <w:jc w:val="left"/>
      </w:pPr>
    </w:p>
    <w:p w:rsidR="00BB48C6" w:rsidRPr="002D6271" w:rsidRDefault="009F73B5" w:rsidP="00BB48C6">
      <w:pPr>
        <w:pStyle w:val="Kpalrs"/>
        <w:keepNext/>
        <w:rPr>
          <w:b w:val="0"/>
        </w:rPr>
      </w:pPr>
      <w:r>
        <w:rPr>
          <w:b w:val="0"/>
        </w:rPr>
        <w:t>1</w:t>
      </w:r>
      <w:r w:rsidR="00BB48C6" w:rsidRPr="002D6271">
        <w:rPr>
          <w:b w:val="0"/>
        </w:rPr>
        <w:t>. táblázat. Az iskolák vizsgált osztályinak tanulólétszáma</w:t>
      </w:r>
      <w:r w:rsidR="00BB48C6" w:rsidRPr="002D6271">
        <w:rPr>
          <w:b w:val="0"/>
        </w:rPr>
        <w:tab/>
      </w:r>
      <w:r w:rsidR="00BB48C6" w:rsidRPr="002D6271">
        <w:rPr>
          <w:b w:val="0"/>
        </w:rPr>
        <w:tab/>
      </w:r>
      <w:r w:rsidR="006B244E" w:rsidRPr="002D6271">
        <w:rPr>
          <w:b w:val="0"/>
        </w:rPr>
        <w:tab/>
      </w:r>
      <w:r w:rsidR="006B244E" w:rsidRPr="002D6271">
        <w:rPr>
          <w:b w:val="0"/>
        </w:rPr>
        <w:tab/>
      </w:r>
      <w:r>
        <w:rPr>
          <w:b w:val="0"/>
        </w:rPr>
        <w:t>35</w:t>
      </w:r>
      <w:r w:rsidR="00BB48C6" w:rsidRPr="002D6271">
        <w:rPr>
          <w:b w:val="0"/>
        </w:rPr>
        <w:t>. oldal</w:t>
      </w:r>
    </w:p>
    <w:p w:rsidR="00BB48C6" w:rsidRPr="002D6271" w:rsidRDefault="009F73B5" w:rsidP="00BB48C6">
      <w:pPr>
        <w:pStyle w:val="Kpalrs"/>
        <w:keepNext/>
        <w:rPr>
          <w:b w:val="0"/>
        </w:rPr>
      </w:pPr>
      <w:r>
        <w:rPr>
          <w:b w:val="0"/>
        </w:rPr>
        <w:t>2</w:t>
      </w:r>
      <w:r w:rsidR="00BB48C6" w:rsidRPr="002D6271">
        <w:rPr>
          <w:b w:val="0"/>
        </w:rPr>
        <w:t>. táblázat. Az apa iskolai végzettsége a gyerek iskolatípusa szerint</w:t>
      </w:r>
      <w:r w:rsidR="00BB48C6" w:rsidRPr="002D6271">
        <w:rPr>
          <w:b w:val="0"/>
        </w:rPr>
        <w:tab/>
      </w:r>
      <w:r w:rsidR="006B244E" w:rsidRPr="002D6271">
        <w:rPr>
          <w:b w:val="0"/>
        </w:rPr>
        <w:tab/>
      </w:r>
      <w:r w:rsidR="002D6271">
        <w:rPr>
          <w:b w:val="0"/>
        </w:rPr>
        <w:tab/>
      </w:r>
      <w:r w:rsidR="005006CD">
        <w:rPr>
          <w:b w:val="0"/>
        </w:rPr>
        <w:t>36</w:t>
      </w:r>
      <w:r w:rsidR="00BB48C6" w:rsidRPr="002D6271">
        <w:rPr>
          <w:b w:val="0"/>
        </w:rPr>
        <w:t>. oldal</w:t>
      </w:r>
    </w:p>
    <w:p w:rsidR="00BB48C6" w:rsidRPr="002D6271" w:rsidRDefault="009F73B5" w:rsidP="00BB48C6">
      <w:pPr>
        <w:pStyle w:val="Kpalrs"/>
        <w:keepNext/>
        <w:rPr>
          <w:b w:val="0"/>
        </w:rPr>
      </w:pPr>
      <w:r>
        <w:rPr>
          <w:b w:val="0"/>
        </w:rPr>
        <w:t>3</w:t>
      </w:r>
      <w:r w:rsidR="00BB48C6" w:rsidRPr="002D6271">
        <w:rPr>
          <w:b w:val="0"/>
        </w:rPr>
        <w:t>. táblázat. Az anya iskolai végzettsége a gyerek iskolatípusa szerint</w:t>
      </w:r>
      <w:r w:rsidR="00BB48C6" w:rsidRPr="002D6271">
        <w:rPr>
          <w:b w:val="0"/>
        </w:rPr>
        <w:tab/>
      </w:r>
      <w:r w:rsidR="006B244E" w:rsidRPr="002D6271">
        <w:rPr>
          <w:b w:val="0"/>
        </w:rPr>
        <w:tab/>
      </w:r>
      <w:r w:rsidR="002D6271">
        <w:rPr>
          <w:b w:val="0"/>
        </w:rPr>
        <w:tab/>
      </w:r>
      <w:r w:rsidR="005006CD">
        <w:rPr>
          <w:b w:val="0"/>
        </w:rPr>
        <w:t>36</w:t>
      </w:r>
      <w:r w:rsidR="00BB48C6" w:rsidRPr="002D6271">
        <w:rPr>
          <w:b w:val="0"/>
        </w:rPr>
        <w:t>. oldal</w:t>
      </w:r>
    </w:p>
    <w:p w:rsidR="00BB48C6" w:rsidRPr="002D6271" w:rsidRDefault="009F73B5" w:rsidP="00BB48C6">
      <w:pPr>
        <w:pStyle w:val="Kpalrs"/>
        <w:keepNext/>
        <w:rPr>
          <w:b w:val="0"/>
        </w:rPr>
      </w:pPr>
      <w:r>
        <w:rPr>
          <w:b w:val="0"/>
          <w:noProof/>
        </w:rPr>
        <w:t>4</w:t>
      </w:r>
      <w:r w:rsidR="00BB48C6" w:rsidRPr="002D6271">
        <w:rPr>
          <w:b w:val="0"/>
        </w:rPr>
        <w:t>. táblázat. A családban lévő munkanélküliek száma</w:t>
      </w:r>
      <w:r w:rsidR="00BB48C6" w:rsidRPr="002D6271">
        <w:rPr>
          <w:b w:val="0"/>
        </w:rPr>
        <w:tab/>
      </w:r>
      <w:r w:rsidR="006B244E" w:rsidRPr="002D6271">
        <w:rPr>
          <w:b w:val="0"/>
        </w:rPr>
        <w:tab/>
      </w:r>
      <w:r w:rsidR="006B244E" w:rsidRPr="002D6271">
        <w:rPr>
          <w:b w:val="0"/>
        </w:rPr>
        <w:tab/>
      </w:r>
      <w:r w:rsidR="006B244E" w:rsidRPr="002D6271">
        <w:rPr>
          <w:b w:val="0"/>
        </w:rPr>
        <w:tab/>
      </w:r>
      <w:r>
        <w:rPr>
          <w:b w:val="0"/>
        </w:rPr>
        <w:tab/>
      </w:r>
      <w:r w:rsidR="005006CD">
        <w:rPr>
          <w:b w:val="0"/>
        </w:rPr>
        <w:t>37</w:t>
      </w:r>
      <w:r w:rsidR="00BB48C6" w:rsidRPr="002D6271">
        <w:rPr>
          <w:b w:val="0"/>
        </w:rPr>
        <w:t>. oldal</w:t>
      </w:r>
    </w:p>
    <w:p w:rsidR="00BB48C6" w:rsidRPr="002D6271" w:rsidRDefault="009F73B5" w:rsidP="00BB48C6">
      <w:pPr>
        <w:pStyle w:val="Kpalrs"/>
        <w:keepNext/>
        <w:rPr>
          <w:b w:val="0"/>
        </w:rPr>
      </w:pPr>
      <w:r>
        <w:rPr>
          <w:b w:val="0"/>
        </w:rPr>
        <w:t>5</w:t>
      </w:r>
      <w:r w:rsidR="00BB48C6" w:rsidRPr="002D6271">
        <w:rPr>
          <w:b w:val="0"/>
        </w:rPr>
        <w:t>. táblázat. A gyerekek tanulmányi átlagának iskolatípusok szerinti megoszlása</w:t>
      </w:r>
      <w:r w:rsidR="00BB48C6" w:rsidRPr="002D6271">
        <w:rPr>
          <w:b w:val="0"/>
        </w:rPr>
        <w:tab/>
      </w:r>
      <w:r>
        <w:rPr>
          <w:b w:val="0"/>
        </w:rPr>
        <w:tab/>
      </w:r>
      <w:r w:rsidR="005006CD">
        <w:rPr>
          <w:b w:val="0"/>
        </w:rPr>
        <w:t>40</w:t>
      </w:r>
      <w:r w:rsidR="00BB48C6" w:rsidRPr="002D6271">
        <w:rPr>
          <w:b w:val="0"/>
        </w:rPr>
        <w:t>. oldal</w:t>
      </w:r>
    </w:p>
    <w:p w:rsidR="006B244E" w:rsidRPr="002D6271" w:rsidRDefault="009F73B5" w:rsidP="006B244E">
      <w:pPr>
        <w:pStyle w:val="Kpalrs"/>
        <w:keepNext/>
        <w:rPr>
          <w:b w:val="0"/>
        </w:rPr>
      </w:pPr>
      <w:r>
        <w:rPr>
          <w:b w:val="0"/>
        </w:rPr>
        <w:t>6</w:t>
      </w:r>
      <w:r w:rsidR="006B244E" w:rsidRPr="002D6271">
        <w:rPr>
          <w:b w:val="0"/>
        </w:rPr>
        <w:t>. táblázat. "Szerinted min kellene javítani az iskolád ellátásában?"</w:t>
      </w:r>
      <w:r w:rsidR="006B244E" w:rsidRPr="002D6271">
        <w:rPr>
          <w:b w:val="0"/>
        </w:rPr>
        <w:tab/>
      </w:r>
      <w:r w:rsidR="006B244E" w:rsidRPr="002D6271">
        <w:rPr>
          <w:b w:val="0"/>
        </w:rPr>
        <w:tab/>
      </w:r>
      <w:r w:rsidR="002D6271">
        <w:rPr>
          <w:b w:val="0"/>
        </w:rPr>
        <w:tab/>
      </w:r>
      <w:r w:rsidR="005006CD">
        <w:rPr>
          <w:b w:val="0"/>
        </w:rPr>
        <w:t>56</w:t>
      </w:r>
      <w:r w:rsidR="006B244E" w:rsidRPr="002D6271">
        <w:rPr>
          <w:b w:val="0"/>
        </w:rPr>
        <w:t>. oldal</w:t>
      </w:r>
    </w:p>
    <w:p w:rsidR="006B244E" w:rsidRPr="006B244E" w:rsidRDefault="006B244E" w:rsidP="006B244E">
      <w:bookmarkStart w:id="30" w:name="_GoBack"/>
      <w:bookmarkEnd w:id="30"/>
    </w:p>
    <w:p w:rsidR="00BB48C6" w:rsidRPr="00BB48C6" w:rsidRDefault="00BB48C6" w:rsidP="00BB48C6"/>
    <w:p w:rsidR="00BB48C6" w:rsidRPr="00BB48C6" w:rsidRDefault="00BB48C6" w:rsidP="00BB48C6"/>
    <w:p w:rsidR="00BB48C6" w:rsidRPr="00BB48C6" w:rsidRDefault="00BB48C6" w:rsidP="00BB48C6"/>
    <w:p w:rsidR="00B70258" w:rsidRPr="00B70258" w:rsidRDefault="00B70258" w:rsidP="00B70258">
      <w:pPr>
        <w:spacing w:line="240" w:lineRule="auto"/>
        <w:jc w:val="left"/>
        <w:rPr>
          <w:rFonts w:ascii="Cambria" w:eastAsia="Times New Roman" w:hAnsi="Cambria"/>
          <w:b/>
          <w:bCs/>
          <w:sz w:val="28"/>
          <w:szCs w:val="28"/>
        </w:rPr>
      </w:pPr>
      <w:r>
        <w:br w:type="page"/>
      </w:r>
    </w:p>
    <w:p w:rsidR="00413059" w:rsidRDefault="00904145" w:rsidP="00904145">
      <w:pPr>
        <w:pStyle w:val="Cmsor1"/>
      </w:pPr>
      <w:bookmarkStart w:id="31" w:name="_Toc306088681"/>
      <w:r>
        <w:lastRenderedPageBreak/>
        <w:t>Záradék</w:t>
      </w:r>
      <w:bookmarkEnd w:id="31"/>
    </w:p>
    <w:p w:rsidR="0051551B" w:rsidRPr="0051551B" w:rsidRDefault="0051551B" w:rsidP="0051551B"/>
    <w:p w:rsidR="00904145" w:rsidRDefault="00904145" w:rsidP="00904145">
      <w:pPr>
        <w:spacing w:line="240" w:lineRule="auto"/>
        <w:jc w:val="left"/>
        <w:rPr>
          <w:b/>
          <w:u w:val="single"/>
        </w:rPr>
      </w:pPr>
    </w:p>
    <w:p w:rsidR="00904145" w:rsidRPr="00904145" w:rsidRDefault="00904145" w:rsidP="0051551B">
      <w:pPr>
        <w:rPr>
          <w:lang w:eastAsia="hu-HU"/>
        </w:rPr>
      </w:pPr>
      <w:r w:rsidRPr="00904145">
        <w:rPr>
          <w:lang w:eastAsia="hu-HU"/>
        </w:rPr>
        <w:t xml:space="preserve">Én, </w:t>
      </w:r>
      <w:r w:rsidR="0051551B">
        <w:rPr>
          <w:lang w:eastAsia="hu-HU"/>
        </w:rPr>
        <w:t>Elek Veronika,</w:t>
      </w:r>
      <w:r w:rsidRPr="00904145">
        <w:rPr>
          <w:lang w:eastAsia="hu-HU"/>
        </w:rPr>
        <w:t xml:space="preserve"> kijelentem, hogy a szakdolgozat saját szellemi termékem, azt</w:t>
      </w:r>
      <w:r w:rsidR="0051551B">
        <w:rPr>
          <w:lang w:eastAsia="hu-HU"/>
        </w:rPr>
        <w:t xml:space="preserve"> </w:t>
      </w:r>
      <w:r w:rsidRPr="00904145">
        <w:rPr>
          <w:lang w:eastAsia="hu-HU"/>
        </w:rPr>
        <w:t>más szakon szakdolgozatként nem nyújtották be, és csak a megjelölt segédeszközö</w:t>
      </w:r>
      <w:r w:rsidR="0051551B">
        <w:rPr>
          <w:lang w:eastAsia="hu-HU"/>
        </w:rPr>
        <w:t xml:space="preserve">ket </w:t>
      </w:r>
      <w:r w:rsidRPr="00904145">
        <w:rPr>
          <w:lang w:eastAsia="hu-HU"/>
        </w:rPr>
        <w:t>használtam.</w:t>
      </w:r>
    </w:p>
    <w:p w:rsidR="0051551B" w:rsidRDefault="0051551B" w:rsidP="00904145">
      <w:pPr>
        <w:rPr>
          <w:lang w:eastAsia="hu-HU"/>
        </w:rPr>
      </w:pPr>
    </w:p>
    <w:p w:rsidR="0051551B" w:rsidRDefault="0051551B" w:rsidP="00904145">
      <w:pPr>
        <w:rPr>
          <w:lang w:eastAsia="hu-HU"/>
        </w:rPr>
      </w:pPr>
    </w:p>
    <w:p w:rsidR="0051551B" w:rsidRDefault="0051551B" w:rsidP="00904145">
      <w:pPr>
        <w:rPr>
          <w:lang w:eastAsia="hu-HU"/>
        </w:rPr>
      </w:pPr>
    </w:p>
    <w:p w:rsidR="00904145" w:rsidRPr="00904145" w:rsidRDefault="00904145" w:rsidP="00904145">
      <w:pPr>
        <w:rPr>
          <w:b/>
          <w:u w:val="single"/>
        </w:rPr>
      </w:pPr>
      <w:r w:rsidRPr="00904145">
        <w:rPr>
          <w:lang w:eastAsia="hu-HU"/>
        </w:rPr>
        <w:t>…....................................................................</w:t>
      </w:r>
    </w:p>
    <w:sectPr w:rsidR="00904145" w:rsidRPr="00904145" w:rsidSect="006E5A16">
      <w:footerReference w:type="default" r:id="rId33"/>
      <w:pgSz w:w="11906" w:h="16838"/>
      <w:pgMar w:top="1418" w:right="1418" w:bottom="1418"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0FC" w:rsidRDefault="004E40FC" w:rsidP="00D86926">
      <w:pPr>
        <w:spacing w:line="240" w:lineRule="auto"/>
      </w:pPr>
      <w:r>
        <w:separator/>
      </w:r>
    </w:p>
  </w:endnote>
  <w:endnote w:type="continuationSeparator" w:id="0">
    <w:p w:rsidR="004E40FC" w:rsidRDefault="004E40FC" w:rsidP="00D869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PS-BoldMT">
    <w:altName w:val="MS Mincho"/>
    <w:panose1 w:val="00000000000000000000"/>
    <w:charset w:val="80"/>
    <w:family w:val="auto"/>
    <w:notTrueType/>
    <w:pitch w:val="default"/>
    <w:sig w:usb0="00000003" w:usb1="08070000" w:usb2="00000010" w:usb3="00000000" w:csb0="00020001"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Italic">
    <w:altName w:val="Times New Roman"/>
    <w:panose1 w:val="00000000000000000000"/>
    <w:charset w:val="EE"/>
    <w:family w:val="auto"/>
    <w:notTrueType/>
    <w:pitch w:val="default"/>
    <w:sig w:usb0="00000001" w:usb1="00000000" w:usb2="00000000" w:usb3="00000000" w:csb0="00000003" w:csb1="00000000"/>
  </w:font>
  <w:font w:name="TimesNewRomanPSMT">
    <w:altName w:val="MS Mincho"/>
    <w:panose1 w:val="00000000000000000000"/>
    <w:charset w:val="80"/>
    <w:family w:val="auto"/>
    <w:notTrueType/>
    <w:pitch w:val="default"/>
    <w:sig w:usb0="00000007" w:usb1="08070000" w:usb2="00000010" w:usb3="00000000" w:csb0="00020003" w:csb1="00000000"/>
  </w:font>
  <w:font w:name="TimesNewRomanPS-ItalicMT">
    <w:altName w:val="Times New Roman"/>
    <w:panose1 w:val="00000000000000000000"/>
    <w:charset w:val="EE"/>
    <w:family w:val="auto"/>
    <w:notTrueType/>
    <w:pitch w:val="default"/>
    <w:sig w:usb0="00000001" w:usb1="00000000" w:usb2="00000000" w:usb3="00000000" w:csb0="00000003"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MyriadPro-Regular">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0FC" w:rsidRDefault="004E40FC">
    <w:pPr>
      <w:pStyle w:val="llb"/>
      <w:jc w:val="right"/>
    </w:pPr>
    <w:r>
      <w:fldChar w:fldCharType="begin"/>
    </w:r>
    <w:r>
      <w:instrText>PAGE   \* MERGEFORMAT</w:instrText>
    </w:r>
    <w:r>
      <w:fldChar w:fldCharType="separate"/>
    </w:r>
    <w:r w:rsidR="00522B8B">
      <w:rPr>
        <w:noProof/>
      </w:rPr>
      <w:t>83</w:t>
    </w:r>
    <w:r>
      <w:fldChar w:fldCharType="end"/>
    </w:r>
  </w:p>
  <w:p w:rsidR="004E40FC" w:rsidRDefault="004E40FC">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0FC" w:rsidRDefault="004E40FC" w:rsidP="00D86926">
      <w:pPr>
        <w:spacing w:line="240" w:lineRule="auto"/>
      </w:pPr>
      <w:r>
        <w:separator/>
      </w:r>
    </w:p>
  </w:footnote>
  <w:footnote w:type="continuationSeparator" w:id="0">
    <w:p w:rsidR="004E40FC" w:rsidRDefault="004E40FC" w:rsidP="00D86926">
      <w:pPr>
        <w:spacing w:line="240" w:lineRule="auto"/>
      </w:pPr>
      <w:r>
        <w:continuationSeparator/>
      </w:r>
    </w:p>
  </w:footnote>
  <w:footnote w:id="1">
    <w:p w:rsidR="004E40FC" w:rsidRDefault="004E40FC" w:rsidP="00D10E76">
      <w:pPr>
        <w:pStyle w:val="Lbjegyzetszveg"/>
        <w:spacing w:line="360" w:lineRule="auto"/>
      </w:pPr>
      <w:r>
        <w:rPr>
          <w:rStyle w:val="Lbjegyzet-hivatkozs"/>
        </w:rPr>
        <w:footnoteRef/>
      </w:r>
      <w:r>
        <w:t xml:space="preserve"> Durkheim 1980:42</w:t>
      </w:r>
    </w:p>
  </w:footnote>
  <w:footnote w:id="2">
    <w:p w:rsidR="004E40FC" w:rsidRDefault="004E40FC" w:rsidP="00D10E76">
      <w:pPr>
        <w:pStyle w:val="Lbjegyzetszveg"/>
        <w:spacing w:line="360" w:lineRule="auto"/>
      </w:pPr>
      <w:r>
        <w:rPr>
          <w:rStyle w:val="Lbjegyzet-hivatkozs"/>
        </w:rPr>
        <w:footnoteRef/>
      </w:r>
      <w:r>
        <w:t xml:space="preserve"> Andorka 1997</w:t>
      </w:r>
    </w:p>
  </w:footnote>
  <w:footnote w:id="3">
    <w:p w:rsidR="004E40FC" w:rsidRDefault="004E40FC" w:rsidP="00D10E76">
      <w:pPr>
        <w:pStyle w:val="Lbjegyzetszveg"/>
        <w:spacing w:line="360" w:lineRule="auto"/>
      </w:pPr>
      <w:r>
        <w:rPr>
          <w:rStyle w:val="Lbjegyzet-hivatkozs"/>
        </w:rPr>
        <w:footnoteRef/>
      </w:r>
      <w:r>
        <w:t xml:space="preserve"> Gazsó 1976</w:t>
      </w:r>
    </w:p>
  </w:footnote>
  <w:footnote w:id="4">
    <w:p w:rsidR="004E40FC" w:rsidRDefault="004E40FC" w:rsidP="00D10E76">
      <w:pPr>
        <w:pStyle w:val="Lbjegyzetszveg"/>
        <w:spacing w:line="360" w:lineRule="auto"/>
      </w:pPr>
      <w:r>
        <w:rPr>
          <w:rStyle w:val="Lbjegyzet-hivatkozs"/>
        </w:rPr>
        <w:footnoteRef/>
      </w:r>
      <w:r>
        <w:t xml:space="preserve"> Bourdieu 1978</w:t>
      </w:r>
    </w:p>
  </w:footnote>
  <w:footnote w:id="5">
    <w:p w:rsidR="004E40FC" w:rsidRPr="00B34878" w:rsidRDefault="004E40FC" w:rsidP="00B34878">
      <w:pPr>
        <w:rPr>
          <w:sz w:val="20"/>
          <w:szCs w:val="20"/>
          <w:lang w:eastAsia="hu-HU"/>
        </w:rPr>
      </w:pPr>
      <w:r w:rsidRPr="00B34878">
        <w:rPr>
          <w:rStyle w:val="Lbjegyzet-hivatkozs"/>
          <w:sz w:val="20"/>
          <w:szCs w:val="20"/>
        </w:rPr>
        <w:footnoteRef/>
      </w:r>
      <w:r w:rsidRPr="00B34878">
        <w:rPr>
          <w:sz w:val="20"/>
          <w:szCs w:val="20"/>
        </w:rPr>
        <w:t xml:space="preserve"> </w:t>
      </w:r>
      <w:r>
        <w:rPr>
          <w:sz w:val="20"/>
          <w:szCs w:val="20"/>
          <w:lang w:eastAsia="hu-HU"/>
        </w:rPr>
        <w:t xml:space="preserve">Váradi </w:t>
      </w:r>
      <w:r w:rsidRPr="00B34878">
        <w:rPr>
          <w:sz w:val="20"/>
          <w:szCs w:val="20"/>
          <w:lang w:eastAsia="hu-HU"/>
        </w:rPr>
        <w:t>20</w:t>
      </w:r>
      <w:r>
        <w:rPr>
          <w:sz w:val="20"/>
          <w:szCs w:val="20"/>
          <w:lang w:eastAsia="hu-HU"/>
        </w:rPr>
        <w:t>08</w:t>
      </w:r>
    </w:p>
  </w:footnote>
  <w:footnote w:id="6">
    <w:p w:rsidR="004E40FC" w:rsidRPr="0006116E" w:rsidRDefault="004E40FC" w:rsidP="0006116E">
      <w:pPr>
        <w:rPr>
          <w:sz w:val="20"/>
          <w:szCs w:val="20"/>
        </w:rPr>
      </w:pPr>
      <w:r w:rsidRPr="0006116E">
        <w:rPr>
          <w:rStyle w:val="Lbjegyzet-hivatkozs"/>
          <w:sz w:val="20"/>
          <w:szCs w:val="20"/>
        </w:rPr>
        <w:footnoteRef/>
      </w:r>
      <w:r w:rsidRPr="0006116E">
        <w:rPr>
          <w:sz w:val="20"/>
          <w:szCs w:val="20"/>
        </w:rPr>
        <w:t xml:space="preserve"> Forrás: Győr-Moson-Sopron megye Területfejlesztési Programja</w:t>
      </w:r>
      <w:r>
        <w:rPr>
          <w:sz w:val="20"/>
          <w:szCs w:val="20"/>
        </w:rPr>
        <w:t>. 7. o.</w:t>
      </w:r>
    </w:p>
    <w:p w:rsidR="004E40FC" w:rsidRDefault="004E40FC">
      <w:pPr>
        <w:pStyle w:val="Lbjegyzetszveg"/>
      </w:pPr>
    </w:p>
  </w:footnote>
  <w:footnote w:id="7">
    <w:p w:rsidR="004E40FC" w:rsidRDefault="004E40FC" w:rsidP="00033ACC">
      <w:pPr>
        <w:pStyle w:val="Lbjegyzetszveg"/>
        <w:spacing w:line="360" w:lineRule="auto"/>
      </w:pPr>
      <w:r>
        <w:rPr>
          <w:rStyle w:val="Lbjegyzet-hivatkozs"/>
        </w:rPr>
        <w:footnoteRef/>
      </w:r>
      <w:r>
        <w:t xml:space="preserve"> Gábrity 2008</w:t>
      </w:r>
    </w:p>
  </w:footnote>
  <w:footnote w:id="8">
    <w:p w:rsidR="004E40FC" w:rsidRDefault="004E40FC" w:rsidP="00033ACC">
      <w:pPr>
        <w:pStyle w:val="Lbjegyzetszveg"/>
        <w:spacing w:line="360" w:lineRule="auto"/>
      </w:pPr>
      <w:r>
        <w:rPr>
          <w:rStyle w:val="Lbjegyzet-hivatkozs"/>
        </w:rPr>
        <w:footnoteRef/>
      </w:r>
      <w:r>
        <w:t xml:space="preserve"> Andorka 1997:378-379</w:t>
      </w:r>
    </w:p>
  </w:footnote>
  <w:footnote w:id="9">
    <w:p w:rsidR="004E40FC" w:rsidRDefault="004E40FC" w:rsidP="00033ACC">
      <w:pPr>
        <w:pStyle w:val="Lbjegyzetszveg"/>
        <w:spacing w:line="360" w:lineRule="auto"/>
      </w:pPr>
      <w:r>
        <w:rPr>
          <w:rStyle w:val="Lbjegyzet-hivatkozs"/>
        </w:rPr>
        <w:footnoteRef/>
      </w:r>
      <w:r>
        <w:t xml:space="preserve"> Kozma 1985:129-142</w:t>
      </w:r>
    </w:p>
  </w:footnote>
  <w:footnote w:id="10">
    <w:p w:rsidR="004E40FC" w:rsidRPr="00DD38E8" w:rsidRDefault="004E40FC" w:rsidP="00DD38E8">
      <w:pPr>
        <w:rPr>
          <w:sz w:val="20"/>
          <w:szCs w:val="20"/>
        </w:rPr>
      </w:pPr>
      <w:r w:rsidRPr="00DD38E8">
        <w:rPr>
          <w:rStyle w:val="Lbjegyzet-hivatkozs"/>
          <w:sz w:val="20"/>
          <w:szCs w:val="20"/>
        </w:rPr>
        <w:footnoteRef/>
      </w:r>
      <w:r w:rsidRPr="00DD38E8">
        <w:rPr>
          <w:sz w:val="20"/>
          <w:szCs w:val="20"/>
        </w:rPr>
        <w:t xml:space="preserve"> Harrison</w:t>
      </w:r>
      <w:r>
        <w:rPr>
          <w:sz w:val="20"/>
          <w:szCs w:val="20"/>
        </w:rPr>
        <w:t xml:space="preserve"> és</w:t>
      </w:r>
      <w:r w:rsidRPr="00DD38E8">
        <w:rPr>
          <w:sz w:val="20"/>
          <w:szCs w:val="20"/>
        </w:rPr>
        <w:t xml:space="preserve"> Busher</w:t>
      </w:r>
      <w:r>
        <w:rPr>
          <w:sz w:val="20"/>
          <w:szCs w:val="20"/>
        </w:rPr>
        <w:t xml:space="preserve"> </w:t>
      </w:r>
      <w:r w:rsidRPr="00DD38E8">
        <w:rPr>
          <w:sz w:val="20"/>
          <w:szCs w:val="20"/>
        </w:rPr>
        <w:t>1995</w:t>
      </w:r>
    </w:p>
  </w:footnote>
  <w:footnote w:id="11">
    <w:p w:rsidR="004E40FC" w:rsidRPr="00B6193E" w:rsidRDefault="004E40FC" w:rsidP="003B1AAE">
      <w:pPr>
        <w:pStyle w:val="Nincstrkz"/>
        <w:rPr>
          <w:sz w:val="20"/>
          <w:szCs w:val="20"/>
        </w:rPr>
      </w:pPr>
      <w:r w:rsidRPr="00B6193E">
        <w:rPr>
          <w:rStyle w:val="Lbjegyzet-hivatkozs"/>
          <w:sz w:val="20"/>
          <w:szCs w:val="20"/>
        </w:rPr>
        <w:footnoteRef/>
      </w:r>
      <w:r>
        <w:rPr>
          <w:sz w:val="20"/>
          <w:szCs w:val="20"/>
        </w:rPr>
        <w:t xml:space="preserve"> Imre 2008</w:t>
      </w:r>
    </w:p>
  </w:footnote>
  <w:footnote w:id="12">
    <w:p w:rsidR="004E40FC" w:rsidRDefault="004E40FC" w:rsidP="00F73957">
      <w:pPr>
        <w:pStyle w:val="Lbjegyzetszveg"/>
        <w:spacing w:line="360" w:lineRule="auto"/>
      </w:pPr>
      <w:r>
        <w:rPr>
          <w:rStyle w:val="Lbjegyzet-hivatkozs"/>
        </w:rPr>
        <w:footnoteRef/>
      </w:r>
      <w:r>
        <w:t xml:space="preserve"> Kozma 1994</w:t>
      </w:r>
    </w:p>
  </w:footnote>
  <w:footnote w:id="13">
    <w:p w:rsidR="004E40FC" w:rsidRDefault="004E40FC" w:rsidP="00704EC9">
      <w:pPr>
        <w:pStyle w:val="Lbjegyzetszveg"/>
        <w:spacing w:line="360" w:lineRule="auto"/>
      </w:pPr>
      <w:r>
        <w:rPr>
          <w:rStyle w:val="Lbjegyzet-hivatkozs"/>
        </w:rPr>
        <w:footnoteRef/>
      </w:r>
      <w:r>
        <w:t xml:space="preserve"> Durkheim 1980:11</w:t>
      </w:r>
    </w:p>
  </w:footnote>
  <w:footnote w:id="14">
    <w:p w:rsidR="004E40FC" w:rsidRDefault="004E40FC" w:rsidP="00704EC9">
      <w:pPr>
        <w:pStyle w:val="Lbjegyzetszveg"/>
        <w:spacing w:line="360" w:lineRule="auto"/>
      </w:pPr>
      <w:r>
        <w:rPr>
          <w:rStyle w:val="Lbjegyzet-hivatkozs"/>
        </w:rPr>
        <w:footnoteRef/>
      </w:r>
      <w:r>
        <w:t xml:space="preserve"> Uo. 1980:12</w:t>
      </w:r>
    </w:p>
  </w:footnote>
  <w:footnote w:id="15">
    <w:p w:rsidR="004E40FC" w:rsidRDefault="004E40FC" w:rsidP="00704EC9">
      <w:pPr>
        <w:pStyle w:val="Lbjegyzetszveg"/>
        <w:spacing w:line="360" w:lineRule="auto"/>
      </w:pPr>
      <w:r>
        <w:rPr>
          <w:rStyle w:val="Lbjegyzet-hivatkozs"/>
        </w:rPr>
        <w:footnoteRef/>
      </w:r>
      <w:r>
        <w:t xml:space="preserve"> Uo. 1980:19</w:t>
      </w:r>
    </w:p>
  </w:footnote>
  <w:footnote w:id="16">
    <w:p w:rsidR="004E40FC" w:rsidRDefault="004E40FC" w:rsidP="00EC45A3">
      <w:pPr>
        <w:pStyle w:val="Lbjegyzetszveg"/>
        <w:spacing w:line="360" w:lineRule="auto"/>
      </w:pPr>
      <w:r>
        <w:rPr>
          <w:rStyle w:val="Lbjegyzet-hivatkozs"/>
        </w:rPr>
        <w:footnoteRef/>
      </w:r>
      <w:r>
        <w:t xml:space="preserve"> Helvetius szerint: minden ember egyformának születik, egyforma képességekkel, csak a nevelés okoz különbségeket.</w:t>
      </w:r>
    </w:p>
  </w:footnote>
  <w:footnote w:id="17">
    <w:p w:rsidR="004E40FC" w:rsidRDefault="004E40FC" w:rsidP="00C046A9">
      <w:pPr>
        <w:pStyle w:val="Lbjegyzetszveg"/>
        <w:spacing w:line="360" w:lineRule="auto"/>
      </w:pPr>
      <w:r>
        <w:rPr>
          <w:rStyle w:val="Lbjegyzet-hivatkozs"/>
        </w:rPr>
        <w:footnoteRef/>
      </w:r>
      <w:r>
        <w:t xml:space="preserve"> Meleg 1996:9</w:t>
      </w:r>
    </w:p>
  </w:footnote>
  <w:footnote w:id="18">
    <w:p w:rsidR="004E40FC" w:rsidRDefault="004E40FC" w:rsidP="006560E7">
      <w:pPr>
        <w:pStyle w:val="Lbjegyzetszveg"/>
        <w:spacing w:line="360" w:lineRule="auto"/>
      </w:pPr>
      <w:r>
        <w:rPr>
          <w:rStyle w:val="Lbjegyzet-hivatkozs"/>
        </w:rPr>
        <w:footnoteRef/>
      </w:r>
      <w:r>
        <w:t xml:space="preserve"> Uo. 1996:9</w:t>
      </w:r>
    </w:p>
  </w:footnote>
  <w:footnote w:id="19">
    <w:p w:rsidR="004E40FC" w:rsidRDefault="004E40FC" w:rsidP="006560E7">
      <w:pPr>
        <w:pStyle w:val="Lbjegyzetszveg"/>
        <w:spacing w:line="360" w:lineRule="auto"/>
      </w:pPr>
      <w:r>
        <w:rPr>
          <w:rStyle w:val="Lbjegyzet-hivatkozs"/>
        </w:rPr>
        <w:footnoteRef/>
      </w:r>
      <w:r>
        <w:t xml:space="preserve"> Bourdieu 1970</w:t>
      </w:r>
    </w:p>
  </w:footnote>
  <w:footnote w:id="20">
    <w:p w:rsidR="004E40FC" w:rsidRDefault="004E40FC" w:rsidP="006560E7">
      <w:pPr>
        <w:pStyle w:val="Lbjegyzetszveg"/>
        <w:spacing w:line="360" w:lineRule="auto"/>
      </w:pPr>
      <w:r>
        <w:rPr>
          <w:rStyle w:val="Lbjegyzet-hivatkozs"/>
        </w:rPr>
        <w:footnoteRef/>
      </w:r>
      <w:r>
        <w:t xml:space="preserve"> Illich (1973): A rejtett tanterv. in: Giddens (1995)</w:t>
      </w:r>
    </w:p>
  </w:footnote>
  <w:footnote w:id="21">
    <w:p w:rsidR="004E40FC" w:rsidRDefault="004E40FC" w:rsidP="006560E7">
      <w:pPr>
        <w:pStyle w:val="Lbjegyzetszveg"/>
        <w:spacing w:line="360" w:lineRule="auto"/>
      </w:pPr>
      <w:r>
        <w:rPr>
          <w:rStyle w:val="Lbjegyzet-hivatkozs"/>
        </w:rPr>
        <w:footnoteRef/>
      </w:r>
      <w:r>
        <w:t xml:space="preserve"> Coleman munkássága. in: Giddens (1995)</w:t>
      </w:r>
    </w:p>
  </w:footnote>
  <w:footnote w:id="22">
    <w:p w:rsidR="004E40FC" w:rsidRDefault="004E40FC" w:rsidP="006560E7">
      <w:pPr>
        <w:pStyle w:val="Lbjegyzetszveg"/>
        <w:spacing w:line="360" w:lineRule="auto"/>
      </w:pPr>
      <w:r>
        <w:rPr>
          <w:rStyle w:val="Lbjegyzet-hivatkozs"/>
        </w:rPr>
        <w:footnoteRef/>
      </w:r>
      <w:r>
        <w:t xml:space="preserve"> Bernstein 1971</w:t>
      </w:r>
    </w:p>
  </w:footnote>
  <w:footnote w:id="23">
    <w:p w:rsidR="004E40FC" w:rsidRPr="00FF276E" w:rsidRDefault="004E40FC" w:rsidP="00C948EF">
      <w:pPr>
        <w:pStyle w:val="Lbjegyzetszveg"/>
        <w:spacing w:line="360" w:lineRule="auto"/>
      </w:pPr>
      <w:r w:rsidRPr="00FF276E">
        <w:rPr>
          <w:rStyle w:val="Lbjegyzet-hivatkozs"/>
        </w:rPr>
        <w:footnoteRef/>
      </w:r>
      <w:r w:rsidRPr="00FF276E">
        <w:t xml:space="preserve"> </w:t>
      </w:r>
      <w:r>
        <w:t>Gábor 2000</w:t>
      </w:r>
    </w:p>
  </w:footnote>
  <w:footnote w:id="24">
    <w:p w:rsidR="004E40FC" w:rsidRDefault="004E40FC">
      <w:pPr>
        <w:pStyle w:val="Lbjegyzetszveg"/>
      </w:pPr>
      <w:r>
        <w:rPr>
          <w:rStyle w:val="Lbjegyzet-hivatkozs"/>
        </w:rPr>
        <w:footnoteRef/>
      </w:r>
      <w:r>
        <w:t xml:space="preserve"> </w:t>
      </w:r>
      <w:r w:rsidRPr="00FF276E">
        <w:t xml:space="preserve">Gábor </w:t>
      </w:r>
      <w:r>
        <w:t>2000</w:t>
      </w:r>
    </w:p>
  </w:footnote>
  <w:footnote w:id="25">
    <w:p w:rsidR="004E40FC" w:rsidRDefault="004E40FC" w:rsidP="00CD0DCB">
      <w:pPr>
        <w:pStyle w:val="Lbjegyzetszveg"/>
        <w:spacing w:line="360" w:lineRule="auto"/>
      </w:pPr>
      <w:r>
        <w:rPr>
          <w:rStyle w:val="Lbjegyzet-hivatkozs"/>
        </w:rPr>
        <w:footnoteRef/>
      </w:r>
      <w:r>
        <w:t xml:space="preserve"> A Többcélú Kistérségi Társulás adataiból.</w:t>
      </w:r>
    </w:p>
  </w:footnote>
  <w:footnote w:id="26">
    <w:p w:rsidR="004E40FC" w:rsidRDefault="004E40FC" w:rsidP="00CD0DCB">
      <w:pPr>
        <w:pStyle w:val="Lbjegyzetszveg"/>
        <w:spacing w:line="360" w:lineRule="auto"/>
      </w:pPr>
      <w:r>
        <w:rPr>
          <w:rStyle w:val="Lbjegyzet-hivatkozs"/>
        </w:rPr>
        <w:footnoteRef/>
      </w:r>
      <w:r>
        <w:t xml:space="preserve"> </w:t>
      </w:r>
      <w:r>
        <w:rPr>
          <w:color w:val="000000"/>
        </w:rPr>
        <w:t>Forrás: Győri KSH (2005)</w:t>
      </w:r>
    </w:p>
  </w:footnote>
  <w:footnote w:id="27">
    <w:p w:rsidR="004E40FC" w:rsidRDefault="004E40FC" w:rsidP="00743A75">
      <w:pPr>
        <w:autoSpaceDE w:val="0"/>
        <w:autoSpaceDN w:val="0"/>
        <w:adjustRightInd w:val="0"/>
        <w:jc w:val="left"/>
        <w:rPr>
          <w:rFonts w:ascii="Times-Roman" w:hAnsi="Times-Roman" w:cs="Times-Roman"/>
          <w:sz w:val="20"/>
          <w:szCs w:val="20"/>
        </w:rPr>
      </w:pPr>
      <w:r w:rsidRPr="00743A75">
        <w:rPr>
          <w:rStyle w:val="Lbjegyzet-hivatkozs"/>
          <w:sz w:val="20"/>
          <w:szCs w:val="20"/>
        </w:rPr>
        <w:footnoteRef/>
      </w:r>
      <w:r w:rsidRPr="00743A75">
        <w:rPr>
          <w:sz w:val="20"/>
          <w:szCs w:val="20"/>
        </w:rPr>
        <w:t xml:space="preserve"> Forrás:</w:t>
      </w:r>
      <w:r w:rsidRPr="00743A75">
        <w:rPr>
          <w:iCs/>
          <w:sz w:val="20"/>
          <w:szCs w:val="20"/>
        </w:rPr>
        <w:t xml:space="preserve">Lannert </w:t>
      </w:r>
      <w:r>
        <w:rPr>
          <w:iCs/>
          <w:sz w:val="20"/>
          <w:szCs w:val="20"/>
        </w:rPr>
        <w:t>2008</w:t>
      </w:r>
      <w:r w:rsidRPr="00743A75">
        <w:rPr>
          <w:i/>
          <w:iCs/>
          <w:sz w:val="20"/>
          <w:szCs w:val="20"/>
        </w:rPr>
        <w:t xml:space="preserve"> </w:t>
      </w:r>
    </w:p>
    <w:p w:rsidR="004E40FC" w:rsidRPr="00743A75" w:rsidRDefault="004E40FC" w:rsidP="00743A75">
      <w:pPr>
        <w:autoSpaceDE w:val="0"/>
        <w:autoSpaceDN w:val="0"/>
        <w:adjustRightInd w:val="0"/>
        <w:jc w:val="left"/>
        <w:rPr>
          <w:rFonts w:ascii="Times-Roman" w:hAnsi="Times-Roman" w:cs="Times-Roman"/>
          <w:sz w:val="20"/>
          <w:szCs w:val="20"/>
        </w:rPr>
      </w:pPr>
      <w:hyperlink r:id="rId1" w:history="1">
        <w:r w:rsidRPr="00743A75">
          <w:rPr>
            <w:rStyle w:val="Hiperhivatkozs"/>
            <w:color w:val="auto"/>
            <w:sz w:val="20"/>
            <w:szCs w:val="20"/>
          </w:rPr>
          <w:t xml:space="preserve">http://www.tarsadalomkutatas.hu/kkk.php?TPUBL-A-820/publikaciok/tpubl_a_820.pdf </w:t>
        </w:r>
        <w:r w:rsidRPr="00743A75">
          <w:rPr>
            <w:rStyle w:val="Hiperhivatkozs"/>
            <w:color w:val="auto"/>
            <w:sz w:val="20"/>
            <w:szCs w:val="20"/>
            <w:u w:val="none"/>
          </w:rPr>
          <w:t>(2011</w:t>
        </w:r>
      </w:hyperlink>
      <w:r w:rsidRPr="00743A75">
        <w:rPr>
          <w:sz w:val="20"/>
          <w:szCs w:val="20"/>
        </w:rPr>
        <w:t>. 10.04.)</w:t>
      </w:r>
    </w:p>
    <w:p w:rsidR="004E40FC" w:rsidRPr="00743A75" w:rsidRDefault="004E40FC" w:rsidP="00BE4AE3">
      <w:pPr>
        <w:rPr>
          <w:iCs/>
          <w:sz w:val="20"/>
          <w:szCs w:val="20"/>
        </w:rPr>
      </w:pPr>
    </w:p>
    <w:p w:rsidR="004E40FC" w:rsidRDefault="004E40FC">
      <w:pPr>
        <w:pStyle w:val="Lbjegyzetszveg"/>
      </w:pPr>
    </w:p>
  </w:footnote>
  <w:footnote w:id="28">
    <w:p w:rsidR="004E40FC" w:rsidRPr="00BE4AE3" w:rsidRDefault="004E40FC" w:rsidP="00BE4AE3">
      <w:pPr>
        <w:jc w:val="left"/>
        <w:rPr>
          <w:szCs w:val="24"/>
        </w:rPr>
      </w:pPr>
      <w:r>
        <w:rPr>
          <w:rStyle w:val="Lbjegyzet-hivatkozs"/>
        </w:rPr>
        <w:footnoteRef/>
      </w:r>
      <w:r>
        <w:t xml:space="preserve"> </w:t>
      </w:r>
      <w:r>
        <w:rPr>
          <w:rFonts w:ascii="Times-Roman" w:hAnsi="Times-Roman" w:cs="Times-Roman"/>
          <w:sz w:val="16"/>
          <w:szCs w:val="16"/>
        </w:rPr>
        <w:t>Halász – Lannert  (szerk.) 2006  in: Lannert 2008:329</w:t>
      </w:r>
    </w:p>
    <w:p w:rsidR="004E40FC" w:rsidRDefault="004E40FC">
      <w:pPr>
        <w:pStyle w:val="Lbjegyzetszveg"/>
      </w:pPr>
    </w:p>
  </w:footnote>
  <w:footnote w:id="29">
    <w:p w:rsidR="004E40FC" w:rsidRDefault="004E40FC" w:rsidP="0008600F">
      <w:pPr>
        <w:pStyle w:val="Lbjegyzetszveg"/>
        <w:spacing w:line="360" w:lineRule="auto"/>
      </w:pPr>
      <w:r>
        <w:rPr>
          <w:rStyle w:val="Lbjegyzet-hivatkozs"/>
        </w:rPr>
        <w:footnoteRef/>
      </w:r>
      <w:r>
        <w:t xml:space="preserve"> A kistérségre vonatkozó adatok forrása a Csornai Többcélú Kistérségi Társulás Közoktatási Intézkedési Terve, továbbá az igazgatókkal és igazgatóhelyettesekkel készített interjú.</w:t>
      </w:r>
    </w:p>
  </w:footnote>
  <w:footnote w:id="30">
    <w:p w:rsidR="004E40FC" w:rsidRDefault="004E40FC">
      <w:pPr>
        <w:pStyle w:val="Lbjegyzetszveg"/>
      </w:pPr>
      <w:r>
        <w:rPr>
          <w:rStyle w:val="Lbjegyzet-hivatkozs"/>
        </w:rPr>
        <w:footnoteRef/>
      </w:r>
      <w:r>
        <w:t xml:space="preserve"> Sajátos Nevelési Igényű</w:t>
      </w:r>
    </w:p>
  </w:footnote>
  <w:footnote w:id="31">
    <w:p w:rsidR="004E40FC" w:rsidRDefault="004E40FC" w:rsidP="00FA48DB">
      <w:pPr>
        <w:pStyle w:val="Lbjegyzetszveg"/>
        <w:spacing w:line="360" w:lineRule="auto"/>
      </w:pPr>
      <w:r>
        <w:rPr>
          <w:rStyle w:val="Lbjegyzet-hivatkozs"/>
        </w:rPr>
        <w:footnoteRef/>
      </w:r>
      <w:r>
        <w:t xml:space="preserve"> Halmozottan Hátrányos Helyzetű</w:t>
      </w:r>
    </w:p>
  </w:footnote>
  <w:footnote w:id="32">
    <w:p w:rsidR="004E40FC" w:rsidRPr="007561CA" w:rsidRDefault="004E40FC" w:rsidP="007561CA">
      <w:pPr>
        <w:pStyle w:val="Lbjegyzetszveg"/>
        <w:spacing w:line="360" w:lineRule="auto"/>
      </w:pPr>
      <w:r>
        <w:rPr>
          <w:rStyle w:val="Lbjegyzet-hivatkozs"/>
        </w:rPr>
        <w:footnoteRef/>
      </w:r>
      <w:r>
        <w:t xml:space="preserve"> </w:t>
      </w:r>
      <w:r w:rsidRPr="007561CA">
        <w:t>Az adatok forrása az Arany János Egységes Gyógypedagógiai Módszertani Intézmény igazgatónőjével készített interjú és az iskola által rendelkezésemre bocsátott adatok.</w:t>
      </w:r>
    </w:p>
  </w:footnote>
  <w:footnote w:id="33">
    <w:p w:rsidR="004E40FC" w:rsidRDefault="004E40FC">
      <w:pPr>
        <w:pStyle w:val="Lbjegyzetszveg"/>
      </w:pPr>
      <w:r>
        <w:rPr>
          <w:rStyle w:val="Lbjegyzet-hivatkozs"/>
        </w:rPr>
        <w:footnoteRef/>
      </w:r>
      <w:r>
        <w:t xml:space="preserve"> Továbbiakban ld. Arany János EGYMI</w:t>
      </w:r>
    </w:p>
  </w:footnote>
  <w:footnote w:id="34">
    <w:p w:rsidR="004E40FC" w:rsidRDefault="004E40FC">
      <w:pPr>
        <w:pStyle w:val="Lbjegyzetszveg"/>
      </w:pPr>
      <w:r>
        <w:rPr>
          <w:rStyle w:val="Lbjegyzet-hivatkozs"/>
        </w:rPr>
        <w:footnoteRef/>
      </w:r>
      <w:r>
        <w:t xml:space="preserve"> Magyarországi PISA vizsgálatokból is az eredmény szűrhető le. </w:t>
      </w:r>
    </w:p>
  </w:footnote>
  <w:footnote w:id="35">
    <w:p w:rsidR="004E40FC" w:rsidRDefault="004E40FC">
      <w:pPr>
        <w:pStyle w:val="Lbjegyzetszveg"/>
      </w:pPr>
      <w:r>
        <w:rPr>
          <w:rStyle w:val="Lbjegyzet-hivatkozs"/>
        </w:rPr>
        <w:footnoteRef/>
      </w:r>
      <w:r>
        <w:t xml:space="preserve"> Forrás: PISA vizsgálatok</w:t>
      </w:r>
    </w:p>
  </w:footnote>
  <w:footnote w:id="36">
    <w:p w:rsidR="004E40FC" w:rsidRDefault="004E40FC">
      <w:pPr>
        <w:pStyle w:val="Lbjegyzetszveg"/>
      </w:pPr>
      <w:r>
        <w:rPr>
          <w:rStyle w:val="Lbjegyzet-hivatkozs"/>
        </w:rPr>
        <w:footnoteRef/>
      </w:r>
      <w:r>
        <w:t xml:space="preserve"> Forrás: PISA vizsgálatok.</w:t>
      </w:r>
    </w:p>
  </w:footnote>
  <w:footnote w:id="37">
    <w:p w:rsidR="004E40FC" w:rsidRPr="00C006AC" w:rsidRDefault="004E40FC" w:rsidP="00C006AC">
      <w:pPr>
        <w:rPr>
          <w:sz w:val="20"/>
          <w:szCs w:val="20"/>
        </w:rPr>
      </w:pPr>
      <w:r w:rsidRPr="00C17600">
        <w:rPr>
          <w:rStyle w:val="Lbjegyzet-hivatkozs"/>
          <w:sz w:val="20"/>
          <w:szCs w:val="20"/>
        </w:rPr>
        <w:footnoteRef/>
      </w:r>
      <w:r>
        <w:rPr>
          <w:sz w:val="20"/>
          <w:szCs w:val="20"/>
        </w:rPr>
        <w:t xml:space="preserve"> Kozma 1985:194</w:t>
      </w:r>
    </w:p>
  </w:footnote>
  <w:footnote w:id="38">
    <w:p w:rsidR="004E40FC" w:rsidRDefault="004E40FC" w:rsidP="00C006AC">
      <w:pPr>
        <w:pStyle w:val="Lbjegyzetszveg"/>
        <w:spacing w:line="360" w:lineRule="auto"/>
      </w:pPr>
      <w:r>
        <w:rPr>
          <w:rStyle w:val="Lbjegyzet-hivatkozs"/>
        </w:rPr>
        <w:footnoteRef/>
      </w:r>
      <w:r>
        <w:t xml:space="preserve"> Forrás: Ifjúság2008 Gyorsjelentés. 35. o.</w:t>
      </w:r>
    </w:p>
  </w:footnote>
  <w:footnote w:id="39">
    <w:p w:rsidR="004E40FC" w:rsidRDefault="004E40FC">
      <w:pPr>
        <w:pStyle w:val="Lbjegyzetszveg"/>
      </w:pPr>
      <w:r>
        <w:rPr>
          <w:rStyle w:val="Lbjegyzet-hivatkozs"/>
        </w:rPr>
        <w:footnoteRef/>
      </w:r>
      <w:r>
        <w:t xml:space="preserve"> Forrás: Ifjúság2008 Gyorsjelentés 48. o.</w:t>
      </w:r>
    </w:p>
  </w:footnote>
  <w:footnote w:id="40">
    <w:p w:rsidR="004E40FC" w:rsidRDefault="004E40FC">
      <w:pPr>
        <w:pStyle w:val="Lbjegyzetszveg"/>
      </w:pPr>
      <w:r>
        <w:rPr>
          <w:rStyle w:val="Lbjegyzet-hivatkozs"/>
        </w:rPr>
        <w:footnoteRef/>
      </w:r>
      <w:r>
        <w:t xml:space="preserve"> Forrás: Ifjúság2008 Gyorsjelentés. </w:t>
      </w:r>
    </w:p>
  </w:footnote>
  <w:footnote w:id="41">
    <w:p w:rsidR="004E40FC" w:rsidRDefault="004E40FC">
      <w:pPr>
        <w:pStyle w:val="Lbjegyzetszveg"/>
      </w:pPr>
      <w:r>
        <w:rPr>
          <w:rStyle w:val="Lbjegyzet-hivatkozs"/>
        </w:rPr>
        <w:footnoteRef/>
      </w:r>
      <w:r>
        <w:t xml:space="preserve"> Kozma 1985</w:t>
      </w:r>
    </w:p>
  </w:footnote>
  <w:footnote w:id="42">
    <w:p w:rsidR="004E40FC" w:rsidRPr="00B6193E" w:rsidRDefault="004E40FC" w:rsidP="00641810">
      <w:pPr>
        <w:pStyle w:val="Lbjegyzetszveg"/>
        <w:spacing w:line="360" w:lineRule="auto"/>
      </w:pPr>
      <w:r w:rsidRPr="00B6193E">
        <w:rPr>
          <w:rStyle w:val="Lbjegyzet-hivatkozs"/>
        </w:rPr>
        <w:footnoteRef/>
      </w:r>
      <w:r>
        <w:t xml:space="preserve"> Forray </w:t>
      </w:r>
      <w:r w:rsidRPr="00B6193E">
        <w:t>1995</w:t>
      </w:r>
    </w:p>
  </w:footnote>
  <w:footnote w:id="43">
    <w:p w:rsidR="004E40FC" w:rsidRDefault="004E40FC" w:rsidP="00641810">
      <w:pPr>
        <w:pStyle w:val="Lbjegyzetszveg"/>
        <w:spacing w:line="360" w:lineRule="auto"/>
      </w:pPr>
      <w:r>
        <w:rPr>
          <w:rStyle w:val="Lbjegyzet-hivatkozs"/>
        </w:rPr>
        <w:footnoteRef/>
      </w:r>
      <w:r>
        <w:t xml:space="preserve"> Forray 2008</w:t>
      </w:r>
    </w:p>
  </w:footnote>
  <w:footnote w:id="44">
    <w:p w:rsidR="004E40FC" w:rsidRDefault="004E40FC" w:rsidP="00641810">
      <w:pPr>
        <w:pStyle w:val="Lbjegyzetszveg"/>
        <w:spacing w:line="360" w:lineRule="auto"/>
      </w:pPr>
      <w:r>
        <w:rPr>
          <w:rStyle w:val="Lbjegyzet-hivatkozs"/>
        </w:rPr>
        <w:footnoteRef/>
      </w:r>
      <w:r>
        <w:t xml:space="preserve"> Uo. 2008</w:t>
      </w:r>
    </w:p>
  </w:footnote>
  <w:footnote w:id="45">
    <w:p w:rsidR="004E40FC" w:rsidRDefault="004E40FC" w:rsidP="00641810">
      <w:pPr>
        <w:pStyle w:val="Lbjegyzetszveg"/>
        <w:spacing w:line="360" w:lineRule="auto"/>
      </w:pPr>
      <w:r>
        <w:rPr>
          <w:rStyle w:val="Lbjegyzet-hivatkozs"/>
        </w:rPr>
        <w:footnoteRef/>
      </w:r>
      <w:r>
        <w:t xml:space="preserve"> Forrás: Ifjúság2008 Gyorsjelentés. 25. o.</w:t>
      </w:r>
    </w:p>
  </w:footnote>
  <w:footnote w:id="46">
    <w:p w:rsidR="004E40FC" w:rsidRPr="001B15B7" w:rsidRDefault="004E40FC" w:rsidP="001B15B7">
      <w:pPr>
        <w:rPr>
          <w:sz w:val="20"/>
          <w:szCs w:val="20"/>
        </w:rPr>
      </w:pPr>
      <w:r w:rsidRPr="00D25EF0">
        <w:rPr>
          <w:rStyle w:val="Lbjegyzet-hivatkozs"/>
          <w:sz w:val="20"/>
          <w:szCs w:val="20"/>
        </w:rPr>
        <w:footnoteRef/>
      </w:r>
      <w:r w:rsidRPr="00D25EF0">
        <w:rPr>
          <w:sz w:val="20"/>
          <w:szCs w:val="20"/>
        </w:rPr>
        <w:t xml:space="preserve"> Imre 2009 </w:t>
      </w:r>
      <w:hyperlink r:id="rId2" w:history="1">
        <w:r w:rsidRPr="00D25EF0">
          <w:rPr>
            <w:rStyle w:val="Hiperhivatkozs"/>
            <w:rFonts w:eastAsia="Times New Roman"/>
            <w:color w:val="auto"/>
            <w:sz w:val="20"/>
            <w:szCs w:val="20"/>
            <w:lang w:eastAsia="hu-HU"/>
          </w:rPr>
          <w:t xml:space="preserve">http://www.ofi.hu/tudastar/valaszol-iskola/kistelepulesi-iskolak </w:t>
        </w:r>
        <w:r w:rsidRPr="00D25EF0">
          <w:rPr>
            <w:rStyle w:val="Hiperhivatkozs"/>
            <w:rFonts w:eastAsia="Times New Roman"/>
            <w:color w:val="auto"/>
            <w:sz w:val="20"/>
            <w:szCs w:val="20"/>
            <w:u w:val="none"/>
            <w:lang w:eastAsia="hu-HU"/>
          </w:rPr>
          <w:t>(2011</w:t>
        </w:r>
      </w:hyperlink>
      <w:r>
        <w:rPr>
          <w:rFonts w:eastAsia="Times New Roman"/>
          <w:sz w:val="20"/>
          <w:szCs w:val="20"/>
          <w:lang w:eastAsia="hu-HU"/>
        </w:rPr>
        <w:t>.10.</w:t>
      </w:r>
      <w:r w:rsidRPr="00D25EF0">
        <w:rPr>
          <w:rFonts w:eastAsia="Times New Roman"/>
          <w:sz w:val="20"/>
          <w:szCs w:val="20"/>
          <w:lang w:eastAsia="hu-HU"/>
        </w:rPr>
        <w:t>04.)</w:t>
      </w:r>
    </w:p>
  </w:footnote>
  <w:footnote w:id="47">
    <w:p w:rsidR="004E40FC" w:rsidRPr="001B15B7" w:rsidRDefault="004E40FC" w:rsidP="001B15B7">
      <w:pPr>
        <w:rPr>
          <w:sz w:val="20"/>
          <w:szCs w:val="20"/>
        </w:rPr>
      </w:pPr>
      <w:r w:rsidRPr="001B15B7">
        <w:rPr>
          <w:rStyle w:val="Lbjegyzet-hivatkozs"/>
          <w:sz w:val="20"/>
          <w:szCs w:val="20"/>
        </w:rPr>
        <w:footnoteRef/>
      </w:r>
      <w:r w:rsidRPr="001B15B7">
        <w:rPr>
          <w:sz w:val="20"/>
          <w:szCs w:val="20"/>
        </w:rPr>
        <w:t xml:space="preserve"> Imre 2009 </w:t>
      </w:r>
      <w:hyperlink r:id="rId3" w:history="1">
        <w:r w:rsidRPr="001B15B7">
          <w:rPr>
            <w:rStyle w:val="Hiperhivatkozs"/>
            <w:color w:val="auto"/>
            <w:sz w:val="20"/>
            <w:szCs w:val="20"/>
          </w:rPr>
          <w:t>http://www.ofi.hu/tudastar/oktatas-tarsadalmi/iskolai-hatrany</w:t>
        </w:r>
      </w:hyperlink>
      <w:r>
        <w:rPr>
          <w:sz w:val="20"/>
          <w:szCs w:val="20"/>
        </w:rPr>
        <w:t xml:space="preserve"> (2011.10.04.)</w:t>
      </w:r>
    </w:p>
    <w:p w:rsidR="004E40FC" w:rsidRDefault="004E40FC">
      <w:pPr>
        <w:pStyle w:val="Lbjegyzetszveg"/>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651EB"/>
    <w:multiLevelType w:val="hybridMultilevel"/>
    <w:tmpl w:val="BFFE070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4B00188"/>
    <w:multiLevelType w:val="multilevel"/>
    <w:tmpl w:val="9BF6AD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5DA1F06"/>
    <w:multiLevelType w:val="hybridMultilevel"/>
    <w:tmpl w:val="DC52B5A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7224123"/>
    <w:multiLevelType w:val="hybridMultilevel"/>
    <w:tmpl w:val="7F2056E8"/>
    <w:lvl w:ilvl="0" w:tplc="D7AC93FA">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18A77688"/>
    <w:multiLevelType w:val="hybridMultilevel"/>
    <w:tmpl w:val="3C12E558"/>
    <w:lvl w:ilvl="0" w:tplc="3536A1F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F455E48"/>
    <w:multiLevelType w:val="hybridMultilevel"/>
    <w:tmpl w:val="F54ADA0C"/>
    <w:lvl w:ilvl="0" w:tplc="06FE931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23B506C1"/>
    <w:multiLevelType w:val="hybridMultilevel"/>
    <w:tmpl w:val="56CAE064"/>
    <w:lvl w:ilvl="0" w:tplc="CD3E6CC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244F1A45"/>
    <w:multiLevelType w:val="hybridMultilevel"/>
    <w:tmpl w:val="1838A1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2ABD578E"/>
    <w:multiLevelType w:val="hybridMultilevel"/>
    <w:tmpl w:val="48740A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362C0125"/>
    <w:multiLevelType w:val="hybridMultilevel"/>
    <w:tmpl w:val="72A810D4"/>
    <w:lvl w:ilvl="0" w:tplc="581CA41C">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0">
    <w:nsid w:val="36355BB6"/>
    <w:multiLevelType w:val="hybridMultilevel"/>
    <w:tmpl w:val="0C5807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36B03DA5"/>
    <w:multiLevelType w:val="hybridMultilevel"/>
    <w:tmpl w:val="F91AFA54"/>
    <w:lvl w:ilvl="0" w:tplc="5CC6B534">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2">
    <w:nsid w:val="3731067A"/>
    <w:multiLevelType w:val="hybridMultilevel"/>
    <w:tmpl w:val="14F452E2"/>
    <w:lvl w:ilvl="0" w:tplc="36A83E9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37DE7CBC"/>
    <w:multiLevelType w:val="hybridMultilevel"/>
    <w:tmpl w:val="240A12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3F4A48A9"/>
    <w:multiLevelType w:val="hybridMultilevel"/>
    <w:tmpl w:val="8B08548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40AD789F"/>
    <w:multiLevelType w:val="multilevel"/>
    <w:tmpl w:val="6DB4F76E"/>
    <w:lvl w:ilvl="0">
      <w:start w:val="5"/>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nsid w:val="48133A46"/>
    <w:multiLevelType w:val="hybridMultilevel"/>
    <w:tmpl w:val="ECE001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488D0E5E"/>
    <w:multiLevelType w:val="hybridMultilevel"/>
    <w:tmpl w:val="AFB0862C"/>
    <w:lvl w:ilvl="0" w:tplc="335CBC8A">
      <w:start w:val="5"/>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4B302211"/>
    <w:multiLevelType w:val="hybridMultilevel"/>
    <w:tmpl w:val="36D4F3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50A74C48"/>
    <w:multiLevelType w:val="hybridMultilevel"/>
    <w:tmpl w:val="309C483E"/>
    <w:lvl w:ilvl="0" w:tplc="2F86A7F0">
      <w:start w:val="29"/>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479"/>
        </w:tabs>
        <w:ind w:left="1479" w:hanging="360"/>
      </w:pPr>
    </w:lvl>
    <w:lvl w:ilvl="2" w:tplc="0409001B" w:tentative="1">
      <w:start w:val="1"/>
      <w:numFmt w:val="lowerRoman"/>
      <w:lvlText w:val="%3."/>
      <w:lvlJc w:val="right"/>
      <w:pPr>
        <w:tabs>
          <w:tab w:val="num" w:pos="2199"/>
        </w:tabs>
        <w:ind w:left="2199" w:hanging="180"/>
      </w:pPr>
    </w:lvl>
    <w:lvl w:ilvl="3" w:tplc="0409000F" w:tentative="1">
      <w:start w:val="1"/>
      <w:numFmt w:val="decimal"/>
      <w:lvlText w:val="%4."/>
      <w:lvlJc w:val="left"/>
      <w:pPr>
        <w:tabs>
          <w:tab w:val="num" w:pos="2919"/>
        </w:tabs>
        <w:ind w:left="2919" w:hanging="360"/>
      </w:pPr>
    </w:lvl>
    <w:lvl w:ilvl="4" w:tplc="04090019" w:tentative="1">
      <w:start w:val="1"/>
      <w:numFmt w:val="lowerLetter"/>
      <w:lvlText w:val="%5."/>
      <w:lvlJc w:val="left"/>
      <w:pPr>
        <w:tabs>
          <w:tab w:val="num" w:pos="3639"/>
        </w:tabs>
        <w:ind w:left="3639" w:hanging="360"/>
      </w:pPr>
    </w:lvl>
    <w:lvl w:ilvl="5" w:tplc="0409001B" w:tentative="1">
      <w:start w:val="1"/>
      <w:numFmt w:val="lowerRoman"/>
      <w:lvlText w:val="%6."/>
      <w:lvlJc w:val="right"/>
      <w:pPr>
        <w:tabs>
          <w:tab w:val="num" w:pos="4359"/>
        </w:tabs>
        <w:ind w:left="4359" w:hanging="180"/>
      </w:pPr>
    </w:lvl>
    <w:lvl w:ilvl="6" w:tplc="0409000F" w:tentative="1">
      <w:start w:val="1"/>
      <w:numFmt w:val="decimal"/>
      <w:lvlText w:val="%7."/>
      <w:lvlJc w:val="left"/>
      <w:pPr>
        <w:tabs>
          <w:tab w:val="num" w:pos="5079"/>
        </w:tabs>
        <w:ind w:left="5079" w:hanging="360"/>
      </w:pPr>
    </w:lvl>
    <w:lvl w:ilvl="7" w:tplc="04090019" w:tentative="1">
      <w:start w:val="1"/>
      <w:numFmt w:val="lowerLetter"/>
      <w:lvlText w:val="%8."/>
      <w:lvlJc w:val="left"/>
      <w:pPr>
        <w:tabs>
          <w:tab w:val="num" w:pos="5799"/>
        </w:tabs>
        <w:ind w:left="5799" w:hanging="360"/>
      </w:pPr>
    </w:lvl>
    <w:lvl w:ilvl="8" w:tplc="0409001B" w:tentative="1">
      <w:start w:val="1"/>
      <w:numFmt w:val="lowerRoman"/>
      <w:lvlText w:val="%9."/>
      <w:lvlJc w:val="right"/>
      <w:pPr>
        <w:tabs>
          <w:tab w:val="num" w:pos="6519"/>
        </w:tabs>
        <w:ind w:left="6519" w:hanging="180"/>
      </w:pPr>
    </w:lvl>
  </w:abstractNum>
  <w:abstractNum w:abstractNumId="20">
    <w:nsid w:val="61042EC6"/>
    <w:multiLevelType w:val="hybridMultilevel"/>
    <w:tmpl w:val="0E0404B6"/>
    <w:lvl w:ilvl="0" w:tplc="040E000F">
      <w:start w:val="3"/>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612F1B5A"/>
    <w:multiLevelType w:val="hybridMultilevel"/>
    <w:tmpl w:val="E2880ABA"/>
    <w:lvl w:ilvl="0" w:tplc="CAB4FE60">
      <w:start w:val="2"/>
      <w:numFmt w:val="bullet"/>
      <w:lvlText w:val="-"/>
      <w:lvlJc w:val="left"/>
      <w:pPr>
        <w:ind w:left="720" w:hanging="360"/>
      </w:p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67B54D6E"/>
    <w:multiLevelType w:val="hybridMultilevel"/>
    <w:tmpl w:val="9FD437B6"/>
    <w:lvl w:ilvl="0" w:tplc="8930898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6A9A6A58"/>
    <w:multiLevelType w:val="multilevel"/>
    <w:tmpl w:val="0CCA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D261CDB"/>
    <w:multiLevelType w:val="hybridMultilevel"/>
    <w:tmpl w:val="E8943E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703027FF"/>
    <w:multiLevelType w:val="hybridMultilevel"/>
    <w:tmpl w:val="E97829E6"/>
    <w:lvl w:ilvl="0" w:tplc="C4B2747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76394249"/>
    <w:multiLevelType w:val="hybridMultilevel"/>
    <w:tmpl w:val="667C336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7B9E37A6"/>
    <w:multiLevelType w:val="multilevel"/>
    <w:tmpl w:val="9BF6AD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nsid w:val="7C370D6D"/>
    <w:multiLevelType w:val="hybridMultilevel"/>
    <w:tmpl w:val="567674A0"/>
    <w:lvl w:ilvl="0" w:tplc="45289B6C">
      <w:start w:val="1"/>
      <w:numFmt w:val="decimal"/>
      <w:lvlText w:val="%1."/>
      <w:lvlJc w:val="left"/>
      <w:pPr>
        <w:tabs>
          <w:tab w:val="num" w:pos="759"/>
        </w:tabs>
        <w:ind w:left="759" w:hanging="360"/>
      </w:pPr>
      <w:rPr>
        <w:i w:val="0"/>
      </w:rPr>
    </w:lvl>
    <w:lvl w:ilvl="1" w:tplc="040E000F">
      <w:start w:val="1"/>
      <w:numFmt w:val="decimal"/>
      <w:lvlText w:val="%2."/>
      <w:lvlJc w:val="left"/>
      <w:pPr>
        <w:tabs>
          <w:tab w:val="num" w:pos="1440"/>
        </w:tabs>
        <w:ind w:left="1440" w:hanging="360"/>
      </w:pPr>
      <w:rPr>
        <w:i w:val="0"/>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25"/>
  </w:num>
  <w:num w:numId="2">
    <w:abstractNumId w:val="4"/>
  </w:num>
  <w:num w:numId="3">
    <w:abstractNumId w:val="23"/>
  </w:num>
  <w:num w:numId="4">
    <w:abstractNumId w:val="22"/>
  </w:num>
  <w:num w:numId="5">
    <w:abstractNumId w:val="1"/>
  </w:num>
  <w:num w:numId="6">
    <w:abstractNumId w:val="2"/>
  </w:num>
  <w:num w:numId="7">
    <w:abstractNumId w:val="20"/>
  </w:num>
  <w:num w:numId="8">
    <w:abstractNumId w:val="15"/>
  </w:num>
  <w:num w:numId="9">
    <w:abstractNumId w:val="18"/>
  </w:num>
  <w:num w:numId="10">
    <w:abstractNumId w:val="13"/>
  </w:num>
  <w:num w:numId="11">
    <w:abstractNumId w:val="16"/>
  </w:num>
  <w:num w:numId="12">
    <w:abstractNumId w:val="26"/>
  </w:num>
  <w:num w:numId="13">
    <w:abstractNumId w:val="27"/>
  </w:num>
  <w:num w:numId="14">
    <w:abstractNumId w:val="10"/>
  </w:num>
  <w:num w:numId="15">
    <w:abstractNumId w:val="14"/>
  </w:num>
  <w:num w:numId="16">
    <w:abstractNumId w:val="7"/>
  </w:num>
  <w:num w:numId="17">
    <w:abstractNumId w:val="0"/>
  </w:num>
  <w:num w:numId="18">
    <w:abstractNumId w:val="8"/>
  </w:num>
  <w:num w:numId="19">
    <w:abstractNumId w:val="24"/>
  </w:num>
  <w:num w:numId="20">
    <w:abstractNumId w:val="28"/>
  </w:num>
  <w:num w:numId="21">
    <w:abstractNumId w:val="19"/>
  </w:num>
  <w:num w:numId="22">
    <w:abstractNumId w:val="9"/>
  </w:num>
  <w:num w:numId="23">
    <w:abstractNumId w:val="11"/>
  </w:num>
  <w:num w:numId="24">
    <w:abstractNumId w:val="12"/>
  </w:num>
  <w:num w:numId="25">
    <w:abstractNumId w:val="3"/>
  </w:num>
  <w:num w:numId="26">
    <w:abstractNumId w:val="21"/>
  </w:num>
  <w:num w:numId="27">
    <w:abstractNumId w:val="17"/>
  </w:num>
  <w:num w:numId="28">
    <w:abstractNumId w:val="6"/>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A03"/>
    <w:rsid w:val="00005D67"/>
    <w:rsid w:val="00010F1F"/>
    <w:rsid w:val="0001164F"/>
    <w:rsid w:val="00012D1A"/>
    <w:rsid w:val="000143FC"/>
    <w:rsid w:val="00016E4B"/>
    <w:rsid w:val="0002393B"/>
    <w:rsid w:val="000301D2"/>
    <w:rsid w:val="00033ACC"/>
    <w:rsid w:val="000345BE"/>
    <w:rsid w:val="000468F2"/>
    <w:rsid w:val="00050570"/>
    <w:rsid w:val="00051C65"/>
    <w:rsid w:val="00051CCF"/>
    <w:rsid w:val="00053BF3"/>
    <w:rsid w:val="0005593A"/>
    <w:rsid w:val="00056FD6"/>
    <w:rsid w:val="0006116E"/>
    <w:rsid w:val="000622FE"/>
    <w:rsid w:val="00074567"/>
    <w:rsid w:val="000759C3"/>
    <w:rsid w:val="000762F8"/>
    <w:rsid w:val="0008600F"/>
    <w:rsid w:val="00091B6D"/>
    <w:rsid w:val="00092330"/>
    <w:rsid w:val="000947D6"/>
    <w:rsid w:val="00094BA3"/>
    <w:rsid w:val="00096BB4"/>
    <w:rsid w:val="000A196A"/>
    <w:rsid w:val="000B0077"/>
    <w:rsid w:val="000C18E4"/>
    <w:rsid w:val="000C3A55"/>
    <w:rsid w:val="000D1910"/>
    <w:rsid w:val="000D4AD3"/>
    <w:rsid w:val="000D5952"/>
    <w:rsid w:val="000E09E3"/>
    <w:rsid w:val="000E6451"/>
    <w:rsid w:val="000E7BDF"/>
    <w:rsid w:val="000F7B3C"/>
    <w:rsid w:val="00105185"/>
    <w:rsid w:val="001078D4"/>
    <w:rsid w:val="00110B0E"/>
    <w:rsid w:val="001129AA"/>
    <w:rsid w:val="001135C7"/>
    <w:rsid w:val="00113B85"/>
    <w:rsid w:val="001147A2"/>
    <w:rsid w:val="00116DA7"/>
    <w:rsid w:val="00122648"/>
    <w:rsid w:val="00137F55"/>
    <w:rsid w:val="00142464"/>
    <w:rsid w:val="00146ED0"/>
    <w:rsid w:val="0014731B"/>
    <w:rsid w:val="00153C74"/>
    <w:rsid w:val="0015405F"/>
    <w:rsid w:val="00165144"/>
    <w:rsid w:val="001655D1"/>
    <w:rsid w:val="00167686"/>
    <w:rsid w:val="00167F97"/>
    <w:rsid w:val="0018222D"/>
    <w:rsid w:val="00186113"/>
    <w:rsid w:val="00186AE6"/>
    <w:rsid w:val="00187262"/>
    <w:rsid w:val="00190792"/>
    <w:rsid w:val="001B057B"/>
    <w:rsid w:val="001B15B7"/>
    <w:rsid w:val="001B46E2"/>
    <w:rsid w:val="001B62AF"/>
    <w:rsid w:val="001C43C2"/>
    <w:rsid w:val="001D0887"/>
    <w:rsid w:val="001F4949"/>
    <w:rsid w:val="00217953"/>
    <w:rsid w:val="00223D97"/>
    <w:rsid w:val="00230789"/>
    <w:rsid w:val="00230E1A"/>
    <w:rsid w:val="0023191C"/>
    <w:rsid w:val="0023201F"/>
    <w:rsid w:val="0026152D"/>
    <w:rsid w:val="00266733"/>
    <w:rsid w:val="002674B0"/>
    <w:rsid w:val="002757F0"/>
    <w:rsid w:val="0027713E"/>
    <w:rsid w:val="00284BD0"/>
    <w:rsid w:val="0028703F"/>
    <w:rsid w:val="0029427E"/>
    <w:rsid w:val="002A174D"/>
    <w:rsid w:val="002A251A"/>
    <w:rsid w:val="002A4E08"/>
    <w:rsid w:val="002B3531"/>
    <w:rsid w:val="002C784B"/>
    <w:rsid w:val="002D1633"/>
    <w:rsid w:val="002D6271"/>
    <w:rsid w:val="002D75F1"/>
    <w:rsid w:val="002E307C"/>
    <w:rsid w:val="002E5969"/>
    <w:rsid w:val="002E7F43"/>
    <w:rsid w:val="002F0C0A"/>
    <w:rsid w:val="002F5520"/>
    <w:rsid w:val="00300789"/>
    <w:rsid w:val="00311E3B"/>
    <w:rsid w:val="0032005D"/>
    <w:rsid w:val="00320178"/>
    <w:rsid w:val="0032046B"/>
    <w:rsid w:val="00320DC7"/>
    <w:rsid w:val="00327015"/>
    <w:rsid w:val="00327C58"/>
    <w:rsid w:val="00327FB9"/>
    <w:rsid w:val="003361C5"/>
    <w:rsid w:val="00337FA6"/>
    <w:rsid w:val="003409FB"/>
    <w:rsid w:val="00344834"/>
    <w:rsid w:val="00346918"/>
    <w:rsid w:val="00351507"/>
    <w:rsid w:val="00355767"/>
    <w:rsid w:val="0035586E"/>
    <w:rsid w:val="00361445"/>
    <w:rsid w:val="00380035"/>
    <w:rsid w:val="003803A3"/>
    <w:rsid w:val="00392184"/>
    <w:rsid w:val="00393D47"/>
    <w:rsid w:val="003A1B25"/>
    <w:rsid w:val="003A202C"/>
    <w:rsid w:val="003A2380"/>
    <w:rsid w:val="003B1AAE"/>
    <w:rsid w:val="003B2F3B"/>
    <w:rsid w:val="003C18A2"/>
    <w:rsid w:val="003C40A4"/>
    <w:rsid w:val="003C472F"/>
    <w:rsid w:val="003D5110"/>
    <w:rsid w:val="003D52A6"/>
    <w:rsid w:val="003F6ECC"/>
    <w:rsid w:val="00403862"/>
    <w:rsid w:val="00412337"/>
    <w:rsid w:val="00413059"/>
    <w:rsid w:val="004130E2"/>
    <w:rsid w:val="00416250"/>
    <w:rsid w:val="00425094"/>
    <w:rsid w:val="00440D29"/>
    <w:rsid w:val="00441E45"/>
    <w:rsid w:val="004434C6"/>
    <w:rsid w:val="00452926"/>
    <w:rsid w:val="004532A6"/>
    <w:rsid w:val="004646D1"/>
    <w:rsid w:val="004652C1"/>
    <w:rsid w:val="00470AB2"/>
    <w:rsid w:val="00477292"/>
    <w:rsid w:val="00477B11"/>
    <w:rsid w:val="004845DE"/>
    <w:rsid w:val="004A5E48"/>
    <w:rsid w:val="004A5F1E"/>
    <w:rsid w:val="004A6AB3"/>
    <w:rsid w:val="004A7AA7"/>
    <w:rsid w:val="004A7C3C"/>
    <w:rsid w:val="004B2E86"/>
    <w:rsid w:val="004C5105"/>
    <w:rsid w:val="004D7012"/>
    <w:rsid w:val="004E40FC"/>
    <w:rsid w:val="004F1945"/>
    <w:rsid w:val="005006CD"/>
    <w:rsid w:val="00501682"/>
    <w:rsid w:val="00501EF2"/>
    <w:rsid w:val="00503B8E"/>
    <w:rsid w:val="0050533B"/>
    <w:rsid w:val="00513AAB"/>
    <w:rsid w:val="0051551B"/>
    <w:rsid w:val="00522B8B"/>
    <w:rsid w:val="00523ADE"/>
    <w:rsid w:val="005263B2"/>
    <w:rsid w:val="00537777"/>
    <w:rsid w:val="0054473C"/>
    <w:rsid w:val="00545965"/>
    <w:rsid w:val="005528B4"/>
    <w:rsid w:val="00556C36"/>
    <w:rsid w:val="00560006"/>
    <w:rsid w:val="00577495"/>
    <w:rsid w:val="00577671"/>
    <w:rsid w:val="00580F1F"/>
    <w:rsid w:val="005835B8"/>
    <w:rsid w:val="00583B5C"/>
    <w:rsid w:val="005859C7"/>
    <w:rsid w:val="005904E9"/>
    <w:rsid w:val="00590789"/>
    <w:rsid w:val="005A02C3"/>
    <w:rsid w:val="005A2B0A"/>
    <w:rsid w:val="005A34D8"/>
    <w:rsid w:val="005B0290"/>
    <w:rsid w:val="005B0551"/>
    <w:rsid w:val="005B211E"/>
    <w:rsid w:val="005B5F69"/>
    <w:rsid w:val="005C003D"/>
    <w:rsid w:val="005C18CF"/>
    <w:rsid w:val="005C3418"/>
    <w:rsid w:val="005D2A2B"/>
    <w:rsid w:val="005D5A18"/>
    <w:rsid w:val="005E2F4E"/>
    <w:rsid w:val="005F3FFD"/>
    <w:rsid w:val="005F719D"/>
    <w:rsid w:val="00601E98"/>
    <w:rsid w:val="00601ED5"/>
    <w:rsid w:val="00605517"/>
    <w:rsid w:val="006114F7"/>
    <w:rsid w:val="0061220B"/>
    <w:rsid w:val="006175A9"/>
    <w:rsid w:val="00620551"/>
    <w:rsid w:val="006210E3"/>
    <w:rsid w:val="00626BD2"/>
    <w:rsid w:val="006303B0"/>
    <w:rsid w:val="0063050C"/>
    <w:rsid w:val="00637A8A"/>
    <w:rsid w:val="00641810"/>
    <w:rsid w:val="00645748"/>
    <w:rsid w:val="0064722D"/>
    <w:rsid w:val="00651989"/>
    <w:rsid w:val="006560E7"/>
    <w:rsid w:val="00661AB4"/>
    <w:rsid w:val="006623BC"/>
    <w:rsid w:val="006674EA"/>
    <w:rsid w:val="00677A3C"/>
    <w:rsid w:val="0068022D"/>
    <w:rsid w:val="00680748"/>
    <w:rsid w:val="0069050E"/>
    <w:rsid w:val="00692F17"/>
    <w:rsid w:val="0069317D"/>
    <w:rsid w:val="006A360F"/>
    <w:rsid w:val="006A52E7"/>
    <w:rsid w:val="006A588A"/>
    <w:rsid w:val="006B0444"/>
    <w:rsid w:val="006B181B"/>
    <w:rsid w:val="006B244E"/>
    <w:rsid w:val="006B27EE"/>
    <w:rsid w:val="006B2D7E"/>
    <w:rsid w:val="006B72D0"/>
    <w:rsid w:val="006C1288"/>
    <w:rsid w:val="006C2A52"/>
    <w:rsid w:val="006C2C0A"/>
    <w:rsid w:val="006C3EEB"/>
    <w:rsid w:val="006C70C7"/>
    <w:rsid w:val="006D0EEB"/>
    <w:rsid w:val="006D3ED8"/>
    <w:rsid w:val="006D6758"/>
    <w:rsid w:val="006E0F98"/>
    <w:rsid w:val="006E5A16"/>
    <w:rsid w:val="006E7C8E"/>
    <w:rsid w:val="006F4E70"/>
    <w:rsid w:val="006F5D19"/>
    <w:rsid w:val="00703A18"/>
    <w:rsid w:val="00704EC9"/>
    <w:rsid w:val="00707996"/>
    <w:rsid w:val="007168E2"/>
    <w:rsid w:val="0072170C"/>
    <w:rsid w:val="00721C75"/>
    <w:rsid w:val="007341D8"/>
    <w:rsid w:val="00740829"/>
    <w:rsid w:val="00742C33"/>
    <w:rsid w:val="00742CEC"/>
    <w:rsid w:val="0074390F"/>
    <w:rsid w:val="00743A75"/>
    <w:rsid w:val="0074625F"/>
    <w:rsid w:val="00754380"/>
    <w:rsid w:val="007551F7"/>
    <w:rsid w:val="007561CA"/>
    <w:rsid w:val="00756B53"/>
    <w:rsid w:val="00756EB3"/>
    <w:rsid w:val="007701D6"/>
    <w:rsid w:val="007711C6"/>
    <w:rsid w:val="007720B5"/>
    <w:rsid w:val="00772F6B"/>
    <w:rsid w:val="00776546"/>
    <w:rsid w:val="00781363"/>
    <w:rsid w:val="00784931"/>
    <w:rsid w:val="00785050"/>
    <w:rsid w:val="00786372"/>
    <w:rsid w:val="00790A55"/>
    <w:rsid w:val="00791008"/>
    <w:rsid w:val="0079356E"/>
    <w:rsid w:val="00795401"/>
    <w:rsid w:val="0079688C"/>
    <w:rsid w:val="007A774E"/>
    <w:rsid w:val="007A7A05"/>
    <w:rsid w:val="007C1998"/>
    <w:rsid w:val="007C476B"/>
    <w:rsid w:val="007C5208"/>
    <w:rsid w:val="007D1025"/>
    <w:rsid w:val="007E0DF4"/>
    <w:rsid w:val="007F0DDC"/>
    <w:rsid w:val="007F243C"/>
    <w:rsid w:val="007F652A"/>
    <w:rsid w:val="007F761C"/>
    <w:rsid w:val="0080281B"/>
    <w:rsid w:val="00805D55"/>
    <w:rsid w:val="00811B67"/>
    <w:rsid w:val="00812F9F"/>
    <w:rsid w:val="008165E2"/>
    <w:rsid w:val="008231E1"/>
    <w:rsid w:val="0083370A"/>
    <w:rsid w:val="008435D1"/>
    <w:rsid w:val="00851ED9"/>
    <w:rsid w:val="00854C0F"/>
    <w:rsid w:val="008552A9"/>
    <w:rsid w:val="00867415"/>
    <w:rsid w:val="00871002"/>
    <w:rsid w:val="00871161"/>
    <w:rsid w:val="00881538"/>
    <w:rsid w:val="00881990"/>
    <w:rsid w:val="00887CEA"/>
    <w:rsid w:val="00887F96"/>
    <w:rsid w:val="008A4722"/>
    <w:rsid w:val="008B6FF2"/>
    <w:rsid w:val="008D3369"/>
    <w:rsid w:val="008E00AE"/>
    <w:rsid w:val="008E7B05"/>
    <w:rsid w:val="008F1D49"/>
    <w:rsid w:val="008F282C"/>
    <w:rsid w:val="008F30C2"/>
    <w:rsid w:val="008F7B79"/>
    <w:rsid w:val="00900BBE"/>
    <w:rsid w:val="00903E3F"/>
    <w:rsid w:val="00904145"/>
    <w:rsid w:val="009064CC"/>
    <w:rsid w:val="00914A73"/>
    <w:rsid w:val="00915C5E"/>
    <w:rsid w:val="00921C15"/>
    <w:rsid w:val="009348C2"/>
    <w:rsid w:val="0094086F"/>
    <w:rsid w:val="00941E08"/>
    <w:rsid w:val="00941F7A"/>
    <w:rsid w:val="00944619"/>
    <w:rsid w:val="00944641"/>
    <w:rsid w:val="009457FF"/>
    <w:rsid w:val="00956D4E"/>
    <w:rsid w:val="009627A5"/>
    <w:rsid w:val="00965F7E"/>
    <w:rsid w:val="00972D4D"/>
    <w:rsid w:val="00981E8B"/>
    <w:rsid w:val="00997390"/>
    <w:rsid w:val="009A505F"/>
    <w:rsid w:val="009A6238"/>
    <w:rsid w:val="009B075E"/>
    <w:rsid w:val="009B33AB"/>
    <w:rsid w:val="009C519F"/>
    <w:rsid w:val="009E10C9"/>
    <w:rsid w:val="009E141D"/>
    <w:rsid w:val="009E2CA8"/>
    <w:rsid w:val="009E5BAB"/>
    <w:rsid w:val="009E78F0"/>
    <w:rsid w:val="009F73B5"/>
    <w:rsid w:val="00A0002F"/>
    <w:rsid w:val="00A10458"/>
    <w:rsid w:val="00A218B7"/>
    <w:rsid w:val="00A22F80"/>
    <w:rsid w:val="00A32F1C"/>
    <w:rsid w:val="00A40D28"/>
    <w:rsid w:val="00A42EC5"/>
    <w:rsid w:val="00A44BF3"/>
    <w:rsid w:val="00A45A03"/>
    <w:rsid w:val="00A56689"/>
    <w:rsid w:val="00A56D22"/>
    <w:rsid w:val="00A7219B"/>
    <w:rsid w:val="00A82E8C"/>
    <w:rsid w:val="00A877BE"/>
    <w:rsid w:val="00AA5AC6"/>
    <w:rsid w:val="00AA682A"/>
    <w:rsid w:val="00AB5EB9"/>
    <w:rsid w:val="00AB6463"/>
    <w:rsid w:val="00AB7322"/>
    <w:rsid w:val="00AB76B4"/>
    <w:rsid w:val="00AB7F0D"/>
    <w:rsid w:val="00AC3971"/>
    <w:rsid w:val="00AE7773"/>
    <w:rsid w:val="00AE7B61"/>
    <w:rsid w:val="00AF4A9F"/>
    <w:rsid w:val="00AF6503"/>
    <w:rsid w:val="00B046F8"/>
    <w:rsid w:val="00B136C4"/>
    <w:rsid w:val="00B16185"/>
    <w:rsid w:val="00B23A48"/>
    <w:rsid w:val="00B27331"/>
    <w:rsid w:val="00B27423"/>
    <w:rsid w:val="00B30FF7"/>
    <w:rsid w:val="00B34878"/>
    <w:rsid w:val="00B34DEF"/>
    <w:rsid w:val="00B5090F"/>
    <w:rsid w:val="00B513EB"/>
    <w:rsid w:val="00B60407"/>
    <w:rsid w:val="00B6193E"/>
    <w:rsid w:val="00B629EB"/>
    <w:rsid w:val="00B66299"/>
    <w:rsid w:val="00B6722D"/>
    <w:rsid w:val="00B70258"/>
    <w:rsid w:val="00B71BA9"/>
    <w:rsid w:val="00B806C7"/>
    <w:rsid w:val="00B857ED"/>
    <w:rsid w:val="00B91AD8"/>
    <w:rsid w:val="00B93A7B"/>
    <w:rsid w:val="00B949A4"/>
    <w:rsid w:val="00B94EE7"/>
    <w:rsid w:val="00B97E32"/>
    <w:rsid w:val="00BA5BFD"/>
    <w:rsid w:val="00BB0E49"/>
    <w:rsid w:val="00BB48C6"/>
    <w:rsid w:val="00BB5B27"/>
    <w:rsid w:val="00BC32E3"/>
    <w:rsid w:val="00BD064A"/>
    <w:rsid w:val="00BD48E8"/>
    <w:rsid w:val="00BE13DB"/>
    <w:rsid w:val="00BE2EB9"/>
    <w:rsid w:val="00BE2FF4"/>
    <w:rsid w:val="00BE4089"/>
    <w:rsid w:val="00BE4AE3"/>
    <w:rsid w:val="00BE6592"/>
    <w:rsid w:val="00BF1E0E"/>
    <w:rsid w:val="00BF32CB"/>
    <w:rsid w:val="00BF51E6"/>
    <w:rsid w:val="00C006AC"/>
    <w:rsid w:val="00C046A9"/>
    <w:rsid w:val="00C15A47"/>
    <w:rsid w:val="00C17600"/>
    <w:rsid w:val="00C20E0D"/>
    <w:rsid w:val="00C21187"/>
    <w:rsid w:val="00C214E5"/>
    <w:rsid w:val="00C41D87"/>
    <w:rsid w:val="00C4315A"/>
    <w:rsid w:val="00C436C1"/>
    <w:rsid w:val="00C44934"/>
    <w:rsid w:val="00C50283"/>
    <w:rsid w:val="00C533FF"/>
    <w:rsid w:val="00C55314"/>
    <w:rsid w:val="00C60FD6"/>
    <w:rsid w:val="00C61F01"/>
    <w:rsid w:val="00C73F2F"/>
    <w:rsid w:val="00C8609B"/>
    <w:rsid w:val="00C93810"/>
    <w:rsid w:val="00C948EF"/>
    <w:rsid w:val="00CA66ED"/>
    <w:rsid w:val="00CB33D0"/>
    <w:rsid w:val="00CC294B"/>
    <w:rsid w:val="00CD0DCB"/>
    <w:rsid w:val="00CE1AC6"/>
    <w:rsid w:val="00CE292B"/>
    <w:rsid w:val="00CF2337"/>
    <w:rsid w:val="00CF26F6"/>
    <w:rsid w:val="00CF5D8D"/>
    <w:rsid w:val="00CF74A8"/>
    <w:rsid w:val="00CF78BC"/>
    <w:rsid w:val="00D01BE9"/>
    <w:rsid w:val="00D06A85"/>
    <w:rsid w:val="00D10E76"/>
    <w:rsid w:val="00D21214"/>
    <w:rsid w:val="00D22C61"/>
    <w:rsid w:val="00D23532"/>
    <w:rsid w:val="00D24620"/>
    <w:rsid w:val="00D25EF0"/>
    <w:rsid w:val="00D325FA"/>
    <w:rsid w:val="00D46778"/>
    <w:rsid w:val="00D46CD2"/>
    <w:rsid w:val="00D5375F"/>
    <w:rsid w:val="00D57D46"/>
    <w:rsid w:val="00D61CEA"/>
    <w:rsid w:val="00D849CB"/>
    <w:rsid w:val="00D86926"/>
    <w:rsid w:val="00DA0DCF"/>
    <w:rsid w:val="00DA60A0"/>
    <w:rsid w:val="00DB0047"/>
    <w:rsid w:val="00DB3C41"/>
    <w:rsid w:val="00DB7D2D"/>
    <w:rsid w:val="00DC11EC"/>
    <w:rsid w:val="00DC4FD5"/>
    <w:rsid w:val="00DD24D4"/>
    <w:rsid w:val="00DD38E8"/>
    <w:rsid w:val="00DE2C39"/>
    <w:rsid w:val="00DE2E1A"/>
    <w:rsid w:val="00DE6EB2"/>
    <w:rsid w:val="00DE7247"/>
    <w:rsid w:val="00DF07DD"/>
    <w:rsid w:val="00DF35C8"/>
    <w:rsid w:val="00E15950"/>
    <w:rsid w:val="00E16F91"/>
    <w:rsid w:val="00E26808"/>
    <w:rsid w:val="00E30FCA"/>
    <w:rsid w:val="00E329B1"/>
    <w:rsid w:val="00E37406"/>
    <w:rsid w:val="00E40A7A"/>
    <w:rsid w:val="00E40F81"/>
    <w:rsid w:val="00E46831"/>
    <w:rsid w:val="00E5099B"/>
    <w:rsid w:val="00E515AB"/>
    <w:rsid w:val="00E526F3"/>
    <w:rsid w:val="00E604E5"/>
    <w:rsid w:val="00E65457"/>
    <w:rsid w:val="00E67DFA"/>
    <w:rsid w:val="00E72721"/>
    <w:rsid w:val="00E835F2"/>
    <w:rsid w:val="00E87D12"/>
    <w:rsid w:val="00E90E73"/>
    <w:rsid w:val="00E91D17"/>
    <w:rsid w:val="00E921E5"/>
    <w:rsid w:val="00E9240D"/>
    <w:rsid w:val="00E94D59"/>
    <w:rsid w:val="00E9605F"/>
    <w:rsid w:val="00E96C31"/>
    <w:rsid w:val="00EA46F6"/>
    <w:rsid w:val="00EA66D0"/>
    <w:rsid w:val="00EB1F6B"/>
    <w:rsid w:val="00EB5772"/>
    <w:rsid w:val="00EB6D11"/>
    <w:rsid w:val="00EB7D9E"/>
    <w:rsid w:val="00EC330E"/>
    <w:rsid w:val="00EC45A3"/>
    <w:rsid w:val="00EC6529"/>
    <w:rsid w:val="00EC6C14"/>
    <w:rsid w:val="00EC6E7D"/>
    <w:rsid w:val="00EC77C2"/>
    <w:rsid w:val="00ED66DE"/>
    <w:rsid w:val="00EE0E94"/>
    <w:rsid w:val="00EE177A"/>
    <w:rsid w:val="00EF19F5"/>
    <w:rsid w:val="00EF27BF"/>
    <w:rsid w:val="00EF566B"/>
    <w:rsid w:val="00EF5BA9"/>
    <w:rsid w:val="00F057E8"/>
    <w:rsid w:val="00F12A35"/>
    <w:rsid w:val="00F2194F"/>
    <w:rsid w:val="00F404FF"/>
    <w:rsid w:val="00F47242"/>
    <w:rsid w:val="00F677FB"/>
    <w:rsid w:val="00F7055D"/>
    <w:rsid w:val="00F73957"/>
    <w:rsid w:val="00F75E40"/>
    <w:rsid w:val="00F868F4"/>
    <w:rsid w:val="00F94972"/>
    <w:rsid w:val="00F9674E"/>
    <w:rsid w:val="00FA0A10"/>
    <w:rsid w:val="00FA113D"/>
    <w:rsid w:val="00FA48DB"/>
    <w:rsid w:val="00FB7B09"/>
    <w:rsid w:val="00FC018E"/>
    <w:rsid w:val="00FC153F"/>
    <w:rsid w:val="00FC2ADC"/>
    <w:rsid w:val="00FC5EC1"/>
    <w:rsid w:val="00FD078A"/>
    <w:rsid w:val="00FD1DEB"/>
    <w:rsid w:val="00FD2A14"/>
    <w:rsid w:val="00FD360B"/>
    <w:rsid w:val="00FE6B0D"/>
    <w:rsid w:val="00FE78B5"/>
    <w:rsid w:val="00FE7C6D"/>
    <w:rsid w:val="00FF005D"/>
    <w:rsid w:val="00FF276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45A03"/>
    <w:pPr>
      <w:spacing w:line="360" w:lineRule="auto"/>
      <w:jc w:val="both"/>
    </w:pPr>
    <w:rPr>
      <w:rFonts w:ascii="Times New Roman" w:hAnsi="Times New Roman"/>
      <w:sz w:val="24"/>
      <w:szCs w:val="22"/>
      <w:lang w:eastAsia="en-US"/>
    </w:rPr>
  </w:style>
  <w:style w:type="paragraph" w:styleId="Cmsor1">
    <w:name w:val="heading 1"/>
    <w:basedOn w:val="Norml"/>
    <w:next w:val="Norml"/>
    <w:link w:val="Cmsor1Char"/>
    <w:uiPriority w:val="9"/>
    <w:qFormat/>
    <w:rsid w:val="00A45A03"/>
    <w:pPr>
      <w:keepNext/>
      <w:keepLines/>
      <w:spacing w:before="480"/>
      <w:outlineLvl w:val="0"/>
    </w:pPr>
    <w:rPr>
      <w:rFonts w:ascii="Cambria" w:eastAsia="Times New Roman" w:hAnsi="Cambria"/>
      <w:b/>
      <w:bCs/>
      <w:sz w:val="28"/>
      <w:szCs w:val="28"/>
    </w:rPr>
  </w:style>
  <w:style w:type="paragraph" w:styleId="Cmsor2">
    <w:name w:val="heading 2"/>
    <w:basedOn w:val="Norml"/>
    <w:next w:val="Norml"/>
    <w:link w:val="Cmsor2Char"/>
    <w:uiPriority w:val="9"/>
    <w:unhideWhenUsed/>
    <w:qFormat/>
    <w:rsid w:val="00D46CD2"/>
    <w:pPr>
      <w:keepNext/>
      <w:keepLines/>
      <w:spacing w:before="200"/>
      <w:outlineLvl w:val="1"/>
    </w:pPr>
    <w:rPr>
      <w:rFonts w:eastAsia="Times New Roman"/>
      <w:b/>
      <w:bCs/>
      <w:sz w:val="26"/>
      <w:szCs w:val="26"/>
    </w:rPr>
  </w:style>
  <w:style w:type="paragraph" w:styleId="Cmsor3">
    <w:name w:val="heading 3"/>
    <w:basedOn w:val="Norml"/>
    <w:next w:val="Norml"/>
    <w:link w:val="Cmsor3Char"/>
    <w:uiPriority w:val="9"/>
    <w:unhideWhenUsed/>
    <w:qFormat/>
    <w:rsid w:val="00A45A03"/>
    <w:pPr>
      <w:keepNext/>
      <w:keepLines/>
      <w:spacing w:before="200"/>
      <w:outlineLvl w:val="2"/>
    </w:pPr>
    <w:rPr>
      <w:rFonts w:ascii="Cambria" w:eastAsia="Times New Roman" w:hAnsi="Cambria"/>
      <w:b/>
      <w:bCs/>
    </w:rPr>
  </w:style>
  <w:style w:type="paragraph" w:styleId="Cmsor4">
    <w:name w:val="heading 4"/>
    <w:basedOn w:val="Norml"/>
    <w:next w:val="Norml"/>
    <w:link w:val="Cmsor4Char"/>
    <w:uiPriority w:val="9"/>
    <w:unhideWhenUsed/>
    <w:qFormat/>
    <w:rsid w:val="00887F96"/>
    <w:pPr>
      <w:keepNext/>
      <w:spacing w:before="240" w:after="60"/>
      <w:outlineLvl w:val="3"/>
    </w:pPr>
    <w:rPr>
      <w:rFonts w:ascii="Calibri" w:eastAsia="Times New Roman" w:hAnsi="Calibri"/>
      <w:b/>
      <w:bCs/>
      <w:sz w:val="28"/>
      <w:szCs w:val="2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link w:val="Cmsor2"/>
    <w:uiPriority w:val="9"/>
    <w:rsid w:val="00D46CD2"/>
    <w:rPr>
      <w:rFonts w:ascii="Times New Roman" w:eastAsia="Times New Roman" w:hAnsi="Times New Roman" w:cs="Times New Roman"/>
      <w:b/>
      <w:bCs/>
      <w:sz w:val="26"/>
      <w:szCs w:val="26"/>
    </w:rPr>
  </w:style>
  <w:style w:type="character" w:customStyle="1" w:styleId="Cmsor1Char">
    <w:name w:val="Címsor 1 Char"/>
    <w:link w:val="Cmsor1"/>
    <w:uiPriority w:val="9"/>
    <w:rsid w:val="00A45A03"/>
    <w:rPr>
      <w:rFonts w:ascii="Cambria" w:eastAsia="Times New Roman" w:hAnsi="Cambria" w:cs="Times New Roman"/>
      <w:b/>
      <w:bCs/>
      <w:sz w:val="28"/>
      <w:szCs w:val="28"/>
    </w:rPr>
  </w:style>
  <w:style w:type="character" w:customStyle="1" w:styleId="Cmsor3Char">
    <w:name w:val="Címsor 3 Char"/>
    <w:link w:val="Cmsor3"/>
    <w:uiPriority w:val="9"/>
    <w:rsid w:val="00A45A03"/>
    <w:rPr>
      <w:rFonts w:ascii="Cambria" w:eastAsia="Times New Roman" w:hAnsi="Cambria" w:cs="Times New Roman"/>
      <w:b/>
      <w:bCs/>
    </w:rPr>
  </w:style>
  <w:style w:type="paragraph" w:styleId="Nincstrkz">
    <w:name w:val="No Spacing"/>
    <w:uiPriority w:val="1"/>
    <w:qFormat/>
    <w:rsid w:val="00A45A03"/>
    <w:pPr>
      <w:spacing w:line="360" w:lineRule="auto"/>
      <w:jc w:val="both"/>
    </w:pPr>
    <w:rPr>
      <w:rFonts w:ascii="Times New Roman" w:hAnsi="Times New Roman"/>
      <w:sz w:val="24"/>
      <w:szCs w:val="22"/>
      <w:lang w:eastAsia="en-US"/>
    </w:rPr>
  </w:style>
  <w:style w:type="paragraph" w:styleId="lfej">
    <w:name w:val="header"/>
    <w:basedOn w:val="Norml"/>
    <w:link w:val="lfejChar"/>
    <w:uiPriority w:val="99"/>
    <w:unhideWhenUsed/>
    <w:rsid w:val="00D86926"/>
    <w:pPr>
      <w:tabs>
        <w:tab w:val="center" w:pos="4536"/>
        <w:tab w:val="right" w:pos="9072"/>
      </w:tabs>
      <w:spacing w:line="240" w:lineRule="auto"/>
    </w:pPr>
  </w:style>
  <w:style w:type="character" w:customStyle="1" w:styleId="lfejChar">
    <w:name w:val="Élőfej Char"/>
    <w:link w:val="lfej"/>
    <w:uiPriority w:val="99"/>
    <w:rsid w:val="00D86926"/>
    <w:rPr>
      <w:rFonts w:ascii="Times New Roman" w:hAnsi="Times New Roman"/>
      <w:sz w:val="24"/>
    </w:rPr>
  </w:style>
  <w:style w:type="paragraph" w:styleId="llb">
    <w:name w:val="footer"/>
    <w:basedOn w:val="Norml"/>
    <w:link w:val="llbChar"/>
    <w:uiPriority w:val="99"/>
    <w:unhideWhenUsed/>
    <w:rsid w:val="00D86926"/>
    <w:pPr>
      <w:tabs>
        <w:tab w:val="center" w:pos="4536"/>
        <w:tab w:val="right" w:pos="9072"/>
      </w:tabs>
      <w:spacing w:line="240" w:lineRule="auto"/>
    </w:pPr>
  </w:style>
  <w:style w:type="character" w:customStyle="1" w:styleId="llbChar">
    <w:name w:val="Élőláb Char"/>
    <w:link w:val="llb"/>
    <w:uiPriority w:val="99"/>
    <w:rsid w:val="00D86926"/>
    <w:rPr>
      <w:rFonts w:ascii="Times New Roman" w:hAnsi="Times New Roman"/>
      <w:sz w:val="24"/>
    </w:rPr>
  </w:style>
  <w:style w:type="paragraph" w:styleId="Lbjegyzetszveg">
    <w:name w:val="footnote text"/>
    <w:basedOn w:val="Norml"/>
    <w:link w:val="LbjegyzetszvegChar"/>
    <w:uiPriority w:val="99"/>
    <w:semiHidden/>
    <w:unhideWhenUsed/>
    <w:rsid w:val="00361445"/>
    <w:pPr>
      <w:spacing w:line="240" w:lineRule="auto"/>
    </w:pPr>
    <w:rPr>
      <w:sz w:val="20"/>
      <w:szCs w:val="20"/>
    </w:rPr>
  </w:style>
  <w:style w:type="character" w:customStyle="1" w:styleId="LbjegyzetszvegChar">
    <w:name w:val="Lábjegyzetszöveg Char"/>
    <w:link w:val="Lbjegyzetszveg"/>
    <w:uiPriority w:val="99"/>
    <w:semiHidden/>
    <w:rsid w:val="00361445"/>
    <w:rPr>
      <w:rFonts w:ascii="Times New Roman" w:hAnsi="Times New Roman"/>
      <w:sz w:val="20"/>
      <w:szCs w:val="20"/>
    </w:rPr>
  </w:style>
  <w:style w:type="character" w:styleId="Lbjegyzet-hivatkozs">
    <w:name w:val="footnote reference"/>
    <w:uiPriority w:val="99"/>
    <w:semiHidden/>
    <w:unhideWhenUsed/>
    <w:rsid w:val="00361445"/>
    <w:rPr>
      <w:vertAlign w:val="superscript"/>
    </w:rPr>
  </w:style>
  <w:style w:type="paragraph" w:styleId="Listaszerbekezds">
    <w:name w:val="List Paragraph"/>
    <w:basedOn w:val="Norml"/>
    <w:uiPriority w:val="34"/>
    <w:qFormat/>
    <w:rsid w:val="00EC77C2"/>
    <w:pPr>
      <w:ind w:left="720"/>
      <w:contextualSpacing/>
    </w:pPr>
  </w:style>
  <w:style w:type="table" w:styleId="Rcsostblzat">
    <w:name w:val="Table Grid"/>
    <w:basedOn w:val="Normltblzat"/>
    <w:rsid w:val="007720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iemels">
    <w:name w:val="Emphasis"/>
    <w:uiPriority w:val="20"/>
    <w:qFormat/>
    <w:rsid w:val="003B2F3B"/>
    <w:rPr>
      <w:i/>
      <w:iCs/>
    </w:rPr>
  </w:style>
  <w:style w:type="character" w:styleId="Hiperhivatkozs">
    <w:name w:val="Hyperlink"/>
    <w:uiPriority w:val="99"/>
    <w:unhideWhenUsed/>
    <w:rsid w:val="00DB7D2D"/>
    <w:rPr>
      <w:color w:val="0000FF"/>
      <w:u w:val="single"/>
    </w:rPr>
  </w:style>
  <w:style w:type="character" w:customStyle="1" w:styleId="Cmsor4Char">
    <w:name w:val="Címsor 4 Char"/>
    <w:link w:val="Cmsor4"/>
    <w:uiPriority w:val="9"/>
    <w:rsid w:val="00887F96"/>
    <w:rPr>
      <w:rFonts w:ascii="Calibri" w:eastAsia="Times New Roman" w:hAnsi="Calibri" w:cs="Times New Roman"/>
      <w:b/>
      <w:bCs/>
      <w:sz w:val="28"/>
      <w:szCs w:val="28"/>
      <w:lang w:eastAsia="en-US"/>
    </w:rPr>
  </w:style>
  <w:style w:type="paragraph" w:styleId="Kpalrs">
    <w:name w:val="caption"/>
    <w:basedOn w:val="Norml"/>
    <w:next w:val="Norml"/>
    <w:uiPriority w:val="35"/>
    <w:unhideWhenUsed/>
    <w:qFormat/>
    <w:rsid w:val="0054473C"/>
    <w:rPr>
      <w:b/>
      <w:bCs/>
      <w:sz w:val="20"/>
      <w:szCs w:val="20"/>
    </w:rPr>
  </w:style>
  <w:style w:type="paragraph" w:styleId="Buborkszveg">
    <w:name w:val="Balloon Text"/>
    <w:basedOn w:val="Norml"/>
    <w:link w:val="BuborkszvegChar"/>
    <w:uiPriority w:val="99"/>
    <w:semiHidden/>
    <w:unhideWhenUsed/>
    <w:rsid w:val="006B0444"/>
    <w:pPr>
      <w:spacing w:line="240" w:lineRule="auto"/>
    </w:pPr>
    <w:rPr>
      <w:rFonts w:ascii="Tahoma" w:hAnsi="Tahoma" w:cs="Tahoma"/>
      <w:sz w:val="16"/>
      <w:szCs w:val="16"/>
    </w:rPr>
  </w:style>
  <w:style w:type="character" w:customStyle="1" w:styleId="BuborkszvegChar">
    <w:name w:val="Buborékszöveg Char"/>
    <w:link w:val="Buborkszveg"/>
    <w:uiPriority w:val="99"/>
    <w:semiHidden/>
    <w:rsid w:val="006B0444"/>
    <w:rPr>
      <w:rFonts w:ascii="Tahoma" w:hAnsi="Tahoma" w:cs="Tahoma"/>
      <w:sz w:val="16"/>
      <w:szCs w:val="16"/>
      <w:lang w:eastAsia="en-US"/>
    </w:rPr>
  </w:style>
  <w:style w:type="paragraph" w:styleId="TJ1">
    <w:name w:val="toc 1"/>
    <w:basedOn w:val="Norml"/>
    <w:next w:val="Norml"/>
    <w:autoRedefine/>
    <w:uiPriority w:val="39"/>
    <w:unhideWhenUsed/>
    <w:rsid w:val="006E5A16"/>
  </w:style>
  <w:style w:type="paragraph" w:styleId="TJ2">
    <w:name w:val="toc 2"/>
    <w:basedOn w:val="Norml"/>
    <w:next w:val="Norml"/>
    <w:autoRedefine/>
    <w:uiPriority w:val="39"/>
    <w:unhideWhenUsed/>
    <w:rsid w:val="006E5A16"/>
    <w:pPr>
      <w:ind w:left="240"/>
    </w:pPr>
  </w:style>
  <w:style w:type="paragraph" w:styleId="TJ3">
    <w:name w:val="toc 3"/>
    <w:basedOn w:val="Norml"/>
    <w:next w:val="Norml"/>
    <w:autoRedefine/>
    <w:uiPriority w:val="39"/>
    <w:unhideWhenUsed/>
    <w:rsid w:val="006E5A16"/>
    <w:pPr>
      <w:ind w:left="480"/>
    </w:pPr>
  </w:style>
  <w:style w:type="paragraph" w:styleId="NormlWeb">
    <w:name w:val="Normal (Web)"/>
    <w:basedOn w:val="Norml"/>
    <w:uiPriority w:val="99"/>
    <w:unhideWhenUsed/>
    <w:rsid w:val="00BD48E8"/>
    <w:pPr>
      <w:spacing w:before="100" w:beforeAutospacing="1" w:after="100" w:afterAutospacing="1" w:line="240" w:lineRule="auto"/>
      <w:jc w:val="left"/>
    </w:pPr>
    <w:rPr>
      <w:rFonts w:eastAsia="Times New Roman"/>
      <w:color w:val="000000"/>
      <w:szCs w:val="24"/>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45A03"/>
    <w:pPr>
      <w:spacing w:line="360" w:lineRule="auto"/>
      <w:jc w:val="both"/>
    </w:pPr>
    <w:rPr>
      <w:rFonts w:ascii="Times New Roman" w:hAnsi="Times New Roman"/>
      <w:sz w:val="24"/>
      <w:szCs w:val="22"/>
      <w:lang w:eastAsia="en-US"/>
    </w:rPr>
  </w:style>
  <w:style w:type="paragraph" w:styleId="Cmsor1">
    <w:name w:val="heading 1"/>
    <w:basedOn w:val="Norml"/>
    <w:next w:val="Norml"/>
    <w:link w:val="Cmsor1Char"/>
    <w:uiPriority w:val="9"/>
    <w:qFormat/>
    <w:rsid w:val="00A45A03"/>
    <w:pPr>
      <w:keepNext/>
      <w:keepLines/>
      <w:spacing w:before="480"/>
      <w:outlineLvl w:val="0"/>
    </w:pPr>
    <w:rPr>
      <w:rFonts w:ascii="Cambria" w:eastAsia="Times New Roman" w:hAnsi="Cambria"/>
      <w:b/>
      <w:bCs/>
      <w:sz w:val="28"/>
      <w:szCs w:val="28"/>
    </w:rPr>
  </w:style>
  <w:style w:type="paragraph" w:styleId="Cmsor2">
    <w:name w:val="heading 2"/>
    <w:basedOn w:val="Norml"/>
    <w:next w:val="Norml"/>
    <w:link w:val="Cmsor2Char"/>
    <w:uiPriority w:val="9"/>
    <w:unhideWhenUsed/>
    <w:qFormat/>
    <w:rsid w:val="00D46CD2"/>
    <w:pPr>
      <w:keepNext/>
      <w:keepLines/>
      <w:spacing w:before="200"/>
      <w:outlineLvl w:val="1"/>
    </w:pPr>
    <w:rPr>
      <w:rFonts w:eastAsia="Times New Roman"/>
      <w:b/>
      <w:bCs/>
      <w:sz w:val="26"/>
      <w:szCs w:val="26"/>
    </w:rPr>
  </w:style>
  <w:style w:type="paragraph" w:styleId="Cmsor3">
    <w:name w:val="heading 3"/>
    <w:basedOn w:val="Norml"/>
    <w:next w:val="Norml"/>
    <w:link w:val="Cmsor3Char"/>
    <w:uiPriority w:val="9"/>
    <w:unhideWhenUsed/>
    <w:qFormat/>
    <w:rsid w:val="00A45A03"/>
    <w:pPr>
      <w:keepNext/>
      <w:keepLines/>
      <w:spacing w:before="200"/>
      <w:outlineLvl w:val="2"/>
    </w:pPr>
    <w:rPr>
      <w:rFonts w:ascii="Cambria" w:eastAsia="Times New Roman" w:hAnsi="Cambria"/>
      <w:b/>
      <w:bCs/>
    </w:rPr>
  </w:style>
  <w:style w:type="paragraph" w:styleId="Cmsor4">
    <w:name w:val="heading 4"/>
    <w:basedOn w:val="Norml"/>
    <w:next w:val="Norml"/>
    <w:link w:val="Cmsor4Char"/>
    <w:uiPriority w:val="9"/>
    <w:unhideWhenUsed/>
    <w:qFormat/>
    <w:rsid w:val="00887F96"/>
    <w:pPr>
      <w:keepNext/>
      <w:spacing w:before="240" w:after="60"/>
      <w:outlineLvl w:val="3"/>
    </w:pPr>
    <w:rPr>
      <w:rFonts w:ascii="Calibri" w:eastAsia="Times New Roman" w:hAnsi="Calibri"/>
      <w:b/>
      <w:bCs/>
      <w:sz w:val="28"/>
      <w:szCs w:val="2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link w:val="Cmsor2"/>
    <w:uiPriority w:val="9"/>
    <w:rsid w:val="00D46CD2"/>
    <w:rPr>
      <w:rFonts w:ascii="Times New Roman" w:eastAsia="Times New Roman" w:hAnsi="Times New Roman" w:cs="Times New Roman"/>
      <w:b/>
      <w:bCs/>
      <w:sz w:val="26"/>
      <w:szCs w:val="26"/>
    </w:rPr>
  </w:style>
  <w:style w:type="character" w:customStyle="1" w:styleId="Cmsor1Char">
    <w:name w:val="Címsor 1 Char"/>
    <w:link w:val="Cmsor1"/>
    <w:uiPriority w:val="9"/>
    <w:rsid w:val="00A45A03"/>
    <w:rPr>
      <w:rFonts w:ascii="Cambria" w:eastAsia="Times New Roman" w:hAnsi="Cambria" w:cs="Times New Roman"/>
      <w:b/>
      <w:bCs/>
      <w:sz w:val="28"/>
      <w:szCs w:val="28"/>
    </w:rPr>
  </w:style>
  <w:style w:type="character" w:customStyle="1" w:styleId="Cmsor3Char">
    <w:name w:val="Címsor 3 Char"/>
    <w:link w:val="Cmsor3"/>
    <w:uiPriority w:val="9"/>
    <w:rsid w:val="00A45A03"/>
    <w:rPr>
      <w:rFonts w:ascii="Cambria" w:eastAsia="Times New Roman" w:hAnsi="Cambria" w:cs="Times New Roman"/>
      <w:b/>
      <w:bCs/>
    </w:rPr>
  </w:style>
  <w:style w:type="paragraph" w:styleId="Nincstrkz">
    <w:name w:val="No Spacing"/>
    <w:uiPriority w:val="1"/>
    <w:qFormat/>
    <w:rsid w:val="00A45A03"/>
    <w:pPr>
      <w:spacing w:line="360" w:lineRule="auto"/>
      <w:jc w:val="both"/>
    </w:pPr>
    <w:rPr>
      <w:rFonts w:ascii="Times New Roman" w:hAnsi="Times New Roman"/>
      <w:sz w:val="24"/>
      <w:szCs w:val="22"/>
      <w:lang w:eastAsia="en-US"/>
    </w:rPr>
  </w:style>
  <w:style w:type="paragraph" w:styleId="lfej">
    <w:name w:val="header"/>
    <w:basedOn w:val="Norml"/>
    <w:link w:val="lfejChar"/>
    <w:uiPriority w:val="99"/>
    <w:unhideWhenUsed/>
    <w:rsid w:val="00D86926"/>
    <w:pPr>
      <w:tabs>
        <w:tab w:val="center" w:pos="4536"/>
        <w:tab w:val="right" w:pos="9072"/>
      </w:tabs>
      <w:spacing w:line="240" w:lineRule="auto"/>
    </w:pPr>
  </w:style>
  <w:style w:type="character" w:customStyle="1" w:styleId="lfejChar">
    <w:name w:val="Élőfej Char"/>
    <w:link w:val="lfej"/>
    <w:uiPriority w:val="99"/>
    <w:rsid w:val="00D86926"/>
    <w:rPr>
      <w:rFonts w:ascii="Times New Roman" w:hAnsi="Times New Roman"/>
      <w:sz w:val="24"/>
    </w:rPr>
  </w:style>
  <w:style w:type="paragraph" w:styleId="llb">
    <w:name w:val="footer"/>
    <w:basedOn w:val="Norml"/>
    <w:link w:val="llbChar"/>
    <w:uiPriority w:val="99"/>
    <w:unhideWhenUsed/>
    <w:rsid w:val="00D86926"/>
    <w:pPr>
      <w:tabs>
        <w:tab w:val="center" w:pos="4536"/>
        <w:tab w:val="right" w:pos="9072"/>
      </w:tabs>
      <w:spacing w:line="240" w:lineRule="auto"/>
    </w:pPr>
  </w:style>
  <w:style w:type="character" w:customStyle="1" w:styleId="llbChar">
    <w:name w:val="Élőláb Char"/>
    <w:link w:val="llb"/>
    <w:uiPriority w:val="99"/>
    <w:rsid w:val="00D86926"/>
    <w:rPr>
      <w:rFonts w:ascii="Times New Roman" w:hAnsi="Times New Roman"/>
      <w:sz w:val="24"/>
    </w:rPr>
  </w:style>
  <w:style w:type="paragraph" w:styleId="Lbjegyzetszveg">
    <w:name w:val="footnote text"/>
    <w:basedOn w:val="Norml"/>
    <w:link w:val="LbjegyzetszvegChar"/>
    <w:uiPriority w:val="99"/>
    <w:semiHidden/>
    <w:unhideWhenUsed/>
    <w:rsid w:val="00361445"/>
    <w:pPr>
      <w:spacing w:line="240" w:lineRule="auto"/>
    </w:pPr>
    <w:rPr>
      <w:sz w:val="20"/>
      <w:szCs w:val="20"/>
    </w:rPr>
  </w:style>
  <w:style w:type="character" w:customStyle="1" w:styleId="LbjegyzetszvegChar">
    <w:name w:val="Lábjegyzetszöveg Char"/>
    <w:link w:val="Lbjegyzetszveg"/>
    <w:uiPriority w:val="99"/>
    <w:semiHidden/>
    <w:rsid w:val="00361445"/>
    <w:rPr>
      <w:rFonts w:ascii="Times New Roman" w:hAnsi="Times New Roman"/>
      <w:sz w:val="20"/>
      <w:szCs w:val="20"/>
    </w:rPr>
  </w:style>
  <w:style w:type="character" w:styleId="Lbjegyzet-hivatkozs">
    <w:name w:val="footnote reference"/>
    <w:uiPriority w:val="99"/>
    <w:semiHidden/>
    <w:unhideWhenUsed/>
    <w:rsid w:val="00361445"/>
    <w:rPr>
      <w:vertAlign w:val="superscript"/>
    </w:rPr>
  </w:style>
  <w:style w:type="paragraph" w:styleId="Listaszerbekezds">
    <w:name w:val="List Paragraph"/>
    <w:basedOn w:val="Norml"/>
    <w:uiPriority w:val="34"/>
    <w:qFormat/>
    <w:rsid w:val="00EC77C2"/>
    <w:pPr>
      <w:ind w:left="720"/>
      <w:contextualSpacing/>
    </w:pPr>
  </w:style>
  <w:style w:type="table" w:styleId="Rcsostblzat">
    <w:name w:val="Table Grid"/>
    <w:basedOn w:val="Normltblzat"/>
    <w:rsid w:val="007720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iemels">
    <w:name w:val="Emphasis"/>
    <w:uiPriority w:val="20"/>
    <w:qFormat/>
    <w:rsid w:val="003B2F3B"/>
    <w:rPr>
      <w:i/>
      <w:iCs/>
    </w:rPr>
  </w:style>
  <w:style w:type="character" w:styleId="Hiperhivatkozs">
    <w:name w:val="Hyperlink"/>
    <w:uiPriority w:val="99"/>
    <w:unhideWhenUsed/>
    <w:rsid w:val="00DB7D2D"/>
    <w:rPr>
      <w:color w:val="0000FF"/>
      <w:u w:val="single"/>
    </w:rPr>
  </w:style>
  <w:style w:type="character" w:customStyle="1" w:styleId="Cmsor4Char">
    <w:name w:val="Címsor 4 Char"/>
    <w:link w:val="Cmsor4"/>
    <w:uiPriority w:val="9"/>
    <w:rsid w:val="00887F96"/>
    <w:rPr>
      <w:rFonts w:ascii="Calibri" w:eastAsia="Times New Roman" w:hAnsi="Calibri" w:cs="Times New Roman"/>
      <w:b/>
      <w:bCs/>
      <w:sz w:val="28"/>
      <w:szCs w:val="28"/>
      <w:lang w:eastAsia="en-US"/>
    </w:rPr>
  </w:style>
  <w:style w:type="paragraph" w:styleId="Kpalrs">
    <w:name w:val="caption"/>
    <w:basedOn w:val="Norml"/>
    <w:next w:val="Norml"/>
    <w:uiPriority w:val="35"/>
    <w:unhideWhenUsed/>
    <w:qFormat/>
    <w:rsid w:val="0054473C"/>
    <w:rPr>
      <w:b/>
      <w:bCs/>
      <w:sz w:val="20"/>
      <w:szCs w:val="20"/>
    </w:rPr>
  </w:style>
  <w:style w:type="paragraph" w:styleId="Buborkszveg">
    <w:name w:val="Balloon Text"/>
    <w:basedOn w:val="Norml"/>
    <w:link w:val="BuborkszvegChar"/>
    <w:uiPriority w:val="99"/>
    <w:semiHidden/>
    <w:unhideWhenUsed/>
    <w:rsid w:val="006B0444"/>
    <w:pPr>
      <w:spacing w:line="240" w:lineRule="auto"/>
    </w:pPr>
    <w:rPr>
      <w:rFonts w:ascii="Tahoma" w:hAnsi="Tahoma" w:cs="Tahoma"/>
      <w:sz w:val="16"/>
      <w:szCs w:val="16"/>
    </w:rPr>
  </w:style>
  <w:style w:type="character" w:customStyle="1" w:styleId="BuborkszvegChar">
    <w:name w:val="Buborékszöveg Char"/>
    <w:link w:val="Buborkszveg"/>
    <w:uiPriority w:val="99"/>
    <w:semiHidden/>
    <w:rsid w:val="006B0444"/>
    <w:rPr>
      <w:rFonts w:ascii="Tahoma" w:hAnsi="Tahoma" w:cs="Tahoma"/>
      <w:sz w:val="16"/>
      <w:szCs w:val="16"/>
      <w:lang w:eastAsia="en-US"/>
    </w:rPr>
  </w:style>
  <w:style w:type="paragraph" w:styleId="TJ1">
    <w:name w:val="toc 1"/>
    <w:basedOn w:val="Norml"/>
    <w:next w:val="Norml"/>
    <w:autoRedefine/>
    <w:uiPriority w:val="39"/>
    <w:unhideWhenUsed/>
    <w:rsid w:val="006E5A16"/>
  </w:style>
  <w:style w:type="paragraph" w:styleId="TJ2">
    <w:name w:val="toc 2"/>
    <w:basedOn w:val="Norml"/>
    <w:next w:val="Norml"/>
    <w:autoRedefine/>
    <w:uiPriority w:val="39"/>
    <w:unhideWhenUsed/>
    <w:rsid w:val="006E5A16"/>
    <w:pPr>
      <w:ind w:left="240"/>
    </w:pPr>
  </w:style>
  <w:style w:type="paragraph" w:styleId="TJ3">
    <w:name w:val="toc 3"/>
    <w:basedOn w:val="Norml"/>
    <w:next w:val="Norml"/>
    <w:autoRedefine/>
    <w:uiPriority w:val="39"/>
    <w:unhideWhenUsed/>
    <w:rsid w:val="006E5A16"/>
    <w:pPr>
      <w:ind w:left="480"/>
    </w:pPr>
  </w:style>
  <w:style w:type="paragraph" w:styleId="NormlWeb">
    <w:name w:val="Normal (Web)"/>
    <w:basedOn w:val="Norml"/>
    <w:uiPriority w:val="99"/>
    <w:unhideWhenUsed/>
    <w:rsid w:val="00BD48E8"/>
    <w:pPr>
      <w:spacing w:before="100" w:beforeAutospacing="1" w:after="100" w:afterAutospacing="1" w:line="240" w:lineRule="auto"/>
      <w:jc w:val="left"/>
    </w:pPr>
    <w:rPr>
      <w:rFonts w:eastAsia="Times New Roman"/>
      <w:color w:val="000000"/>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778882">
      <w:bodyDiv w:val="1"/>
      <w:marLeft w:val="0"/>
      <w:marRight w:val="0"/>
      <w:marTop w:val="0"/>
      <w:marBottom w:val="0"/>
      <w:divBdr>
        <w:top w:val="none" w:sz="0" w:space="0" w:color="auto"/>
        <w:left w:val="none" w:sz="0" w:space="0" w:color="auto"/>
        <w:bottom w:val="none" w:sz="0" w:space="0" w:color="auto"/>
        <w:right w:val="none" w:sz="0" w:space="0" w:color="auto"/>
      </w:divBdr>
    </w:div>
    <w:div w:id="869758540">
      <w:bodyDiv w:val="1"/>
      <w:marLeft w:val="0"/>
      <w:marRight w:val="0"/>
      <w:marTop w:val="0"/>
      <w:marBottom w:val="0"/>
      <w:divBdr>
        <w:top w:val="none" w:sz="0" w:space="0" w:color="auto"/>
        <w:left w:val="none" w:sz="0" w:space="0" w:color="auto"/>
        <w:bottom w:val="none" w:sz="0" w:space="0" w:color="auto"/>
        <w:right w:val="none" w:sz="0" w:space="0" w:color="auto"/>
      </w:divBdr>
      <w:divsChild>
        <w:div w:id="137959981">
          <w:marLeft w:val="0"/>
          <w:marRight w:val="0"/>
          <w:marTop w:val="0"/>
          <w:marBottom w:val="0"/>
          <w:divBdr>
            <w:top w:val="none" w:sz="0" w:space="0" w:color="auto"/>
            <w:left w:val="none" w:sz="0" w:space="0" w:color="auto"/>
            <w:bottom w:val="none" w:sz="0" w:space="0" w:color="auto"/>
            <w:right w:val="none" w:sz="0" w:space="0" w:color="auto"/>
          </w:divBdr>
          <w:divsChild>
            <w:div w:id="343437510">
              <w:marLeft w:val="0"/>
              <w:marRight w:val="0"/>
              <w:marTop w:val="0"/>
              <w:marBottom w:val="0"/>
              <w:divBdr>
                <w:top w:val="none" w:sz="0" w:space="0" w:color="auto"/>
                <w:left w:val="none" w:sz="0" w:space="0" w:color="auto"/>
                <w:bottom w:val="none" w:sz="0" w:space="0" w:color="auto"/>
                <w:right w:val="none" w:sz="0" w:space="0" w:color="auto"/>
              </w:divBdr>
              <w:divsChild>
                <w:div w:id="1100640771">
                  <w:marLeft w:val="0"/>
                  <w:marRight w:val="0"/>
                  <w:marTop w:val="0"/>
                  <w:marBottom w:val="0"/>
                  <w:divBdr>
                    <w:top w:val="none" w:sz="0" w:space="0" w:color="auto"/>
                    <w:left w:val="none" w:sz="0" w:space="0" w:color="auto"/>
                    <w:bottom w:val="none" w:sz="0" w:space="0" w:color="auto"/>
                    <w:right w:val="none" w:sz="0" w:space="0" w:color="auto"/>
                  </w:divBdr>
                  <w:divsChild>
                    <w:div w:id="1927496420">
                      <w:marLeft w:val="0"/>
                      <w:marRight w:val="0"/>
                      <w:marTop w:val="0"/>
                      <w:marBottom w:val="0"/>
                      <w:divBdr>
                        <w:top w:val="none" w:sz="0" w:space="0" w:color="auto"/>
                        <w:left w:val="none" w:sz="0" w:space="0" w:color="auto"/>
                        <w:bottom w:val="none" w:sz="0" w:space="0" w:color="auto"/>
                        <w:right w:val="none" w:sz="0" w:space="0" w:color="auto"/>
                      </w:divBdr>
                      <w:divsChild>
                        <w:div w:id="1548489782">
                          <w:marLeft w:val="0"/>
                          <w:marRight w:val="0"/>
                          <w:marTop w:val="0"/>
                          <w:marBottom w:val="0"/>
                          <w:divBdr>
                            <w:top w:val="none" w:sz="0" w:space="0" w:color="auto"/>
                            <w:left w:val="none" w:sz="0" w:space="0" w:color="auto"/>
                            <w:bottom w:val="none" w:sz="0" w:space="0" w:color="auto"/>
                            <w:right w:val="none" w:sz="0" w:space="0" w:color="auto"/>
                          </w:divBdr>
                          <w:divsChild>
                            <w:div w:id="1656493830">
                              <w:marLeft w:val="0"/>
                              <w:marRight w:val="0"/>
                              <w:marTop w:val="0"/>
                              <w:marBottom w:val="0"/>
                              <w:divBdr>
                                <w:top w:val="none" w:sz="0" w:space="0" w:color="auto"/>
                                <w:left w:val="none" w:sz="0" w:space="0" w:color="auto"/>
                                <w:bottom w:val="none" w:sz="0" w:space="0" w:color="auto"/>
                                <w:right w:val="none" w:sz="0" w:space="0" w:color="auto"/>
                              </w:divBdr>
                              <w:divsChild>
                                <w:div w:id="107493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938401">
      <w:bodyDiv w:val="1"/>
      <w:marLeft w:val="0"/>
      <w:marRight w:val="0"/>
      <w:marTop w:val="0"/>
      <w:marBottom w:val="0"/>
      <w:divBdr>
        <w:top w:val="none" w:sz="0" w:space="0" w:color="auto"/>
        <w:left w:val="none" w:sz="0" w:space="0" w:color="auto"/>
        <w:bottom w:val="none" w:sz="0" w:space="0" w:color="auto"/>
        <w:right w:val="none" w:sz="0" w:space="0" w:color="auto"/>
      </w:divBdr>
      <w:divsChild>
        <w:div w:id="1284114023">
          <w:marLeft w:val="0"/>
          <w:marRight w:val="0"/>
          <w:marTop w:val="0"/>
          <w:marBottom w:val="0"/>
          <w:divBdr>
            <w:top w:val="none" w:sz="0" w:space="0" w:color="auto"/>
            <w:left w:val="none" w:sz="0" w:space="0" w:color="auto"/>
            <w:bottom w:val="none" w:sz="0" w:space="0" w:color="auto"/>
            <w:right w:val="none" w:sz="0" w:space="0" w:color="auto"/>
          </w:divBdr>
          <w:divsChild>
            <w:div w:id="1237469855">
              <w:marLeft w:val="0"/>
              <w:marRight w:val="0"/>
              <w:marTop w:val="0"/>
              <w:marBottom w:val="0"/>
              <w:divBdr>
                <w:top w:val="none" w:sz="0" w:space="0" w:color="auto"/>
                <w:left w:val="none" w:sz="0" w:space="0" w:color="auto"/>
                <w:bottom w:val="none" w:sz="0" w:space="0" w:color="auto"/>
                <w:right w:val="none" w:sz="0" w:space="0" w:color="auto"/>
              </w:divBdr>
              <w:divsChild>
                <w:div w:id="1099790963">
                  <w:marLeft w:val="0"/>
                  <w:marRight w:val="0"/>
                  <w:marTop w:val="0"/>
                  <w:marBottom w:val="0"/>
                  <w:divBdr>
                    <w:top w:val="none" w:sz="0" w:space="0" w:color="auto"/>
                    <w:left w:val="none" w:sz="0" w:space="0" w:color="auto"/>
                    <w:bottom w:val="none" w:sz="0" w:space="0" w:color="auto"/>
                    <w:right w:val="none" w:sz="0" w:space="0" w:color="auto"/>
                  </w:divBdr>
                  <w:divsChild>
                    <w:div w:id="424494000">
                      <w:marLeft w:val="0"/>
                      <w:marRight w:val="0"/>
                      <w:marTop w:val="0"/>
                      <w:marBottom w:val="0"/>
                      <w:divBdr>
                        <w:top w:val="none" w:sz="0" w:space="0" w:color="auto"/>
                        <w:left w:val="none" w:sz="0" w:space="0" w:color="auto"/>
                        <w:bottom w:val="none" w:sz="0" w:space="0" w:color="auto"/>
                        <w:right w:val="none" w:sz="0" w:space="0" w:color="auto"/>
                      </w:divBdr>
                      <w:divsChild>
                        <w:div w:id="596985268">
                          <w:marLeft w:val="0"/>
                          <w:marRight w:val="0"/>
                          <w:marTop w:val="0"/>
                          <w:marBottom w:val="0"/>
                          <w:divBdr>
                            <w:top w:val="none" w:sz="0" w:space="0" w:color="auto"/>
                            <w:left w:val="none" w:sz="0" w:space="0" w:color="auto"/>
                            <w:bottom w:val="none" w:sz="0" w:space="0" w:color="auto"/>
                            <w:right w:val="none" w:sz="0" w:space="0" w:color="auto"/>
                          </w:divBdr>
                          <w:divsChild>
                            <w:div w:id="2015185212">
                              <w:marLeft w:val="0"/>
                              <w:marRight w:val="0"/>
                              <w:marTop w:val="0"/>
                              <w:marBottom w:val="0"/>
                              <w:divBdr>
                                <w:top w:val="none" w:sz="0" w:space="0" w:color="auto"/>
                                <w:left w:val="none" w:sz="0" w:space="0" w:color="auto"/>
                                <w:bottom w:val="none" w:sz="0" w:space="0" w:color="auto"/>
                                <w:right w:val="none" w:sz="0" w:space="0" w:color="auto"/>
                              </w:divBdr>
                              <w:divsChild>
                                <w:div w:id="4214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7986564">
      <w:bodyDiv w:val="1"/>
      <w:marLeft w:val="0"/>
      <w:marRight w:val="0"/>
      <w:marTop w:val="0"/>
      <w:marBottom w:val="0"/>
      <w:divBdr>
        <w:top w:val="none" w:sz="0" w:space="0" w:color="auto"/>
        <w:left w:val="none" w:sz="0" w:space="0" w:color="auto"/>
        <w:bottom w:val="none" w:sz="0" w:space="0" w:color="auto"/>
        <w:right w:val="none" w:sz="0" w:space="0" w:color="auto"/>
      </w:divBdr>
      <w:divsChild>
        <w:div w:id="560093989">
          <w:marLeft w:val="0"/>
          <w:marRight w:val="0"/>
          <w:marTop w:val="0"/>
          <w:marBottom w:val="0"/>
          <w:divBdr>
            <w:top w:val="none" w:sz="0" w:space="0" w:color="auto"/>
            <w:left w:val="none" w:sz="0" w:space="0" w:color="auto"/>
            <w:bottom w:val="none" w:sz="0" w:space="0" w:color="auto"/>
            <w:right w:val="none" w:sz="0" w:space="0" w:color="auto"/>
          </w:divBdr>
          <w:divsChild>
            <w:div w:id="153223456">
              <w:marLeft w:val="0"/>
              <w:marRight w:val="0"/>
              <w:marTop w:val="0"/>
              <w:marBottom w:val="0"/>
              <w:divBdr>
                <w:top w:val="none" w:sz="0" w:space="0" w:color="auto"/>
                <w:left w:val="none" w:sz="0" w:space="0" w:color="auto"/>
                <w:bottom w:val="none" w:sz="0" w:space="0" w:color="auto"/>
                <w:right w:val="none" w:sz="0" w:space="0" w:color="auto"/>
              </w:divBdr>
              <w:divsChild>
                <w:div w:id="1056929824">
                  <w:marLeft w:val="0"/>
                  <w:marRight w:val="0"/>
                  <w:marTop w:val="0"/>
                  <w:marBottom w:val="0"/>
                  <w:divBdr>
                    <w:top w:val="none" w:sz="0" w:space="0" w:color="auto"/>
                    <w:left w:val="none" w:sz="0" w:space="0" w:color="auto"/>
                    <w:bottom w:val="none" w:sz="0" w:space="0" w:color="auto"/>
                    <w:right w:val="none" w:sz="0" w:space="0" w:color="auto"/>
                  </w:divBdr>
                  <w:divsChild>
                    <w:div w:id="1758363355">
                      <w:marLeft w:val="0"/>
                      <w:marRight w:val="0"/>
                      <w:marTop w:val="0"/>
                      <w:marBottom w:val="0"/>
                      <w:divBdr>
                        <w:top w:val="none" w:sz="0" w:space="0" w:color="auto"/>
                        <w:left w:val="none" w:sz="0" w:space="0" w:color="auto"/>
                        <w:bottom w:val="none" w:sz="0" w:space="0" w:color="auto"/>
                        <w:right w:val="none" w:sz="0" w:space="0" w:color="auto"/>
                      </w:divBdr>
                      <w:divsChild>
                        <w:div w:id="1222909233">
                          <w:marLeft w:val="0"/>
                          <w:marRight w:val="0"/>
                          <w:marTop w:val="0"/>
                          <w:marBottom w:val="0"/>
                          <w:divBdr>
                            <w:top w:val="none" w:sz="0" w:space="0" w:color="auto"/>
                            <w:left w:val="none" w:sz="0" w:space="0" w:color="auto"/>
                            <w:bottom w:val="none" w:sz="0" w:space="0" w:color="auto"/>
                            <w:right w:val="none" w:sz="0" w:space="0" w:color="auto"/>
                          </w:divBdr>
                          <w:divsChild>
                            <w:div w:id="1398360011">
                              <w:marLeft w:val="0"/>
                              <w:marRight w:val="0"/>
                              <w:marTop w:val="0"/>
                              <w:marBottom w:val="0"/>
                              <w:divBdr>
                                <w:top w:val="none" w:sz="0" w:space="0" w:color="auto"/>
                                <w:left w:val="none" w:sz="0" w:space="0" w:color="auto"/>
                                <w:bottom w:val="none" w:sz="0" w:space="0" w:color="auto"/>
                                <w:right w:val="none" w:sz="0" w:space="0" w:color="auto"/>
                              </w:divBdr>
                              <w:divsChild>
                                <w:div w:id="77039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5431009">
      <w:bodyDiv w:val="1"/>
      <w:marLeft w:val="0"/>
      <w:marRight w:val="0"/>
      <w:marTop w:val="0"/>
      <w:marBottom w:val="0"/>
      <w:divBdr>
        <w:top w:val="none" w:sz="0" w:space="0" w:color="auto"/>
        <w:left w:val="none" w:sz="0" w:space="0" w:color="auto"/>
        <w:bottom w:val="none" w:sz="0" w:space="0" w:color="auto"/>
        <w:right w:val="none" w:sz="0" w:space="0" w:color="auto"/>
      </w:divBdr>
    </w:div>
    <w:div w:id="1961911644">
      <w:bodyDiv w:val="1"/>
      <w:marLeft w:val="0"/>
      <w:marRight w:val="0"/>
      <w:marTop w:val="0"/>
      <w:marBottom w:val="0"/>
      <w:divBdr>
        <w:top w:val="none" w:sz="0" w:space="0" w:color="auto"/>
        <w:left w:val="none" w:sz="0" w:space="0" w:color="auto"/>
        <w:bottom w:val="none" w:sz="0" w:space="0" w:color="auto"/>
        <w:right w:val="none" w:sz="0" w:space="0" w:color="auto"/>
      </w:divBdr>
      <w:divsChild>
        <w:div w:id="1735201960">
          <w:marLeft w:val="0"/>
          <w:marRight w:val="0"/>
          <w:marTop w:val="0"/>
          <w:marBottom w:val="0"/>
          <w:divBdr>
            <w:top w:val="none" w:sz="0" w:space="0" w:color="auto"/>
            <w:left w:val="none" w:sz="0" w:space="0" w:color="auto"/>
            <w:bottom w:val="none" w:sz="0" w:space="0" w:color="auto"/>
            <w:right w:val="none" w:sz="0" w:space="0" w:color="auto"/>
          </w:divBdr>
          <w:divsChild>
            <w:div w:id="139812329">
              <w:marLeft w:val="0"/>
              <w:marRight w:val="0"/>
              <w:marTop w:val="0"/>
              <w:marBottom w:val="0"/>
              <w:divBdr>
                <w:top w:val="none" w:sz="0" w:space="0" w:color="auto"/>
                <w:left w:val="none" w:sz="0" w:space="0" w:color="auto"/>
                <w:bottom w:val="none" w:sz="0" w:space="0" w:color="auto"/>
                <w:right w:val="none" w:sz="0" w:space="0" w:color="auto"/>
              </w:divBdr>
              <w:divsChild>
                <w:div w:id="1467775849">
                  <w:marLeft w:val="0"/>
                  <w:marRight w:val="0"/>
                  <w:marTop w:val="0"/>
                  <w:marBottom w:val="0"/>
                  <w:divBdr>
                    <w:top w:val="none" w:sz="0" w:space="0" w:color="auto"/>
                    <w:left w:val="none" w:sz="0" w:space="0" w:color="auto"/>
                    <w:bottom w:val="none" w:sz="0" w:space="0" w:color="auto"/>
                    <w:right w:val="none" w:sz="0" w:space="0" w:color="auto"/>
                  </w:divBdr>
                  <w:divsChild>
                    <w:div w:id="438522991">
                      <w:marLeft w:val="0"/>
                      <w:marRight w:val="0"/>
                      <w:marTop w:val="0"/>
                      <w:marBottom w:val="0"/>
                      <w:divBdr>
                        <w:top w:val="none" w:sz="0" w:space="0" w:color="auto"/>
                        <w:left w:val="none" w:sz="0" w:space="0" w:color="auto"/>
                        <w:bottom w:val="none" w:sz="0" w:space="0" w:color="auto"/>
                        <w:right w:val="none" w:sz="0" w:space="0" w:color="auto"/>
                      </w:divBdr>
                      <w:divsChild>
                        <w:div w:id="1426418322">
                          <w:marLeft w:val="0"/>
                          <w:marRight w:val="0"/>
                          <w:marTop w:val="0"/>
                          <w:marBottom w:val="0"/>
                          <w:divBdr>
                            <w:top w:val="none" w:sz="0" w:space="0" w:color="auto"/>
                            <w:left w:val="none" w:sz="0" w:space="0" w:color="auto"/>
                            <w:bottom w:val="none" w:sz="0" w:space="0" w:color="auto"/>
                            <w:right w:val="none" w:sz="0" w:space="0" w:color="auto"/>
                          </w:divBdr>
                          <w:divsChild>
                            <w:div w:id="372384345">
                              <w:marLeft w:val="0"/>
                              <w:marRight w:val="0"/>
                              <w:marTop w:val="0"/>
                              <w:marBottom w:val="0"/>
                              <w:divBdr>
                                <w:top w:val="none" w:sz="0" w:space="0" w:color="auto"/>
                                <w:left w:val="none" w:sz="0" w:space="0" w:color="auto"/>
                                <w:bottom w:val="none" w:sz="0" w:space="0" w:color="auto"/>
                                <w:right w:val="none" w:sz="0" w:space="0" w:color="auto"/>
                              </w:divBdr>
                              <w:divsChild>
                                <w:div w:id="207573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chart" Target="charts/chart9.xml"/><Relationship Id="rId32" Type="http://schemas.openxmlformats.org/officeDocument/2006/relationships/hyperlink" Target="http://www.tarsadalomkutatas.hu/kkk.php?TPUBL-A-820/publikaciok/tpubl_a_820.pdf%20(2011" TargetMode="External"/><Relationship Id="rId5" Type="http://schemas.openxmlformats.org/officeDocument/2006/relationships/settings" Target="settings.xml"/><Relationship Id="rId15" Type="http://schemas.openxmlformats.org/officeDocument/2006/relationships/hyperlink" Target="http://www.nydregio.hu" TargetMode="External"/><Relationship Id="rId23" Type="http://schemas.openxmlformats.org/officeDocument/2006/relationships/chart" Target="charts/chart8.xml"/><Relationship Id="rId28" Type="http://schemas.openxmlformats.org/officeDocument/2006/relationships/chart" Target="charts/chart13.xml"/><Relationship Id="rId10" Type="http://schemas.openxmlformats.org/officeDocument/2006/relationships/image" Target="media/image2.emf"/><Relationship Id="rId19" Type="http://schemas.openxmlformats.org/officeDocument/2006/relationships/chart" Target="charts/chart4.xml"/><Relationship Id="rId31" Type="http://schemas.openxmlformats.org/officeDocument/2006/relationships/hyperlink" Target="http://www.ofi.hu/tudastar/valaszol-iskola/kistelepulesi-iskolak%20(2011"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hyperlink" Target="http://www.ofi.hu/tudastar/oktatas-tarsadalmi/iskolai-hatrany%20(2011"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ofi.hu/tudastar/oktatas-tarsadalmi/iskolai-hatrany" TargetMode="External"/><Relationship Id="rId2" Type="http://schemas.openxmlformats.org/officeDocument/2006/relationships/hyperlink" Target="http://www.ofi.hu/tudastar/valaszol-iskola/kistelepulesi-iskolak%20(2011" TargetMode="External"/><Relationship Id="rId1" Type="http://schemas.openxmlformats.org/officeDocument/2006/relationships/hyperlink" Target="http://www.tarsadalomkutatas.hu/kkk.php?TPUBL-A-820/publikaciok/tpubl_a_820.pdf%20(2011"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evk\Desktop\Munkaf&#252;zet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munkalap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munkalap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munkalap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munkalap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munkalap5.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munkalap6.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munkalap7.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munkalap8.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munkalap9.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munkalap10.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munkalap11.xlsx"/><Relationship Id="rId1" Type="http://schemas.openxmlformats.org/officeDocument/2006/relationships/themeOverride" Target="../theme/themeOverride10.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munkalap12.xlsx"/><Relationship Id="rId1" Type="http://schemas.openxmlformats.org/officeDocument/2006/relationships/themeOverride" Target="../theme/themeOverride11.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munkalap13.xlsx"/><Relationship Id="rId1" Type="http://schemas.openxmlformats.org/officeDocument/2006/relationships/themeOverride" Target="../theme/themeOverrid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en-US"/>
              <a:t>Állandó lakosok száma </a:t>
            </a:r>
            <a:endParaRPr lang="hu-HU"/>
          </a:p>
        </c:rich>
      </c:tx>
      <c:layout/>
      <c:overlay val="0"/>
    </c:title>
    <c:autoTitleDeleted val="0"/>
    <c:plotArea>
      <c:layout>
        <c:manualLayout>
          <c:layoutTarget val="inner"/>
          <c:xMode val="edge"/>
          <c:yMode val="edge"/>
          <c:x val="7.7669160823364669E-2"/>
          <c:y val="0.15229753657556436"/>
          <c:w val="0.90374881331322943"/>
          <c:h val="0.48654724203717697"/>
        </c:manualLayout>
      </c:layout>
      <c:barChart>
        <c:barDir val="col"/>
        <c:grouping val="clustered"/>
        <c:varyColors val="0"/>
        <c:ser>
          <c:idx val="0"/>
          <c:order val="0"/>
          <c:tx>
            <c:strRef>
              <c:f>Munka1!$B$1</c:f>
              <c:strCache>
                <c:ptCount val="1"/>
                <c:pt idx="0">
                  <c:v>Állandó lakosok száma  (2007. január 1.)</c:v>
                </c:pt>
              </c:strCache>
            </c:strRef>
          </c:tx>
          <c:invertIfNegative val="0"/>
          <c:cat>
            <c:strRef>
              <c:f>Munka1!$A$2:$A$34</c:f>
              <c:strCache>
                <c:ptCount val="33"/>
                <c:pt idx="0">
                  <c:v>Acsalag</c:v>
                </c:pt>
                <c:pt idx="1">
                  <c:v>Bágyogszovát</c:v>
                </c:pt>
                <c:pt idx="2">
                  <c:v>Barbacs</c:v>
                </c:pt>
                <c:pt idx="3">
                  <c:v>Bezi* </c:v>
                </c:pt>
                <c:pt idx="4">
                  <c:v>Bogyoszló</c:v>
                </c:pt>
                <c:pt idx="5">
                  <c:v>Bősárkány</c:v>
                </c:pt>
                <c:pt idx="6">
                  <c:v>Cakóháza </c:v>
                </c:pt>
                <c:pt idx="7">
                  <c:v>Dör</c:v>
                </c:pt>
                <c:pt idx="8">
                  <c:v>Egyed</c:v>
                </c:pt>
                <c:pt idx="9">
                  <c:v>Farád</c:v>
                </c:pt>
                <c:pt idx="10">
                  <c:v>Fehértó</c:v>
                </c:pt>
                <c:pt idx="11">
                  <c:v>Győrsövényház</c:v>
                </c:pt>
                <c:pt idx="12">
                  <c:v>Jobaháza</c:v>
                </c:pt>
                <c:pt idx="13">
                  <c:v>Kóny</c:v>
                </c:pt>
                <c:pt idx="14">
                  <c:v>Maglóca </c:v>
                </c:pt>
                <c:pt idx="15">
                  <c:v>Magyarkeresztúr</c:v>
                </c:pt>
                <c:pt idx="16">
                  <c:v>Markotabödöge </c:v>
                </c:pt>
                <c:pt idx="17">
                  <c:v>Páli </c:v>
                </c:pt>
                <c:pt idx="18">
                  <c:v>Pásztori</c:v>
                </c:pt>
                <c:pt idx="19">
                  <c:v>Potyond</c:v>
                </c:pt>
                <c:pt idx="20">
                  <c:v>Rábacsanak </c:v>
                </c:pt>
                <c:pt idx="21">
                  <c:v>Rábapordány</c:v>
                </c:pt>
                <c:pt idx="22">
                  <c:v>Rábasebes</c:v>
                </c:pt>
                <c:pt idx="23">
                  <c:v>Rábaszentandrás</c:v>
                </c:pt>
                <c:pt idx="24">
                  <c:v>Rábatamási </c:v>
                </c:pt>
                <c:pt idx="25">
                  <c:v>Rábcakapi</c:v>
                </c:pt>
                <c:pt idx="26">
                  <c:v>Sopronnémeti </c:v>
                </c:pt>
                <c:pt idx="27">
                  <c:v>Szany </c:v>
                </c:pt>
                <c:pt idx="28">
                  <c:v>Szil </c:v>
                </c:pt>
                <c:pt idx="29">
                  <c:v>Szilsárkány </c:v>
                </c:pt>
                <c:pt idx="30">
                  <c:v>Tárnokréti8</c:v>
                </c:pt>
                <c:pt idx="31">
                  <c:v>Vág</c:v>
                </c:pt>
                <c:pt idx="32">
                  <c:v>Zsebeháza </c:v>
                </c:pt>
              </c:strCache>
            </c:strRef>
          </c:cat>
          <c:val>
            <c:numRef>
              <c:f>Munka1!$B$2:$B$34</c:f>
              <c:numCache>
                <c:formatCode>General</c:formatCode>
                <c:ptCount val="33"/>
                <c:pt idx="0">
                  <c:v>478</c:v>
                </c:pt>
                <c:pt idx="1">
                  <c:v>1354</c:v>
                </c:pt>
                <c:pt idx="2">
                  <c:v>771</c:v>
                </c:pt>
                <c:pt idx="3">
                  <c:v>475</c:v>
                </c:pt>
                <c:pt idx="4">
                  <c:v>664</c:v>
                </c:pt>
                <c:pt idx="5">
                  <c:v>2163</c:v>
                </c:pt>
                <c:pt idx="6">
                  <c:v>67</c:v>
                </c:pt>
                <c:pt idx="7">
                  <c:v>616</c:v>
                </c:pt>
                <c:pt idx="8">
                  <c:v>577</c:v>
                </c:pt>
                <c:pt idx="9">
                  <c:v>2030</c:v>
                </c:pt>
                <c:pt idx="10">
                  <c:v>489</c:v>
                </c:pt>
                <c:pt idx="11">
                  <c:v>811</c:v>
                </c:pt>
                <c:pt idx="12">
                  <c:v>561</c:v>
                </c:pt>
                <c:pt idx="13">
                  <c:v>2708</c:v>
                </c:pt>
                <c:pt idx="14">
                  <c:v>90</c:v>
                </c:pt>
                <c:pt idx="15">
                  <c:v>468</c:v>
                </c:pt>
                <c:pt idx="16">
                  <c:v>500</c:v>
                </c:pt>
                <c:pt idx="17">
                  <c:v>422</c:v>
                </c:pt>
                <c:pt idx="18">
                  <c:v>387</c:v>
                </c:pt>
                <c:pt idx="19">
                  <c:v>102</c:v>
                </c:pt>
                <c:pt idx="20">
                  <c:v>568</c:v>
                </c:pt>
                <c:pt idx="21">
                  <c:v>1130</c:v>
                </c:pt>
                <c:pt idx="22">
                  <c:v>108</c:v>
                </c:pt>
                <c:pt idx="23">
                  <c:v>522</c:v>
                </c:pt>
                <c:pt idx="24">
                  <c:v>1029</c:v>
                </c:pt>
                <c:pt idx="25">
                  <c:v>189</c:v>
                </c:pt>
                <c:pt idx="26">
                  <c:v>285</c:v>
                </c:pt>
                <c:pt idx="27">
                  <c:v>2342</c:v>
                </c:pt>
                <c:pt idx="28">
                  <c:v>1411</c:v>
                </c:pt>
                <c:pt idx="29">
                  <c:v>695</c:v>
                </c:pt>
                <c:pt idx="30">
                  <c:v>218</c:v>
                </c:pt>
                <c:pt idx="31">
                  <c:v>576</c:v>
                </c:pt>
                <c:pt idx="32">
                  <c:v>140</c:v>
                </c:pt>
              </c:numCache>
            </c:numRef>
          </c:val>
        </c:ser>
        <c:dLbls>
          <c:showLegendKey val="0"/>
          <c:showVal val="0"/>
          <c:showCatName val="0"/>
          <c:showSerName val="0"/>
          <c:showPercent val="0"/>
          <c:showBubbleSize val="0"/>
        </c:dLbls>
        <c:gapWidth val="150"/>
        <c:axId val="40855424"/>
        <c:axId val="40856960"/>
      </c:barChart>
      <c:catAx>
        <c:axId val="40855424"/>
        <c:scaling>
          <c:orientation val="minMax"/>
        </c:scaling>
        <c:delete val="0"/>
        <c:axPos val="b"/>
        <c:majorTickMark val="out"/>
        <c:minorTickMark val="none"/>
        <c:tickLblPos val="nextTo"/>
        <c:txPr>
          <a:bodyPr rot="-5400000" vert="horz"/>
          <a:lstStyle/>
          <a:p>
            <a:pPr>
              <a:defRPr sz="900"/>
            </a:pPr>
            <a:endParaRPr lang="hu-HU"/>
          </a:p>
        </c:txPr>
        <c:crossAx val="40856960"/>
        <c:crosses val="autoZero"/>
        <c:auto val="1"/>
        <c:lblAlgn val="ctr"/>
        <c:lblOffset val="100"/>
        <c:noMultiLvlLbl val="0"/>
      </c:catAx>
      <c:valAx>
        <c:axId val="40856960"/>
        <c:scaling>
          <c:orientation val="minMax"/>
          <c:max val="2800"/>
        </c:scaling>
        <c:delete val="0"/>
        <c:axPos val="l"/>
        <c:majorGridlines/>
        <c:numFmt formatCode="General" sourceLinked="1"/>
        <c:majorTickMark val="out"/>
        <c:minorTickMark val="none"/>
        <c:tickLblPos val="nextTo"/>
        <c:crossAx val="40855424"/>
        <c:crosses val="autoZero"/>
        <c:crossBetween val="between"/>
        <c:majorUnit val="200"/>
        <c:minorUnit val="150"/>
      </c:valAx>
    </c:plotArea>
    <c:legend>
      <c:legendPos val="r"/>
      <c:layout>
        <c:manualLayout>
          <c:xMode val="edge"/>
          <c:yMode val="edge"/>
          <c:x val="0.6214072708996482"/>
          <c:y val="0.85477412780291506"/>
          <c:w val="0.3154735817691624"/>
          <c:h val="0.14293620608128946"/>
        </c:manualLayout>
      </c:layout>
      <c:overlay val="0"/>
      <c:txPr>
        <a:bodyPr/>
        <a:lstStyle/>
        <a:p>
          <a:pPr>
            <a:defRPr baseline="0"/>
          </a:pPr>
          <a:endParaRPr lang="hu-HU"/>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hu-HU"/>
              <a:t>Lakásminőséggel</a:t>
            </a:r>
            <a:r>
              <a:rPr lang="hu-HU" baseline="0"/>
              <a:t> való elégedettség</a:t>
            </a:r>
            <a:endParaRPr lang="hu-HU"/>
          </a:p>
        </c:rich>
      </c:tx>
      <c:layout/>
      <c:overlay val="0"/>
    </c:title>
    <c:autoTitleDeleted val="0"/>
    <c:plotArea>
      <c:layout>
        <c:manualLayout>
          <c:layoutTarget val="inner"/>
          <c:xMode val="edge"/>
          <c:yMode val="edge"/>
          <c:x val="8.8277376786235054E-2"/>
          <c:y val="0.16697444069491313"/>
          <c:w val="0.63116080103246774"/>
          <c:h val="0.73361423572053497"/>
        </c:manualLayout>
      </c:layout>
      <c:barChart>
        <c:barDir val="col"/>
        <c:grouping val="percentStacked"/>
        <c:varyColors val="0"/>
        <c:ser>
          <c:idx val="0"/>
          <c:order val="0"/>
          <c:tx>
            <c:strRef>
              <c:f>Munka1!$B$1</c:f>
              <c:strCache>
                <c:ptCount val="1"/>
                <c:pt idx="0">
                  <c:v>nagyon rossz</c:v>
                </c:pt>
              </c:strCache>
            </c:strRef>
          </c:tx>
          <c:invertIfNegative val="0"/>
          <c:cat>
            <c:strRef>
              <c:f>Munka1!$A$2:$A$3</c:f>
              <c:strCache>
                <c:ptCount val="2"/>
                <c:pt idx="0">
                  <c:v>lakás nagysága</c:v>
                </c:pt>
                <c:pt idx="1">
                  <c:v>lakás felszereltsége</c:v>
                </c:pt>
              </c:strCache>
            </c:strRef>
          </c:cat>
          <c:val>
            <c:numRef>
              <c:f>Munka1!$B$2:$B$3</c:f>
              <c:numCache>
                <c:formatCode>General</c:formatCode>
                <c:ptCount val="2"/>
                <c:pt idx="0">
                  <c:v>1</c:v>
                </c:pt>
                <c:pt idx="1">
                  <c:v>0</c:v>
                </c:pt>
              </c:numCache>
            </c:numRef>
          </c:val>
        </c:ser>
        <c:ser>
          <c:idx val="1"/>
          <c:order val="1"/>
          <c:tx>
            <c:strRef>
              <c:f>Munka1!$C$1</c:f>
              <c:strCache>
                <c:ptCount val="1"/>
                <c:pt idx="0">
                  <c:v>rossz</c:v>
                </c:pt>
              </c:strCache>
            </c:strRef>
          </c:tx>
          <c:invertIfNegative val="0"/>
          <c:cat>
            <c:strRef>
              <c:f>Munka1!$A$2:$A$3</c:f>
              <c:strCache>
                <c:ptCount val="2"/>
                <c:pt idx="0">
                  <c:v>lakás nagysága</c:v>
                </c:pt>
                <c:pt idx="1">
                  <c:v>lakás felszereltsége</c:v>
                </c:pt>
              </c:strCache>
            </c:strRef>
          </c:cat>
          <c:val>
            <c:numRef>
              <c:f>Munka1!$C$2:$C$3</c:f>
              <c:numCache>
                <c:formatCode>General</c:formatCode>
                <c:ptCount val="2"/>
                <c:pt idx="0">
                  <c:v>1</c:v>
                </c:pt>
                <c:pt idx="1">
                  <c:v>2</c:v>
                </c:pt>
              </c:numCache>
            </c:numRef>
          </c:val>
        </c:ser>
        <c:ser>
          <c:idx val="2"/>
          <c:order val="2"/>
          <c:tx>
            <c:strRef>
              <c:f>Munka1!$D$1</c:f>
              <c:strCache>
                <c:ptCount val="1"/>
                <c:pt idx="0">
                  <c:v>jó</c:v>
                </c:pt>
              </c:strCache>
            </c:strRef>
          </c:tx>
          <c:invertIfNegative val="0"/>
          <c:cat>
            <c:strRef>
              <c:f>Munka1!$A$2:$A$3</c:f>
              <c:strCache>
                <c:ptCount val="2"/>
                <c:pt idx="0">
                  <c:v>lakás nagysága</c:v>
                </c:pt>
                <c:pt idx="1">
                  <c:v>lakás felszereltsége</c:v>
                </c:pt>
              </c:strCache>
            </c:strRef>
          </c:cat>
          <c:val>
            <c:numRef>
              <c:f>Munka1!$D$2:$D$3</c:f>
              <c:numCache>
                <c:formatCode>General</c:formatCode>
                <c:ptCount val="2"/>
                <c:pt idx="0">
                  <c:v>49</c:v>
                </c:pt>
                <c:pt idx="1">
                  <c:v>47</c:v>
                </c:pt>
              </c:numCache>
            </c:numRef>
          </c:val>
        </c:ser>
        <c:ser>
          <c:idx val="3"/>
          <c:order val="3"/>
          <c:tx>
            <c:strRef>
              <c:f>Munka1!$E$1</c:f>
              <c:strCache>
                <c:ptCount val="1"/>
                <c:pt idx="0">
                  <c:v>kiváló</c:v>
                </c:pt>
              </c:strCache>
            </c:strRef>
          </c:tx>
          <c:invertIfNegative val="0"/>
          <c:cat>
            <c:strRef>
              <c:f>Munka1!$A$2:$A$3</c:f>
              <c:strCache>
                <c:ptCount val="2"/>
                <c:pt idx="0">
                  <c:v>lakás nagysága</c:v>
                </c:pt>
                <c:pt idx="1">
                  <c:v>lakás felszereltsége</c:v>
                </c:pt>
              </c:strCache>
            </c:strRef>
          </c:cat>
          <c:val>
            <c:numRef>
              <c:f>Munka1!$E$2:$E$3</c:f>
              <c:numCache>
                <c:formatCode>General</c:formatCode>
                <c:ptCount val="2"/>
                <c:pt idx="0">
                  <c:v>29</c:v>
                </c:pt>
                <c:pt idx="1">
                  <c:v>30</c:v>
                </c:pt>
              </c:numCache>
            </c:numRef>
          </c:val>
        </c:ser>
        <c:dLbls>
          <c:showLegendKey val="0"/>
          <c:showVal val="0"/>
          <c:showCatName val="0"/>
          <c:showSerName val="0"/>
          <c:showPercent val="0"/>
          <c:showBubbleSize val="0"/>
        </c:dLbls>
        <c:gapWidth val="109"/>
        <c:overlap val="100"/>
        <c:axId val="40350080"/>
        <c:axId val="40351616"/>
      </c:barChart>
      <c:catAx>
        <c:axId val="40350080"/>
        <c:scaling>
          <c:orientation val="minMax"/>
        </c:scaling>
        <c:delete val="0"/>
        <c:axPos val="b"/>
        <c:numFmt formatCode="General" sourceLinked="1"/>
        <c:majorTickMark val="none"/>
        <c:minorTickMark val="none"/>
        <c:tickLblPos val="nextTo"/>
        <c:crossAx val="40351616"/>
        <c:crosses val="autoZero"/>
        <c:auto val="1"/>
        <c:lblAlgn val="ctr"/>
        <c:lblOffset val="100"/>
        <c:noMultiLvlLbl val="0"/>
      </c:catAx>
      <c:valAx>
        <c:axId val="40351616"/>
        <c:scaling>
          <c:orientation val="minMax"/>
        </c:scaling>
        <c:delete val="0"/>
        <c:axPos val="l"/>
        <c:majorGridlines/>
        <c:numFmt formatCode="0%" sourceLinked="1"/>
        <c:majorTickMark val="none"/>
        <c:minorTickMark val="none"/>
        <c:tickLblPos val="nextTo"/>
        <c:crossAx val="40350080"/>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layout/>
      <c:overlay val="0"/>
    </c:title>
    <c:autoTitleDeleted val="0"/>
    <c:plotArea>
      <c:layout/>
      <c:pieChart>
        <c:varyColors val="1"/>
        <c:ser>
          <c:idx val="0"/>
          <c:order val="0"/>
          <c:tx>
            <c:strRef>
              <c:f>Munka1!$B$1</c:f>
              <c:strCache>
                <c:ptCount val="1"/>
                <c:pt idx="0">
                  <c:v>Iskolábajárás szeretete</c:v>
                </c:pt>
              </c:strCache>
            </c:strRef>
          </c:tx>
          <c:spPr>
            <a:ln>
              <a:solidFill>
                <a:sysClr val="windowText" lastClr="000000"/>
              </a:solidFill>
            </a:ln>
          </c:spPr>
          <c:dPt>
            <c:idx val="0"/>
            <c:bubble3D val="0"/>
            <c:spPr>
              <a:pattFill prst="lgCheck">
                <a:fgClr>
                  <a:schemeClr val="tx1"/>
                </a:fgClr>
                <a:bgClr>
                  <a:schemeClr val="bg1"/>
                </a:bgClr>
              </a:pattFill>
              <a:ln>
                <a:solidFill>
                  <a:sysClr val="windowText" lastClr="000000"/>
                </a:solidFill>
              </a:ln>
            </c:spPr>
          </c:dPt>
          <c:dPt>
            <c:idx val="1"/>
            <c:bubble3D val="0"/>
            <c:spPr>
              <a:pattFill prst="pct50">
                <a:fgClr>
                  <a:schemeClr val="tx1"/>
                </a:fgClr>
                <a:bgClr>
                  <a:schemeClr val="bg1"/>
                </a:bgClr>
              </a:pattFill>
              <a:ln>
                <a:solidFill>
                  <a:sysClr val="windowText" lastClr="000000"/>
                </a:solidFill>
              </a:ln>
            </c:spPr>
          </c:dPt>
          <c:dPt>
            <c:idx val="2"/>
            <c:bubble3D val="0"/>
            <c:spPr>
              <a:pattFill prst="ltHorz">
                <a:fgClr>
                  <a:schemeClr val="tx1"/>
                </a:fgClr>
                <a:bgClr>
                  <a:schemeClr val="bg1"/>
                </a:bgClr>
              </a:pattFill>
              <a:ln>
                <a:solidFill>
                  <a:sysClr val="windowText" lastClr="000000"/>
                </a:solidFill>
              </a:ln>
            </c:spPr>
          </c:dPt>
          <c:dPt>
            <c:idx val="3"/>
            <c:bubble3D val="0"/>
            <c:spPr>
              <a:noFill/>
              <a:ln>
                <a:solidFill>
                  <a:sysClr val="windowText" lastClr="000000"/>
                </a:solidFill>
              </a:ln>
            </c:spPr>
          </c:dPt>
          <c:dLbls>
            <c:dLblPos val="outEnd"/>
            <c:showLegendKey val="0"/>
            <c:showVal val="0"/>
            <c:showCatName val="0"/>
            <c:showSerName val="0"/>
            <c:showPercent val="1"/>
            <c:showBubbleSize val="0"/>
            <c:showLeaderLines val="1"/>
          </c:dLbls>
          <c:cat>
            <c:strRef>
              <c:f>Munka1!$A$2:$A$5</c:f>
              <c:strCache>
                <c:ptCount val="4"/>
                <c:pt idx="0">
                  <c:v>nagyon szeret</c:v>
                </c:pt>
                <c:pt idx="1">
                  <c:v>szeret</c:v>
                </c:pt>
                <c:pt idx="2">
                  <c:v>nem szeret</c:v>
                </c:pt>
                <c:pt idx="3">
                  <c:v>egyáltalán nem szeret</c:v>
                </c:pt>
              </c:strCache>
            </c:strRef>
          </c:cat>
          <c:val>
            <c:numRef>
              <c:f>Munka1!$B$2:$B$5</c:f>
              <c:numCache>
                <c:formatCode>General</c:formatCode>
                <c:ptCount val="4"/>
                <c:pt idx="0">
                  <c:v>5</c:v>
                </c:pt>
                <c:pt idx="1">
                  <c:v>40</c:v>
                </c:pt>
                <c:pt idx="2">
                  <c:v>24</c:v>
                </c:pt>
                <c:pt idx="3">
                  <c:v>9</c:v>
                </c:pt>
              </c:numCache>
            </c:numRef>
          </c:val>
        </c:ser>
        <c:dLbls>
          <c:showLegendKey val="0"/>
          <c:showVal val="0"/>
          <c:showCatName val="0"/>
          <c:showSerName val="0"/>
          <c:showPercent val="0"/>
          <c:showBubbleSize val="0"/>
          <c:showLeaderLines val="1"/>
        </c:dLbls>
        <c:firstSliceAng val="0"/>
      </c:pieChart>
      <c:spPr>
        <a:noFill/>
        <a:ln w="25318">
          <a:noFill/>
        </a:ln>
      </c:spPr>
    </c:plotArea>
    <c:legend>
      <c:legendPos val="r"/>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plotArea>
      <c:layout/>
      <c:pieChart>
        <c:varyColors val="1"/>
        <c:ser>
          <c:idx val="0"/>
          <c:order val="0"/>
          <c:tx>
            <c:strRef>
              <c:f>Munka1!$B$1</c:f>
              <c:strCache>
                <c:ptCount val="1"/>
                <c:pt idx="0">
                  <c:v>Iskolával való elégedettség</c:v>
                </c:pt>
              </c:strCache>
            </c:strRef>
          </c:tx>
          <c:spPr>
            <a:pattFill prst="pct5">
              <a:fgClr>
                <a:schemeClr val="tx1"/>
              </a:fgClr>
              <a:bgClr>
                <a:schemeClr val="bg1"/>
              </a:bgClr>
            </a:pattFill>
            <a:ln>
              <a:solidFill>
                <a:schemeClr val="tx1"/>
              </a:solidFill>
            </a:ln>
          </c:spPr>
          <c:dPt>
            <c:idx val="0"/>
            <c:bubble3D val="0"/>
            <c:spPr>
              <a:noFill/>
              <a:ln>
                <a:solidFill>
                  <a:schemeClr val="tx1"/>
                </a:solidFill>
              </a:ln>
            </c:spPr>
          </c:dPt>
          <c:dPt>
            <c:idx val="1"/>
            <c:bubble3D val="0"/>
            <c:spPr>
              <a:pattFill prst="lgCheck">
                <a:fgClr>
                  <a:schemeClr val="tx1"/>
                </a:fgClr>
                <a:bgClr>
                  <a:schemeClr val="bg1"/>
                </a:bgClr>
              </a:pattFill>
              <a:ln>
                <a:solidFill>
                  <a:schemeClr val="tx1"/>
                </a:solidFill>
              </a:ln>
            </c:spPr>
          </c:dPt>
          <c:dPt>
            <c:idx val="2"/>
            <c:bubble3D val="0"/>
            <c:spPr>
              <a:pattFill prst="pct70">
                <a:fgClr>
                  <a:schemeClr val="tx1"/>
                </a:fgClr>
                <a:bgClr>
                  <a:schemeClr val="bg1"/>
                </a:bgClr>
              </a:pattFill>
              <a:ln>
                <a:solidFill>
                  <a:schemeClr val="tx1"/>
                </a:solidFill>
              </a:ln>
            </c:spPr>
          </c:dPt>
          <c:dPt>
            <c:idx val="3"/>
            <c:bubble3D val="0"/>
            <c:spPr>
              <a:pattFill prst="pct20">
                <a:fgClr>
                  <a:schemeClr val="tx1"/>
                </a:fgClr>
                <a:bgClr>
                  <a:schemeClr val="bg1"/>
                </a:bgClr>
              </a:pattFill>
              <a:ln>
                <a:solidFill>
                  <a:schemeClr val="tx1"/>
                </a:solidFill>
              </a:ln>
            </c:spPr>
          </c:dPt>
          <c:dPt>
            <c:idx val="4"/>
            <c:bubble3D val="0"/>
            <c:spPr>
              <a:pattFill prst="ltHorz">
                <a:fgClr>
                  <a:schemeClr val="tx1"/>
                </a:fgClr>
                <a:bgClr>
                  <a:schemeClr val="bg1"/>
                </a:bgClr>
              </a:pattFill>
              <a:ln>
                <a:solidFill>
                  <a:schemeClr val="tx1"/>
                </a:solidFill>
              </a:ln>
            </c:spPr>
          </c:dPt>
          <c:dLbls>
            <c:dLblPos val="outEnd"/>
            <c:showLegendKey val="0"/>
            <c:showVal val="0"/>
            <c:showCatName val="0"/>
            <c:showSerName val="0"/>
            <c:showPercent val="1"/>
            <c:showBubbleSize val="0"/>
            <c:showLeaderLines val="1"/>
          </c:dLbls>
          <c:cat>
            <c:strRef>
              <c:f>Munka1!$A$2:$A$6</c:f>
              <c:strCache>
                <c:ptCount val="5"/>
                <c:pt idx="0">
                  <c:v>egyáltalán nem elégedett</c:v>
                </c:pt>
                <c:pt idx="1">
                  <c:v>inkább nem elégedett</c:v>
                </c:pt>
                <c:pt idx="2">
                  <c:v>elégedett is meg nem is</c:v>
                </c:pt>
                <c:pt idx="3">
                  <c:v>inkább elégedett</c:v>
                </c:pt>
                <c:pt idx="4">
                  <c:v>teljesen elégedett</c:v>
                </c:pt>
              </c:strCache>
            </c:strRef>
          </c:cat>
          <c:val>
            <c:numRef>
              <c:f>Munka1!$B$2:$B$6</c:f>
              <c:numCache>
                <c:formatCode>General</c:formatCode>
                <c:ptCount val="5"/>
                <c:pt idx="0">
                  <c:v>2</c:v>
                </c:pt>
                <c:pt idx="1">
                  <c:v>5</c:v>
                </c:pt>
                <c:pt idx="2">
                  <c:v>24</c:v>
                </c:pt>
                <c:pt idx="3">
                  <c:v>31</c:v>
                </c:pt>
                <c:pt idx="4">
                  <c:v>18</c:v>
                </c:pt>
              </c:numCache>
            </c:numRef>
          </c:val>
        </c:ser>
        <c:dLbls>
          <c:showLegendKey val="0"/>
          <c:showVal val="0"/>
          <c:showCatName val="0"/>
          <c:showSerName val="0"/>
          <c:showPercent val="0"/>
          <c:showBubbleSize val="0"/>
          <c:showLeaderLines val="1"/>
        </c:dLbls>
        <c:firstSliceAng val="0"/>
      </c:pieChart>
      <c:spPr>
        <a:noFill/>
        <a:ln w="25385">
          <a:noFill/>
        </a:ln>
      </c:spPr>
    </c:plotArea>
    <c:legend>
      <c:legendPos val="r"/>
      <c:layout/>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hu-HU"/>
              <a:t>Tanárokkal</a:t>
            </a:r>
            <a:r>
              <a:rPr lang="hu-HU" baseline="0"/>
              <a:t> való elégedettség</a:t>
            </a:r>
            <a:endParaRPr lang="en-US"/>
          </a:p>
        </c:rich>
      </c:tx>
      <c:layout/>
      <c:overlay val="0"/>
    </c:title>
    <c:autoTitleDeleted val="0"/>
    <c:plotArea>
      <c:layout/>
      <c:pieChart>
        <c:varyColors val="1"/>
        <c:ser>
          <c:idx val="0"/>
          <c:order val="0"/>
          <c:tx>
            <c:strRef>
              <c:f>Munka1!$B$1</c:f>
              <c:strCache>
                <c:ptCount val="1"/>
                <c:pt idx="0">
                  <c:v>Tanárokkal való elégedettség</c:v>
                </c:pt>
              </c:strCache>
            </c:strRef>
          </c:tx>
          <c:spPr>
            <a:ln>
              <a:solidFill>
                <a:schemeClr val="tx1"/>
              </a:solidFill>
            </a:ln>
          </c:spPr>
          <c:dPt>
            <c:idx val="0"/>
            <c:bubble3D val="0"/>
            <c:spPr>
              <a:noFill/>
              <a:ln>
                <a:solidFill>
                  <a:schemeClr val="tx1"/>
                </a:solidFill>
              </a:ln>
            </c:spPr>
          </c:dPt>
          <c:dPt>
            <c:idx val="1"/>
            <c:bubble3D val="0"/>
            <c:spPr>
              <a:pattFill prst="lgCheck">
                <a:fgClr>
                  <a:schemeClr val="tx1"/>
                </a:fgClr>
                <a:bgClr>
                  <a:schemeClr val="bg1"/>
                </a:bgClr>
              </a:pattFill>
              <a:ln>
                <a:solidFill>
                  <a:schemeClr val="tx1"/>
                </a:solidFill>
              </a:ln>
            </c:spPr>
          </c:dPt>
          <c:dPt>
            <c:idx val="2"/>
            <c:bubble3D val="0"/>
            <c:spPr>
              <a:pattFill prst="pct20">
                <a:fgClr>
                  <a:schemeClr val="tx1"/>
                </a:fgClr>
                <a:bgClr>
                  <a:schemeClr val="bg1"/>
                </a:bgClr>
              </a:pattFill>
              <a:ln>
                <a:solidFill>
                  <a:schemeClr val="tx1"/>
                </a:solidFill>
              </a:ln>
            </c:spPr>
          </c:dPt>
          <c:dPt>
            <c:idx val="3"/>
            <c:bubble3D val="0"/>
            <c:spPr>
              <a:pattFill prst="zigZag">
                <a:fgClr>
                  <a:schemeClr val="tx1"/>
                </a:fgClr>
                <a:bgClr>
                  <a:schemeClr val="bg1"/>
                </a:bgClr>
              </a:pattFill>
              <a:ln>
                <a:solidFill>
                  <a:schemeClr val="tx1"/>
                </a:solidFill>
              </a:ln>
            </c:spPr>
          </c:dPt>
          <c:dPt>
            <c:idx val="4"/>
            <c:bubble3D val="0"/>
            <c:spPr>
              <a:pattFill prst="ltHorz">
                <a:fgClr>
                  <a:schemeClr val="tx1"/>
                </a:fgClr>
                <a:bgClr>
                  <a:schemeClr val="bg1"/>
                </a:bgClr>
              </a:pattFill>
              <a:ln>
                <a:solidFill>
                  <a:schemeClr val="tx1"/>
                </a:solidFill>
              </a:ln>
            </c:spPr>
          </c:dPt>
          <c:dLbls>
            <c:dLblPos val="outEnd"/>
            <c:showLegendKey val="0"/>
            <c:showVal val="0"/>
            <c:showCatName val="0"/>
            <c:showSerName val="0"/>
            <c:showPercent val="1"/>
            <c:showBubbleSize val="0"/>
            <c:showLeaderLines val="1"/>
          </c:dLbls>
          <c:cat>
            <c:strRef>
              <c:f>Munka1!$A$2:$A$6</c:f>
              <c:strCache>
                <c:ptCount val="5"/>
                <c:pt idx="0">
                  <c:v>egyáltalán nem elégedett</c:v>
                </c:pt>
                <c:pt idx="1">
                  <c:v>inkább nem elégedett</c:v>
                </c:pt>
                <c:pt idx="2">
                  <c:v>elégedett is meg nem is</c:v>
                </c:pt>
                <c:pt idx="3">
                  <c:v>inkább elégedett</c:v>
                </c:pt>
                <c:pt idx="4">
                  <c:v>teljesen elégedett</c:v>
                </c:pt>
              </c:strCache>
            </c:strRef>
          </c:cat>
          <c:val>
            <c:numRef>
              <c:f>Munka1!$B$2:$B$6</c:f>
              <c:numCache>
                <c:formatCode>General</c:formatCode>
                <c:ptCount val="5"/>
                <c:pt idx="0">
                  <c:v>3</c:v>
                </c:pt>
                <c:pt idx="1">
                  <c:v>7</c:v>
                </c:pt>
                <c:pt idx="2">
                  <c:v>26</c:v>
                </c:pt>
                <c:pt idx="3">
                  <c:v>27</c:v>
                </c:pt>
                <c:pt idx="4">
                  <c:v>16</c:v>
                </c:pt>
              </c:numCache>
            </c:numRef>
          </c:val>
        </c:ser>
        <c:dLbls>
          <c:showLegendKey val="0"/>
          <c:showVal val="0"/>
          <c:showCatName val="0"/>
          <c:showSerName val="0"/>
          <c:showPercent val="0"/>
          <c:showBubbleSize val="0"/>
          <c:showLeaderLines val="1"/>
        </c:dLbls>
        <c:firstSliceAng val="0"/>
      </c:pieChart>
      <c:spPr>
        <a:noFill/>
        <a:ln w="25399">
          <a:noFill/>
        </a:ln>
      </c:spPr>
    </c:plotArea>
    <c:legend>
      <c:legendPos val="r"/>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a:t>Jövőbeni kilátással való elégedettség</a:t>
            </a:r>
            <a:endParaRPr lang="en-US"/>
          </a:p>
        </c:rich>
      </c:tx>
      <c:layout/>
      <c:overlay val="0"/>
    </c:title>
    <c:autoTitleDeleted val="0"/>
    <c:plotArea>
      <c:layout/>
      <c:pieChart>
        <c:varyColors val="1"/>
        <c:ser>
          <c:idx val="0"/>
          <c:order val="0"/>
          <c:tx>
            <c:strRef>
              <c:f>Munka1!$B$1</c:f>
              <c:strCache>
                <c:ptCount val="1"/>
                <c:pt idx="0">
                  <c:v>Értékesítés</c:v>
                </c:pt>
              </c:strCache>
            </c:strRef>
          </c:tx>
          <c:spPr>
            <a:ln>
              <a:solidFill>
                <a:schemeClr val="tx1"/>
              </a:solidFill>
            </a:ln>
          </c:spPr>
          <c:dPt>
            <c:idx val="0"/>
            <c:bubble3D val="0"/>
            <c:spPr>
              <a:pattFill prst="pct75">
                <a:fgClr>
                  <a:schemeClr val="tx1"/>
                </a:fgClr>
                <a:bgClr>
                  <a:schemeClr val="bg1"/>
                </a:bgClr>
              </a:pattFill>
              <a:ln>
                <a:solidFill>
                  <a:schemeClr val="tx1"/>
                </a:solidFill>
              </a:ln>
            </c:spPr>
          </c:dPt>
          <c:dPt>
            <c:idx val="1"/>
            <c:bubble3D val="0"/>
            <c:spPr>
              <a:pattFill prst="ltHorz">
                <a:fgClr>
                  <a:schemeClr val="tx1"/>
                </a:fgClr>
                <a:bgClr>
                  <a:schemeClr val="bg1"/>
                </a:bgClr>
              </a:pattFill>
              <a:ln>
                <a:solidFill>
                  <a:schemeClr val="tx1"/>
                </a:solidFill>
              </a:ln>
            </c:spPr>
          </c:dPt>
          <c:dPt>
            <c:idx val="2"/>
            <c:bubble3D val="0"/>
            <c:spPr>
              <a:noFill/>
              <a:ln>
                <a:solidFill>
                  <a:schemeClr val="tx1"/>
                </a:solidFill>
              </a:ln>
            </c:spPr>
          </c:dPt>
          <c:dPt>
            <c:idx val="3"/>
            <c:bubble3D val="0"/>
            <c:spPr>
              <a:pattFill prst="ltDnDiag">
                <a:fgClr>
                  <a:schemeClr val="tx1"/>
                </a:fgClr>
                <a:bgClr>
                  <a:schemeClr val="bg1"/>
                </a:bgClr>
              </a:pattFill>
              <a:ln>
                <a:solidFill>
                  <a:schemeClr val="tx1"/>
                </a:solidFill>
              </a:ln>
            </c:spPr>
          </c:dPt>
          <c:dPt>
            <c:idx val="4"/>
            <c:bubble3D val="0"/>
            <c:spPr>
              <a:pattFill prst="pct20">
                <a:fgClr>
                  <a:schemeClr val="tx1"/>
                </a:fgClr>
                <a:bgClr>
                  <a:schemeClr val="bg1"/>
                </a:bgClr>
              </a:pattFill>
              <a:ln>
                <a:solidFill>
                  <a:schemeClr val="tx1"/>
                </a:solidFill>
              </a:ln>
            </c:spPr>
          </c:dPt>
          <c:dLbls>
            <c:dLblPos val="outEnd"/>
            <c:showLegendKey val="0"/>
            <c:showVal val="0"/>
            <c:showCatName val="0"/>
            <c:showSerName val="0"/>
            <c:showPercent val="1"/>
            <c:showBubbleSize val="0"/>
            <c:showLeaderLines val="1"/>
          </c:dLbls>
          <c:cat>
            <c:strRef>
              <c:f>Munka1!$A$2:$A$6</c:f>
              <c:strCache>
                <c:ptCount val="5"/>
                <c:pt idx="0">
                  <c:v>egyáltalán nem elégedett</c:v>
                </c:pt>
                <c:pt idx="1">
                  <c:v>nem elégedett</c:v>
                </c:pt>
                <c:pt idx="2">
                  <c:v>elégedett is meg nem is</c:v>
                </c:pt>
                <c:pt idx="3">
                  <c:v>elégedett</c:v>
                </c:pt>
                <c:pt idx="4">
                  <c:v>teljesen elégedett</c:v>
                </c:pt>
              </c:strCache>
            </c:strRef>
          </c:cat>
          <c:val>
            <c:numRef>
              <c:f>Munka1!$B$2:$B$6</c:f>
              <c:numCache>
                <c:formatCode>General</c:formatCode>
                <c:ptCount val="5"/>
                <c:pt idx="0">
                  <c:v>1</c:v>
                </c:pt>
                <c:pt idx="1">
                  <c:v>8</c:v>
                </c:pt>
                <c:pt idx="2">
                  <c:v>27</c:v>
                </c:pt>
                <c:pt idx="3">
                  <c:v>36</c:v>
                </c:pt>
                <c:pt idx="4">
                  <c:v>8</c:v>
                </c:pt>
              </c:numCache>
            </c:numRef>
          </c:val>
        </c:ser>
        <c:dLbls>
          <c:showLegendKey val="0"/>
          <c:showVal val="0"/>
          <c:showCatName val="0"/>
          <c:showSerName val="0"/>
          <c:showPercent val="1"/>
          <c:showBubbleSize val="0"/>
          <c:showLeaderLines val="1"/>
        </c:dLbls>
        <c:firstSliceAng val="0"/>
      </c:pieChart>
    </c:plotArea>
    <c:legend>
      <c:legendPos val="r"/>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layout/>
      <c:overlay val="0"/>
    </c:title>
    <c:autoTitleDeleted val="0"/>
    <c:plotArea>
      <c:layout/>
      <c:pieChart>
        <c:varyColors val="1"/>
        <c:ser>
          <c:idx val="0"/>
          <c:order val="0"/>
          <c:tx>
            <c:strRef>
              <c:f>Munka1!$B$1</c:f>
              <c:strCache>
                <c:ptCount val="1"/>
                <c:pt idx="0">
                  <c:v>Kívánt iskolai végzettség</c:v>
                </c:pt>
              </c:strCache>
            </c:strRef>
          </c:tx>
          <c:spPr>
            <a:pattFill prst="pct50">
              <a:fgClr>
                <a:schemeClr val="tx1"/>
              </a:fgClr>
              <a:bgClr>
                <a:schemeClr val="bg1"/>
              </a:bgClr>
            </a:pattFill>
            <a:ln>
              <a:solidFill>
                <a:schemeClr val="tx1"/>
              </a:solidFill>
            </a:ln>
          </c:spPr>
          <c:dPt>
            <c:idx val="0"/>
            <c:bubble3D val="0"/>
            <c:spPr>
              <a:pattFill prst="ltVert">
                <a:fgClr>
                  <a:schemeClr val="tx1"/>
                </a:fgClr>
                <a:bgClr>
                  <a:schemeClr val="bg1"/>
                </a:bgClr>
              </a:pattFill>
              <a:ln>
                <a:solidFill>
                  <a:schemeClr val="tx1"/>
                </a:solidFill>
              </a:ln>
            </c:spPr>
          </c:dPt>
          <c:dPt>
            <c:idx val="1"/>
            <c:bubble3D val="0"/>
            <c:spPr>
              <a:pattFill prst="smCheck">
                <a:fgClr>
                  <a:schemeClr val="tx1"/>
                </a:fgClr>
                <a:bgClr>
                  <a:schemeClr val="bg1"/>
                </a:bgClr>
              </a:pattFill>
              <a:ln>
                <a:solidFill>
                  <a:schemeClr val="tx1"/>
                </a:solidFill>
              </a:ln>
            </c:spPr>
          </c:dPt>
          <c:dPt>
            <c:idx val="2"/>
            <c:bubble3D val="0"/>
            <c:spPr>
              <a:pattFill prst="ltHorz">
                <a:fgClr>
                  <a:schemeClr val="tx1"/>
                </a:fgClr>
                <a:bgClr>
                  <a:schemeClr val="bg1"/>
                </a:bgClr>
              </a:pattFill>
              <a:ln>
                <a:solidFill>
                  <a:schemeClr val="tx1"/>
                </a:solidFill>
              </a:ln>
            </c:spPr>
          </c:dPt>
          <c:dPt>
            <c:idx val="3"/>
            <c:bubble3D val="0"/>
          </c:dPt>
          <c:dPt>
            <c:idx val="4"/>
            <c:bubble3D val="0"/>
            <c:spPr>
              <a:pattFill prst="pct5">
                <a:fgClr>
                  <a:schemeClr val="tx1"/>
                </a:fgClr>
                <a:bgClr>
                  <a:schemeClr val="bg1"/>
                </a:bgClr>
              </a:pattFill>
              <a:ln>
                <a:solidFill>
                  <a:schemeClr val="tx1"/>
                </a:solidFill>
              </a:ln>
            </c:spPr>
          </c:dPt>
          <c:dPt>
            <c:idx val="5"/>
            <c:bubble3D val="0"/>
            <c:spPr>
              <a:pattFill prst="openDmnd">
                <a:fgClr>
                  <a:schemeClr val="tx1"/>
                </a:fgClr>
                <a:bgClr>
                  <a:schemeClr val="bg1"/>
                </a:bgClr>
              </a:pattFill>
              <a:ln>
                <a:solidFill>
                  <a:schemeClr val="tx1"/>
                </a:solidFill>
              </a:ln>
            </c:spPr>
          </c:dPt>
          <c:dLbls>
            <c:dLblPos val="outEnd"/>
            <c:showLegendKey val="0"/>
            <c:showVal val="0"/>
            <c:showCatName val="0"/>
            <c:showSerName val="0"/>
            <c:showPercent val="1"/>
            <c:showBubbleSize val="0"/>
            <c:showLeaderLines val="1"/>
          </c:dLbls>
          <c:cat>
            <c:strRef>
              <c:f>Munka1!$A$2:$A$7</c:f>
              <c:strCache>
                <c:ptCount val="6"/>
                <c:pt idx="0">
                  <c:v>doktori</c:v>
                </c:pt>
                <c:pt idx="1">
                  <c:v>egyetemi diploma</c:v>
                </c:pt>
                <c:pt idx="2">
                  <c:v>főiskolai diploma</c:v>
                </c:pt>
                <c:pt idx="3">
                  <c:v>technikusi</c:v>
                </c:pt>
                <c:pt idx="4">
                  <c:v>érettségi</c:v>
                </c:pt>
                <c:pt idx="5">
                  <c:v>szakmunkás</c:v>
                </c:pt>
              </c:strCache>
            </c:strRef>
          </c:cat>
          <c:val>
            <c:numRef>
              <c:f>Munka1!$B$2:$B$7</c:f>
              <c:numCache>
                <c:formatCode>General</c:formatCode>
                <c:ptCount val="6"/>
                <c:pt idx="0">
                  <c:v>3</c:v>
                </c:pt>
                <c:pt idx="1">
                  <c:v>14</c:v>
                </c:pt>
                <c:pt idx="2">
                  <c:v>29</c:v>
                </c:pt>
                <c:pt idx="3">
                  <c:v>3</c:v>
                </c:pt>
                <c:pt idx="4">
                  <c:v>17</c:v>
                </c:pt>
                <c:pt idx="5">
                  <c:v>11</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overlay val="0"/>
    </c:legend>
    <c:plotVisOnly val="1"/>
    <c:dispBlanksAs val="gap"/>
    <c:showDLblsOverMax val="0"/>
  </c:chart>
  <c:spPr>
    <a:noFill/>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hu-HU"/>
              <a:t>Előrejutási</a:t>
            </a:r>
            <a:r>
              <a:rPr lang="hu-HU" baseline="0"/>
              <a:t> esély</a:t>
            </a:r>
            <a:endParaRPr lang="hu-HU"/>
          </a:p>
        </c:rich>
      </c:tx>
      <c:layout/>
      <c:overlay val="0"/>
    </c:title>
    <c:autoTitleDeleted val="0"/>
    <c:plotArea>
      <c:layout>
        <c:manualLayout>
          <c:layoutTarget val="inner"/>
          <c:xMode val="edge"/>
          <c:yMode val="edge"/>
          <c:x val="8.8277376786235054E-2"/>
          <c:y val="0.16697444069491313"/>
          <c:w val="0.62413454628851006"/>
          <c:h val="0.73361423572053497"/>
        </c:manualLayout>
      </c:layout>
      <c:barChart>
        <c:barDir val="col"/>
        <c:grouping val="percentStacked"/>
        <c:varyColors val="0"/>
        <c:ser>
          <c:idx val="0"/>
          <c:order val="0"/>
          <c:tx>
            <c:strRef>
              <c:f>Munka1!$B$1</c:f>
              <c:strCache>
                <c:ptCount val="1"/>
                <c:pt idx="0">
                  <c:v>nagyon rossz</c:v>
                </c:pt>
              </c:strCache>
            </c:strRef>
          </c:tx>
          <c:invertIfNegative val="0"/>
          <c:cat>
            <c:strRef>
              <c:f>Munka1!$A$2:$A$3</c:f>
              <c:strCache>
                <c:ptCount val="2"/>
                <c:pt idx="0">
                  <c:v>Gimnázium</c:v>
                </c:pt>
                <c:pt idx="1">
                  <c:v>Szakközépiskola</c:v>
                </c:pt>
              </c:strCache>
            </c:strRef>
          </c:cat>
          <c:val>
            <c:numRef>
              <c:f>Munka1!$B$2:$B$3</c:f>
              <c:numCache>
                <c:formatCode>General</c:formatCode>
                <c:ptCount val="2"/>
                <c:pt idx="0">
                  <c:v>0</c:v>
                </c:pt>
                <c:pt idx="1">
                  <c:v>1</c:v>
                </c:pt>
              </c:numCache>
            </c:numRef>
          </c:val>
        </c:ser>
        <c:ser>
          <c:idx val="1"/>
          <c:order val="1"/>
          <c:tx>
            <c:strRef>
              <c:f>Munka1!$C$1</c:f>
              <c:strCache>
                <c:ptCount val="1"/>
                <c:pt idx="0">
                  <c:v>rossz</c:v>
                </c:pt>
              </c:strCache>
            </c:strRef>
          </c:tx>
          <c:invertIfNegative val="0"/>
          <c:cat>
            <c:strRef>
              <c:f>Munka1!$A$2:$A$3</c:f>
              <c:strCache>
                <c:ptCount val="2"/>
                <c:pt idx="0">
                  <c:v>Gimnázium</c:v>
                </c:pt>
                <c:pt idx="1">
                  <c:v>Szakközépiskola</c:v>
                </c:pt>
              </c:strCache>
            </c:strRef>
          </c:cat>
          <c:val>
            <c:numRef>
              <c:f>Munka1!$C$2:$C$3</c:f>
              <c:numCache>
                <c:formatCode>General</c:formatCode>
                <c:ptCount val="2"/>
                <c:pt idx="0">
                  <c:v>3</c:v>
                </c:pt>
                <c:pt idx="1">
                  <c:v>2</c:v>
                </c:pt>
              </c:numCache>
            </c:numRef>
          </c:val>
        </c:ser>
        <c:ser>
          <c:idx val="2"/>
          <c:order val="2"/>
          <c:tx>
            <c:strRef>
              <c:f>Munka1!$D$1</c:f>
              <c:strCache>
                <c:ptCount val="1"/>
                <c:pt idx="0">
                  <c:v>közömbös</c:v>
                </c:pt>
              </c:strCache>
            </c:strRef>
          </c:tx>
          <c:invertIfNegative val="0"/>
          <c:cat>
            <c:strRef>
              <c:f>Munka1!$A$2:$A$3</c:f>
              <c:strCache>
                <c:ptCount val="2"/>
                <c:pt idx="0">
                  <c:v>Gimnázium</c:v>
                </c:pt>
                <c:pt idx="1">
                  <c:v>Szakközépiskola</c:v>
                </c:pt>
              </c:strCache>
            </c:strRef>
          </c:cat>
          <c:val>
            <c:numRef>
              <c:f>Munka1!$D$2:$D$3</c:f>
              <c:numCache>
                <c:formatCode>General</c:formatCode>
                <c:ptCount val="2"/>
                <c:pt idx="0">
                  <c:v>11</c:v>
                </c:pt>
                <c:pt idx="1">
                  <c:v>7</c:v>
                </c:pt>
              </c:numCache>
            </c:numRef>
          </c:val>
        </c:ser>
        <c:ser>
          <c:idx val="3"/>
          <c:order val="3"/>
          <c:tx>
            <c:strRef>
              <c:f>Munka1!$E$1</c:f>
              <c:strCache>
                <c:ptCount val="1"/>
                <c:pt idx="0">
                  <c:v>jó</c:v>
                </c:pt>
              </c:strCache>
            </c:strRef>
          </c:tx>
          <c:invertIfNegative val="0"/>
          <c:cat>
            <c:strRef>
              <c:f>Munka1!$A$2:$A$3</c:f>
              <c:strCache>
                <c:ptCount val="2"/>
                <c:pt idx="0">
                  <c:v>Gimnázium</c:v>
                </c:pt>
                <c:pt idx="1">
                  <c:v>Szakközépiskola</c:v>
                </c:pt>
              </c:strCache>
            </c:strRef>
          </c:cat>
          <c:val>
            <c:numRef>
              <c:f>Munka1!$E$2:$E$3</c:f>
              <c:numCache>
                <c:formatCode>General</c:formatCode>
                <c:ptCount val="2"/>
                <c:pt idx="0">
                  <c:v>11</c:v>
                </c:pt>
                <c:pt idx="1">
                  <c:v>9</c:v>
                </c:pt>
              </c:numCache>
            </c:numRef>
          </c:val>
        </c:ser>
        <c:ser>
          <c:idx val="4"/>
          <c:order val="4"/>
          <c:tx>
            <c:strRef>
              <c:f>Munka1!$F$1</c:f>
              <c:strCache>
                <c:ptCount val="1"/>
                <c:pt idx="0">
                  <c:v>nagyon jó</c:v>
                </c:pt>
              </c:strCache>
            </c:strRef>
          </c:tx>
          <c:invertIfNegative val="0"/>
          <c:cat>
            <c:strRef>
              <c:f>Munka1!$A$2:$A$3</c:f>
              <c:strCache>
                <c:ptCount val="2"/>
                <c:pt idx="0">
                  <c:v>Gimnázium</c:v>
                </c:pt>
                <c:pt idx="1">
                  <c:v>Szakközépiskola</c:v>
                </c:pt>
              </c:strCache>
            </c:strRef>
          </c:cat>
          <c:val>
            <c:numRef>
              <c:f>Munka1!$F$2:$F$3</c:f>
              <c:numCache>
                <c:formatCode>General</c:formatCode>
                <c:ptCount val="2"/>
                <c:pt idx="0">
                  <c:v>7</c:v>
                </c:pt>
                <c:pt idx="1">
                  <c:v>7</c:v>
                </c:pt>
              </c:numCache>
            </c:numRef>
          </c:val>
        </c:ser>
        <c:dLbls>
          <c:showLegendKey val="0"/>
          <c:showVal val="0"/>
          <c:showCatName val="0"/>
          <c:showSerName val="0"/>
          <c:showPercent val="0"/>
          <c:showBubbleSize val="0"/>
        </c:dLbls>
        <c:gapWidth val="129"/>
        <c:overlap val="100"/>
        <c:axId val="38253696"/>
        <c:axId val="38255232"/>
      </c:barChart>
      <c:catAx>
        <c:axId val="38253696"/>
        <c:scaling>
          <c:orientation val="minMax"/>
        </c:scaling>
        <c:delete val="0"/>
        <c:axPos val="b"/>
        <c:numFmt formatCode="General" sourceLinked="1"/>
        <c:majorTickMark val="none"/>
        <c:minorTickMark val="none"/>
        <c:tickLblPos val="nextTo"/>
        <c:crossAx val="38255232"/>
        <c:crosses val="autoZero"/>
        <c:auto val="1"/>
        <c:lblAlgn val="ctr"/>
        <c:lblOffset val="100"/>
        <c:noMultiLvlLbl val="0"/>
      </c:catAx>
      <c:valAx>
        <c:axId val="38255232"/>
        <c:scaling>
          <c:orientation val="minMax"/>
        </c:scaling>
        <c:delete val="0"/>
        <c:axPos val="l"/>
        <c:majorGridlines/>
        <c:numFmt formatCode="0%" sourceLinked="1"/>
        <c:majorTickMark val="none"/>
        <c:minorTickMark val="none"/>
        <c:tickLblPos val="nextTo"/>
        <c:crossAx val="38253696"/>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hu-HU"/>
              <a:t>Iskolaválasztás</a:t>
            </a:r>
          </a:p>
        </c:rich>
      </c:tx>
      <c:layout/>
      <c:overlay val="0"/>
    </c:title>
    <c:autoTitleDeleted val="0"/>
    <c:plotArea>
      <c:layout/>
      <c:barChart>
        <c:barDir val="col"/>
        <c:grouping val="clustered"/>
        <c:varyColors val="0"/>
        <c:ser>
          <c:idx val="0"/>
          <c:order val="0"/>
          <c:tx>
            <c:strRef>
              <c:f>Munka1!$B$1</c:f>
              <c:strCache>
                <c:ptCount val="1"/>
                <c:pt idx="0">
                  <c:v>szülő/tanár javaslatára</c:v>
                </c:pt>
              </c:strCache>
            </c:strRef>
          </c:tx>
          <c:spPr>
            <a:pattFill prst="pct5">
              <a:fgClr>
                <a:schemeClr val="tx1"/>
              </a:fgClr>
              <a:bgClr>
                <a:schemeClr val="bg1"/>
              </a:bgClr>
            </a:pattFill>
            <a:ln>
              <a:solidFill>
                <a:schemeClr val="tx1"/>
              </a:solidFill>
            </a:ln>
          </c:spPr>
          <c:invertIfNegative val="0"/>
          <c:cat>
            <c:strRef>
              <c:f>Munka1!$A$2:$A$3</c:f>
              <c:strCache>
                <c:ptCount val="2"/>
                <c:pt idx="0">
                  <c:v>Gimnázium</c:v>
                </c:pt>
                <c:pt idx="1">
                  <c:v>Szakközépiskola</c:v>
                </c:pt>
              </c:strCache>
            </c:strRef>
          </c:cat>
          <c:val>
            <c:numRef>
              <c:f>Munka1!$B$2:$B$3</c:f>
              <c:numCache>
                <c:formatCode>General</c:formatCode>
                <c:ptCount val="2"/>
                <c:pt idx="0">
                  <c:v>16</c:v>
                </c:pt>
                <c:pt idx="1">
                  <c:v>9</c:v>
                </c:pt>
              </c:numCache>
            </c:numRef>
          </c:val>
        </c:ser>
        <c:ser>
          <c:idx val="1"/>
          <c:order val="1"/>
          <c:tx>
            <c:strRef>
              <c:f>Munka1!$C$1</c:f>
              <c:strCache>
                <c:ptCount val="1"/>
                <c:pt idx="0">
                  <c:v>barátok miatt</c:v>
                </c:pt>
              </c:strCache>
            </c:strRef>
          </c:tx>
          <c:spPr>
            <a:pattFill prst="pct60">
              <a:fgClr>
                <a:schemeClr val="tx1"/>
              </a:fgClr>
              <a:bgClr>
                <a:schemeClr val="bg1"/>
              </a:bgClr>
            </a:pattFill>
            <a:ln>
              <a:solidFill>
                <a:schemeClr val="tx1"/>
              </a:solidFill>
            </a:ln>
          </c:spPr>
          <c:invertIfNegative val="0"/>
          <c:cat>
            <c:strRef>
              <c:f>Munka1!$A$2:$A$3</c:f>
              <c:strCache>
                <c:ptCount val="2"/>
                <c:pt idx="0">
                  <c:v>Gimnázium</c:v>
                </c:pt>
                <c:pt idx="1">
                  <c:v>Szakközépiskola</c:v>
                </c:pt>
              </c:strCache>
            </c:strRef>
          </c:cat>
          <c:val>
            <c:numRef>
              <c:f>Munka1!$C$2:$C$3</c:f>
              <c:numCache>
                <c:formatCode>General</c:formatCode>
                <c:ptCount val="2"/>
                <c:pt idx="0">
                  <c:v>9</c:v>
                </c:pt>
                <c:pt idx="1">
                  <c:v>1</c:v>
                </c:pt>
              </c:numCache>
            </c:numRef>
          </c:val>
        </c:ser>
        <c:ser>
          <c:idx val="2"/>
          <c:order val="2"/>
          <c:tx>
            <c:strRef>
              <c:f>Munka1!$D$1</c:f>
              <c:strCache>
                <c:ptCount val="1"/>
                <c:pt idx="0">
                  <c:v>érdekli</c:v>
                </c:pt>
              </c:strCache>
            </c:strRef>
          </c:tx>
          <c:spPr>
            <a:pattFill prst="narHorz">
              <a:fgClr>
                <a:schemeClr val="tx1"/>
              </a:fgClr>
              <a:bgClr>
                <a:schemeClr val="bg1"/>
              </a:bgClr>
            </a:pattFill>
            <a:ln>
              <a:solidFill>
                <a:schemeClr val="tx1"/>
              </a:solidFill>
            </a:ln>
          </c:spPr>
          <c:invertIfNegative val="0"/>
          <c:cat>
            <c:strRef>
              <c:f>Munka1!$A$2:$A$3</c:f>
              <c:strCache>
                <c:ptCount val="2"/>
                <c:pt idx="0">
                  <c:v>Gimnázium</c:v>
                </c:pt>
                <c:pt idx="1">
                  <c:v>Szakközépiskola</c:v>
                </c:pt>
              </c:strCache>
            </c:strRef>
          </c:cat>
          <c:val>
            <c:numRef>
              <c:f>Munka1!$D$2:$D$3</c:f>
              <c:numCache>
                <c:formatCode>General</c:formatCode>
                <c:ptCount val="2"/>
                <c:pt idx="0">
                  <c:v>23</c:v>
                </c:pt>
                <c:pt idx="1">
                  <c:v>19</c:v>
                </c:pt>
              </c:numCache>
            </c:numRef>
          </c:val>
        </c:ser>
        <c:ser>
          <c:idx val="3"/>
          <c:order val="3"/>
          <c:tx>
            <c:strRef>
              <c:f>Munka1!$E$1</c:f>
              <c:strCache>
                <c:ptCount val="1"/>
                <c:pt idx="0">
                  <c:v>közel van</c:v>
                </c:pt>
              </c:strCache>
            </c:strRef>
          </c:tx>
          <c:spPr>
            <a:pattFill prst="divot">
              <a:fgClr>
                <a:schemeClr val="tx1"/>
              </a:fgClr>
              <a:bgClr>
                <a:schemeClr val="bg1"/>
              </a:bgClr>
            </a:pattFill>
            <a:ln>
              <a:solidFill>
                <a:schemeClr val="tx1"/>
              </a:solidFill>
            </a:ln>
          </c:spPr>
          <c:invertIfNegative val="0"/>
          <c:cat>
            <c:strRef>
              <c:f>Munka1!$A$2:$A$3</c:f>
              <c:strCache>
                <c:ptCount val="2"/>
                <c:pt idx="0">
                  <c:v>Gimnázium</c:v>
                </c:pt>
                <c:pt idx="1">
                  <c:v>Szakközépiskola</c:v>
                </c:pt>
              </c:strCache>
            </c:strRef>
          </c:cat>
          <c:val>
            <c:numRef>
              <c:f>Munka1!$E$2:$E$3</c:f>
              <c:numCache>
                <c:formatCode>General</c:formatCode>
                <c:ptCount val="2"/>
                <c:pt idx="0">
                  <c:v>20</c:v>
                </c:pt>
                <c:pt idx="1">
                  <c:v>16</c:v>
                </c:pt>
              </c:numCache>
            </c:numRef>
          </c:val>
        </c:ser>
        <c:ser>
          <c:idx val="4"/>
          <c:order val="4"/>
          <c:tx>
            <c:strRef>
              <c:f>Munka1!$F$1</c:f>
              <c:strCache>
                <c:ptCount val="1"/>
                <c:pt idx="0">
                  <c:v>könnyű elhelyezkedés miatt</c:v>
                </c:pt>
              </c:strCache>
            </c:strRef>
          </c:tx>
          <c:spPr>
            <a:pattFill prst="ltVert">
              <a:fgClr>
                <a:schemeClr val="tx1"/>
              </a:fgClr>
              <a:bgClr>
                <a:schemeClr val="bg1"/>
              </a:bgClr>
            </a:pattFill>
            <a:ln>
              <a:solidFill>
                <a:schemeClr val="tx1"/>
              </a:solidFill>
            </a:ln>
          </c:spPr>
          <c:invertIfNegative val="0"/>
          <c:cat>
            <c:strRef>
              <c:f>Munka1!$A$2:$A$3</c:f>
              <c:strCache>
                <c:ptCount val="2"/>
                <c:pt idx="0">
                  <c:v>Gimnázium</c:v>
                </c:pt>
                <c:pt idx="1">
                  <c:v>Szakközépiskola</c:v>
                </c:pt>
              </c:strCache>
            </c:strRef>
          </c:cat>
          <c:val>
            <c:numRef>
              <c:f>Munka1!$F$2:$F$3</c:f>
              <c:numCache>
                <c:formatCode>General</c:formatCode>
                <c:ptCount val="2"/>
                <c:pt idx="0">
                  <c:v>16</c:v>
                </c:pt>
                <c:pt idx="1">
                  <c:v>14</c:v>
                </c:pt>
              </c:numCache>
            </c:numRef>
          </c:val>
        </c:ser>
        <c:ser>
          <c:idx val="5"/>
          <c:order val="5"/>
          <c:tx>
            <c:strRef>
              <c:f>Munka1!$G$1</c:f>
              <c:strCache>
                <c:ptCount val="1"/>
                <c:pt idx="0">
                  <c:v>jó pénzkeresési lehetőség</c:v>
                </c:pt>
              </c:strCache>
            </c:strRef>
          </c:tx>
          <c:spPr>
            <a:pattFill prst="lgCheck">
              <a:fgClr>
                <a:schemeClr val="tx1"/>
              </a:fgClr>
              <a:bgClr>
                <a:schemeClr val="bg1"/>
              </a:bgClr>
            </a:pattFill>
            <a:ln>
              <a:solidFill>
                <a:schemeClr val="tx1"/>
              </a:solidFill>
            </a:ln>
          </c:spPr>
          <c:invertIfNegative val="0"/>
          <c:cat>
            <c:strRef>
              <c:f>Munka1!$A$2:$A$3</c:f>
              <c:strCache>
                <c:ptCount val="2"/>
                <c:pt idx="0">
                  <c:v>Gimnázium</c:v>
                </c:pt>
                <c:pt idx="1">
                  <c:v>Szakközépiskola</c:v>
                </c:pt>
              </c:strCache>
            </c:strRef>
          </c:cat>
          <c:val>
            <c:numRef>
              <c:f>Munka1!$G$2:$G$3</c:f>
              <c:numCache>
                <c:formatCode>General</c:formatCode>
                <c:ptCount val="2"/>
                <c:pt idx="0">
                  <c:v>12</c:v>
                </c:pt>
                <c:pt idx="1">
                  <c:v>6</c:v>
                </c:pt>
              </c:numCache>
            </c:numRef>
          </c:val>
        </c:ser>
        <c:ser>
          <c:idx val="6"/>
          <c:order val="6"/>
          <c:tx>
            <c:strRef>
              <c:f>Munka1!$H$1</c:f>
              <c:strCache>
                <c:ptCount val="1"/>
                <c:pt idx="0">
                  <c:v>tovább akar tanulni</c:v>
                </c:pt>
              </c:strCache>
            </c:strRef>
          </c:tx>
          <c:spPr>
            <a:solidFill>
              <a:schemeClr val="bg1">
                <a:lumMod val="75000"/>
              </a:schemeClr>
            </a:solidFill>
            <a:ln>
              <a:solidFill>
                <a:schemeClr val="tx1"/>
              </a:solidFill>
            </a:ln>
          </c:spPr>
          <c:invertIfNegative val="0"/>
          <c:cat>
            <c:strRef>
              <c:f>Munka1!$A$2:$A$3</c:f>
              <c:strCache>
                <c:ptCount val="2"/>
                <c:pt idx="0">
                  <c:v>Gimnázium</c:v>
                </c:pt>
                <c:pt idx="1">
                  <c:v>Szakközépiskola</c:v>
                </c:pt>
              </c:strCache>
            </c:strRef>
          </c:cat>
          <c:val>
            <c:numRef>
              <c:f>Munka1!$H$2:$H$3</c:f>
              <c:numCache>
                <c:formatCode>General</c:formatCode>
                <c:ptCount val="2"/>
                <c:pt idx="0">
                  <c:v>23</c:v>
                </c:pt>
                <c:pt idx="1">
                  <c:v>23</c:v>
                </c:pt>
              </c:numCache>
            </c:numRef>
          </c:val>
        </c:ser>
        <c:ser>
          <c:idx val="7"/>
          <c:order val="7"/>
          <c:tx>
            <c:strRef>
              <c:f>Munka1!$I$1</c:f>
              <c:strCache>
                <c:ptCount val="1"/>
                <c:pt idx="0">
                  <c:v>nem volt más lehetősége</c:v>
                </c:pt>
              </c:strCache>
            </c:strRef>
          </c:tx>
          <c:spPr>
            <a:pattFill prst="wdUpDiag">
              <a:fgClr>
                <a:schemeClr val="tx1"/>
              </a:fgClr>
              <a:bgClr>
                <a:schemeClr val="bg1"/>
              </a:bgClr>
            </a:pattFill>
            <a:ln>
              <a:solidFill>
                <a:schemeClr val="tx1"/>
              </a:solidFill>
            </a:ln>
          </c:spPr>
          <c:invertIfNegative val="0"/>
          <c:cat>
            <c:strRef>
              <c:f>Munka1!$A$2:$A$3</c:f>
              <c:strCache>
                <c:ptCount val="2"/>
                <c:pt idx="0">
                  <c:v>Gimnázium</c:v>
                </c:pt>
                <c:pt idx="1">
                  <c:v>Szakközépiskola</c:v>
                </c:pt>
              </c:strCache>
            </c:strRef>
          </c:cat>
          <c:val>
            <c:numRef>
              <c:f>Munka1!$I$2:$I$3</c:f>
              <c:numCache>
                <c:formatCode>General</c:formatCode>
                <c:ptCount val="2"/>
                <c:pt idx="0">
                  <c:v>4</c:v>
                </c:pt>
                <c:pt idx="1">
                  <c:v>2</c:v>
                </c:pt>
              </c:numCache>
            </c:numRef>
          </c:val>
        </c:ser>
        <c:dLbls>
          <c:showLegendKey val="0"/>
          <c:showVal val="0"/>
          <c:showCatName val="0"/>
          <c:showSerName val="0"/>
          <c:showPercent val="0"/>
          <c:showBubbleSize val="0"/>
        </c:dLbls>
        <c:gapWidth val="150"/>
        <c:axId val="39452672"/>
        <c:axId val="39454208"/>
      </c:barChart>
      <c:catAx>
        <c:axId val="39452672"/>
        <c:scaling>
          <c:orientation val="minMax"/>
        </c:scaling>
        <c:delete val="0"/>
        <c:axPos val="b"/>
        <c:numFmt formatCode="General" sourceLinked="1"/>
        <c:majorTickMark val="none"/>
        <c:minorTickMark val="none"/>
        <c:tickLblPos val="nextTo"/>
        <c:crossAx val="39454208"/>
        <c:crosses val="autoZero"/>
        <c:auto val="1"/>
        <c:lblAlgn val="ctr"/>
        <c:lblOffset val="100"/>
        <c:noMultiLvlLbl val="0"/>
      </c:catAx>
      <c:valAx>
        <c:axId val="39454208"/>
        <c:scaling>
          <c:orientation val="minMax"/>
        </c:scaling>
        <c:delete val="0"/>
        <c:axPos val="l"/>
        <c:majorGridlines/>
        <c:numFmt formatCode="General" sourceLinked="1"/>
        <c:majorTickMark val="none"/>
        <c:minorTickMark val="none"/>
        <c:tickLblPos val="nextTo"/>
        <c:crossAx val="39452672"/>
        <c:crosses val="autoZero"/>
        <c:crossBetween val="between"/>
        <c:majorUnit val="2"/>
      </c:valAx>
    </c:plotArea>
    <c:legend>
      <c:legendPos val="r"/>
      <c:layout>
        <c:manualLayout>
          <c:xMode val="edge"/>
          <c:yMode val="edge"/>
          <c:x val="0.68450179838631275"/>
          <c:y val="0.2744280054165204"/>
          <c:w val="0.31318324098376593"/>
          <c:h val="0.68517177391042683"/>
        </c:manualLayout>
      </c:layout>
      <c:overlay val="0"/>
      <c:txPr>
        <a:bodyPr/>
        <a:lstStyle/>
        <a:p>
          <a:pPr>
            <a:defRPr sz="900"/>
          </a:pPr>
          <a:endParaRPr lang="hu-HU"/>
        </a:p>
      </c:txPr>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hu-HU"/>
              <a:t>Iskolával való elégedettség iskolatípusok szerint</a:t>
            </a:r>
          </a:p>
        </c:rich>
      </c:tx>
      <c:layout/>
      <c:overlay val="0"/>
    </c:title>
    <c:autoTitleDeleted val="0"/>
    <c:plotArea>
      <c:layout>
        <c:manualLayout>
          <c:layoutTarget val="inner"/>
          <c:xMode val="edge"/>
          <c:yMode val="edge"/>
          <c:x val="0.10709302659829695"/>
          <c:y val="0.31138803930500425"/>
          <c:w val="0.53590232727758347"/>
          <c:h val="0.54242006245569674"/>
        </c:manualLayout>
      </c:layout>
      <c:barChart>
        <c:barDir val="col"/>
        <c:grouping val="percentStacked"/>
        <c:varyColors val="0"/>
        <c:ser>
          <c:idx val="0"/>
          <c:order val="0"/>
          <c:tx>
            <c:strRef>
              <c:f>Munka1!$B$1</c:f>
              <c:strCache>
                <c:ptCount val="1"/>
                <c:pt idx="0">
                  <c:v>teljesen elégedtett</c:v>
                </c:pt>
              </c:strCache>
            </c:strRef>
          </c:tx>
          <c:invertIfNegative val="0"/>
          <c:cat>
            <c:strRef>
              <c:f>Munka1!$A$2:$A$4</c:f>
              <c:strCache>
                <c:ptCount val="3"/>
                <c:pt idx="0">
                  <c:v>Általános iskola</c:v>
                </c:pt>
                <c:pt idx="1">
                  <c:v>Gimnázium</c:v>
                </c:pt>
                <c:pt idx="2">
                  <c:v>Szakközépiskola</c:v>
                </c:pt>
              </c:strCache>
            </c:strRef>
          </c:cat>
          <c:val>
            <c:numRef>
              <c:f>Munka1!$B$2:$B$4</c:f>
              <c:numCache>
                <c:formatCode>General</c:formatCode>
                <c:ptCount val="3"/>
                <c:pt idx="0">
                  <c:v>5</c:v>
                </c:pt>
                <c:pt idx="1">
                  <c:v>1</c:v>
                </c:pt>
                <c:pt idx="2">
                  <c:v>12</c:v>
                </c:pt>
              </c:numCache>
            </c:numRef>
          </c:val>
        </c:ser>
        <c:ser>
          <c:idx val="1"/>
          <c:order val="1"/>
          <c:tx>
            <c:strRef>
              <c:f>Munka1!$C$1</c:f>
              <c:strCache>
                <c:ptCount val="1"/>
                <c:pt idx="0">
                  <c:v>inkább elégedett</c:v>
                </c:pt>
              </c:strCache>
            </c:strRef>
          </c:tx>
          <c:invertIfNegative val="0"/>
          <c:cat>
            <c:strRef>
              <c:f>Munka1!$A$2:$A$4</c:f>
              <c:strCache>
                <c:ptCount val="3"/>
                <c:pt idx="0">
                  <c:v>Általános iskola</c:v>
                </c:pt>
                <c:pt idx="1">
                  <c:v>Gimnázium</c:v>
                </c:pt>
                <c:pt idx="2">
                  <c:v>Szakközépiskola</c:v>
                </c:pt>
              </c:strCache>
            </c:strRef>
          </c:cat>
          <c:val>
            <c:numRef>
              <c:f>Munka1!$C$2:$C$4</c:f>
              <c:numCache>
                <c:formatCode>General</c:formatCode>
                <c:ptCount val="3"/>
                <c:pt idx="0">
                  <c:v>8</c:v>
                </c:pt>
                <c:pt idx="1">
                  <c:v>12</c:v>
                </c:pt>
                <c:pt idx="2">
                  <c:v>11</c:v>
                </c:pt>
              </c:numCache>
            </c:numRef>
          </c:val>
        </c:ser>
        <c:ser>
          <c:idx val="2"/>
          <c:order val="2"/>
          <c:tx>
            <c:strRef>
              <c:f>Munka1!$D$1</c:f>
              <c:strCache>
                <c:ptCount val="1"/>
                <c:pt idx="0">
                  <c:v>elégedett is meg nem is</c:v>
                </c:pt>
              </c:strCache>
            </c:strRef>
          </c:tx>
          <c:invertIfNegative val="0"/>
          <c:cat>
            <c:strRef>
              <c:f>Munka1!$A$2:$A$4</c:f>
              <c:strCache>
                <c:ptCount val="3"/>
                <c:pt idx="0">
                  <c:v>Általános iskola</c:v>
                </c:pt>
                <c:pt idx="1">
                  <c:v>Gimnázium</c:v>
                </c:pt>
                <c:pt idx="2">
                  <c:v>Szakközépiskola</c:v>
                </c:pt>
              </c:strCache>
            </c:strRef>
          </c:cat>
          <c:val>
            <c:numRef>
              <c:f>Munka1!$D$2:$D$4</c:f>
              <c:numCache>
                <c:formatCode>General</c:formatCode>
                <c:ptCount val="3"/>
                <c:pt idx="0">
                  <c:v>5</c:v>
                </c:pt>
                <c:pt idx="1">
                  <c:v>17</c:v>
                </c:pt>
                <c:pt idx="2">
                  <c:v>2</c:v>
                </c:pt>
              </c:numCache>
            </c:numRef>
          </c:val>
        </c:ser>
        <c:ser>
          <c:idx val="3"/>
          <c:order val="3"/>
          <c:tx>
            <c:strRef>
              <c:f>Munka1!$E$1</c:f>
              <c:strCache>
                <c:ptCount val="1"/>
                <c:pt idx="0">
                  <c:v>inkább nem elégedett</c:v>
                </c:pt>
              </c:strCache>
            </c:strRef>
          </c:tx>
          <c:spPr>
            <a:solidFill>
              <a:sysClr val="windowText" lastClr="000000"/>
            </a:solidFill>
          </c:spPr>
          <c:invertIfNegative val="0"/>
          <c:cat>
            <c:strRef>
              <c:f>Munka1!$A$2:$A$4</c:f>
              <c:strCache>
                <c:ptCount val="3"/>
                <c:pt idx="0">
                  <c:v>Általános iskola</c:v>
                </c:pt>
                <c:pt idx="1">
                  <c:v>Gimnázium</c:v>
                </c:pt>
                <c:pt idx="2">
                  <c:v>Szakközépiskola</c:v>
                </c:pt>
              </c:strCache>
            </c:strRef>
          </c:cat>
          <c:val>
            <c:numRef>
              <c:f>Munka1!$E$2:$E$4</c:f>
              <c:numCache>
                <c:formatCode>General</c:formatCode>
                <c:ptCount val="3"/>
                <c:pt idx="0">
                  <c:v>1</c:v>
                </c:pt>
                <c:pt idx="1">
                  <c:v>2</c:v>
                </c:pt>
                <c:pt idx="2">
                  <c:v>2</c:v>
                </c:pt>
              </c:numCache>
            </c:numRef>
          </c:val>
        </c:ser>
        <c:ser>
          <c:idx val="4"/>
          <c:order val="4"/>
          <c:tx>
            <c:strRef>
              <c:f>Munka1!$F$1</c:f>
              <c:strCache>
                <c:ptCount val="1"/>
                <c:pt idx="0">
                  <c:v>egyáltalán nem elégedett</c:v>
                </c:pt>
              </c:strCache>
            </c:strRef>
          </c:tx>
          <c:invertIfNegative val="0"/>
          <c:cat>
            <c:strRef>
              <c:f>Munka1!$A$2:$A$4</c:f>
              <c:strCache>
                <c:ptCount val="3"/>
                <c:pt idx="0">
                  <c:v>Általános iskola</c:v>
                </c:pt>
                <c:pt idx="1">
                  <c:v>Gimnázium</c:v>
                </c:pt>
                <c:pt idx="2">
                  <c:v>Szakközépiskola</c:v>
                </c:pt>
              </c:strCache>
            </c:strRef>
          </c:cat>
          <c:val>
            <c:numRef>
              <c:f>Munka1!$F$2:$F$4</c:f>
              <c:numCache>
                <c:formatCode>General</c:formatCode>
                <c:ptCount val="3"/>
                <c:pt idx="0">
                  <c:v>0</c:v>
                </c:pt>
                <c:pt idx="1">
                  <c:v>2</c:v>
                </c:pt>
                <c:pt idx="2">
                  <c:v>0</c:v>
                </c:pt>
              </c:numCache>
            </c:numRef>
          </c:val>
        </c:ser>
        <c:dLbls>
          <c:showLegendKey val="0"/>
          <c:showVal val="0"/>
          <c:showCatName val="0"/>
          <c:showSerName val="0"/>
          <c:showPercent val="0"/>
          <c:showBubbleSize val="0"/>
        </c:dLbls>
        <c:gapWidth val="55"/>
        <c:overlap val="100"/>
        <c:axId val="39490688"/>
        <c:axId val="39492224"/>
      </c:barChart>
      <c:catAx>
        <c:axId val="39490688"/>
        <c:scaling>
          <c:orientation val="minMax"/>
        </c:scaling>
        <c:delete val="0"/>
        <c:axPos val="b"/>
        <c:numFmt formatCode="General" sourceLinked="1"/>
        <c:majorTickMark val="none"/>
        <c:minorTickMark val="none"/>
        <c:tickLblPos val="nextTo"/>
        <c:txPr>
          <a:bodyPr rot="0" vert="horz" anchor="ctr" anchorCtr="0"/>
          <a:lstStyle/>
          <a:p>
            <a:pPr>
              <a:defRPr/>
            </a:pPr>
            <a:endParaRPr lang="hu-HU"/>
          </a:p>
        </c:txPr>
        <c:crossAx val="39492224"/>
        <c:crosses val="autoZero"/>
        <c:auto val="1"/>
        <c:lblAlgn val="ctr"/>
        <c:lblOffset val="100"/>
        <c:noMultiLvlLbl val="0"/>
      </c:catAx>
      <c:valAx>
        <c:axId val="39492224"/>
        <c:scaling>
          <c:orientation val="minMax"/>
        </c:scaling>
        <c:delete val="0"/>
        <c:axPos val="l"/>
        <c:majorGridlines/>
        <c:numFmt formatCode="0%" sourceLinked="1"/>
        <c:majorTickMark val="none"/>
        <c:minorTickMark val="none"/>
        <c:tickLblPos val="nextTo"/>
        <c:crossAx val="39490688"/>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hu-HU"/>
              <a:t>Tanárokkal</a:t>
            </a:r>
            <a:r>
              <a:rPr lang="hu-HU" baseline="0"/>
              <a:t> </a:t>
            </a:r>
            <a:r>
              <a:rPr lang="hu-HU"/>
              <a:t>való elégedettség iskolatípusok szerint</a:t>
            </a:r>
          </a:p>
        </c:rich>
      </c:tx>
      <c:layout/>
      <c:overlay val="0"/>
    </c:title>
    <c:autoTitleDeleted val="0"/>
    <c:plotArea>
      <c:layout/>
      <c:barChart>
        <c:barDir val="col"/>
        <c:grouping val="percentStacked"/>
        <c:varyColors val="0"/>
        <c:ser>
          <c:idx val="0"/>
          <c:order val="0"/>
          <c:tx>
            <c:strRef>
              <c:f>Munka1!$B$1</c:f>
              <c:strCache>
                <c:ptCount val="1"/>
                <c:pt idx="0">
                  <c:v>teljesen elégedett</c:v>
                </c:pt>
              </c:strCache>
            </c:strRef>
          </c:tx>
          <c:invertIfNegative val="0"/>
          <c:cat>
            <c:strRef>
              <c:f>Munka1!$A$2:$A$4</c:f>
              <c:strCache>
                <c:ptCount val="3"/>
                <c:pt idx="0">
                  <c:v>Általános iskola</c:v>
                </c:pt>
                <c:pt idx="1">
                  <c:v>Gimnázium</c:v>
                </c:pt>
                <c:pt idx="2">
                  <c:v>Szakközépiskola</c:v>
                </c:pt>
              </c:strCache>
            </c:strRef>
          </c:cat>
          <c:val>
            <c:numRef>
              <c:f>Munka1!$B$2:$B$4</c:f>
              <c:numCache>
                <c:formatCode>General</c:formatCode>
                <c:ptCount val="3"/>
                <c:pt idx="0">
                  <c:v>7</c:v>
                </c:pt>
                <c:pt idx="1">
                  <c:v>0</c:v>
                </c:pt>
                <c:pt idx="2">
                  <c:v>9</c:v>
                </c:pt>
              </c:numCache>
            </c:numRef>
          </c:val>
        </c:ser>
        <c:ser>
          <c:idx val="1"/>
          <c:order val="1"/>
          <c:tx>
            <c:strRef>
              <c:f>Munka1!$C$1</c:f>
              <c:strCache>
                <c:ptCount val="1"/>
                <c:pt idx="0">
                  <c:v>inkább elégedett</c:v>
                </c:pt>
              </c:strCache>
            </c:strRef>
          </c:tx>
          <c:invertIfNegative val="0"/>
          <c:cat>
            <c:strRef>
              <c:f>Munka1!$A$2:$A$4</c:f>
              <c:strCache>
                <c:ptCount val="3"/>
                <c:pt idx="0">
                  <c:v>Általános iskola</c:v>
                </c:pt>
                <c:pt idx="1">
                  <c:v>Gimnázium</c:v>
                </c:pt>
                <c:pt idx="2">
                  <c:v>Szakközépiskola</c:v>
                </c:pt>
              </c:strCache>
            </c:strRef>
          </c:cat>
          <c:val>
            <c:numRef>
              <c:f>Munka1!$C$2:$C$4</c:f>
              <c:numCache>
                <c:formatCode>General</c:formatCode>
                <c:ptCount val="3"/>
                <c:pt idx="0">
                  <c:v>8</c:v>
                </c:pt>
                <c:pt idx="1">
                  <c:v>8</c:v>
                </c:pt>
                <c:pt idx="2">
                  <c:v>11</c:v>
                </c:pt>
              </c:numCache>
            </c:numRef>
          </c:val>
        </c:ser>
        <c:ser>
          <c:idx val="2"/>
          <c:order val="2"/>
          <c:tx>
            <c:strRef>
              <c:f>Munka1!$D$1</c:f>
              <c:strCache>
                <c:ptCount val="1"/>
                <c:pt idx="0">
                  <c:v>elégedett is meg nem is</c:v>
                </c:pt>
              </c:strCache>
            </c:strRef>
          </c:tx>
          <c:invertIfNegative val="0"/>
          <c:cat>
            <c:strRef>
              <c:f>Munka1!$A$2:$A$4</c:f>
              <c:strCache>
                <c:ptCount val="3"/>
                <c:pt idx="0">
                  <c:v>Általános iskola</c:v>
                </c:pt>
                <c:pt idx="1">
                  <c:v>Gimnázium</c:v>
                </c:pt>
                <c:pt idx="2">
                  <c:v>Szakközépiskola</c:v>
                </c:pt>
              </c:strCache>
            </c:strRef>
          </c:cat>
          <c:val>
            <c:numRef>
              <c:f>Munka1!$D$2:$D$4</c:f>
              <c:numCache>
                <c:formatCode>General</c:formatCode>
                <c:ptCount val="3"/>
                <c:pt idx="0">
                  <c:v>4</c:v>
                </c:pt>
                <c:pt idx="1">
                  <c:v>18</c:v>
                </c:pt>
                <c:pt idx="2">
                  <c:v>4</c:v>
                </c:pt>
              </c:numCache>
            </c:numRef>
          </c:val>
        </c:ser>
        <c:ser>
          <c:idx val="3"/>
          <c:order val="3"/>
          <c:tx>
            <c:strRef>
              <c:f>Munka1!$E$1</c:f>
              <c:strCache>
                <c:ptCount val="1"/>
                <c:pt idx="0">
                  <c:v>inkább nem elégedett</c:v>
                </c:pt>
              </c:strCache>
            </c:strRef>
          </c:tx>
          <c:spPr>
            <a:solidFill>
              <a:schemeClr val="tx1"/>
            </a:solidFill>
          </c:spPr>
          <c:invertIfNegative val="0"/>
          <c:cat>
            <c:strRef>
              <c:f>Munka1!$A$2:$A$4</c:f>
              <c:strCache>
                <c:ptCount val="3"/>
                <c:pt idx="0">
                  <c:v>Általános iskola</c:v>
                </c:pt>
                <c:pt idx="1">
                  <c:v>Gimnázium</c:v>
                </c:pt>
                <c:pt idx="2">
                  <c:v>Szakközépiskola</c:v>
                </c:pt>
              </c:strCache>
            </c:strRef>
          </c:cat>
          <c:val>
            <c:numRef>
              <c:f>Munka1!$E$2:$E$4</c:f>
              <c:numCache>
                <c:formatCode>General</c:formatCode>
                <c:ptCount val="3"/>
                <c:pt idx="0">
                  <c:v>0</c:v>
                </c:pt>
                <c:pt idx="1">
                  <c:v>5</c:v>
                </c:pt>
                <c:pt idx="2">
                  <c:v>2</c:v>
                </c:pt>
              </c:numCache>
            </c:numRef>
          </c:val>
        </c:ser>
        <c:ser>
          <c:idx val="4"/>
          <c:order val="4"/>
          <c:tx>
            <c:strRef>
              <c:f>Munka1!$F$1</c:f>
              <c:strCache>
                <c:ptCount val="1"/>
                <c:pt idx="0">
                  <c:v>egyáltalán nem elégedett</c:v>
                </c:pt>
              </c:strCache>
            </c:strRef>
          </c:tx>
          <c:invertIfNegative val="0"/>
          <c:cat>
            <c:strRef>
              <c:f>Munka1!$A$2:$A$4</c:f>
              <c:strCache>
                <c:ptCount val="3"/>
                <c:pt idx="0">
                  <c:v>Általános iskola</c:v>
                </c:pt>
                <c:pt idx="1">
                  <c:v>Gimnázium</c:v>
                </c:pt>
                <c:pt idx="2">
                  <c:v>Szakközépiskola</c:v>
                </c:pt>
              </c:strCache>
            </c:strRef>
          </c:cat>
          <c:val>
            <c:numRef>
              <c:f>Munka1!$F$2:$F$4</c:f>
              <c:numCache>
                <c:formatCode>General</c:formatCode>
                <c:ptCount val="3"/>
                <c:pt idx="0">
                  <c:v>0</c:v>
                </c:pt>
                <c:pt idx="1">
                  <c:v>2</c:v>
                </c:pt>
                <c:pt idx="2">
                  <c:v>1</c:v>
                </c:pt>
              </c:numCache>
            </c:numRef>
          </c:val>
        </c:ser>
        <c:dLbls>
          <c:showLegendKey val="0"/>
          <c:showVal val="0"/>
          <c:showCatName val="0"/>
          <c:showSerName val="0"/>
          <c:showPercent val="0"/>
          <c:showBubbleSize val="0"/>
        </c:dLbls>
        <c:gapWidth val="55"/>
        <c:overlap val="100"/>
        <c:axId val="39822848"/>
        <c:axId val="39824384"/>
      </c:barChart>
      <c:catAx>
        <c:axId val="39822848"/>
        <c:scaling>
          <c:orientation val="minMax"/>
        </c:scaling>
        <c:delete val="0"/>
        <c:axPos val="b"/>
        <c:majorTickMark val="none"/>
        <c:minorTickMark val="none"/>
        <c:tickLblPos val="nextTo"/>
        <c:crossAx val="39824384"/>
        <c:crosses val="autoZero"/>
        <c:auto val="1"/>
        <c:lblAlgn val="ctr"/>
        <c:lblOffset val="100"/>
        <c:noMultiLvlLbl val="0"/>
      </c:catAx>
      <c:valAx>
        <c:axId val="39824384"/>
        <c:scaling>
          <c:orientation val="minMax"/>
        </c:scaling>
        <c:delete val="0"/>
        <c:axPos val="l"/>
        <c:majorGridlines/>
        <c:numFmt formatCode="0%" sourceLinked="1"/>
        <c:majorTickMark val="none"/>
        <c:minorTickMark val="none"/>
        <c:tickLblPos val="nextTo"/>
        <c:crossAx val="3982284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hu-HU"/>
              <a:t>Iskolák értékelése</a:t>
            </a:r>
          </a:p>
        </c:rich>
      </c:tx>
      <c:layout>
        <c:manualLayout>
          <c:xMode val="edge"/>
          <c:yMode val="edge"/>
          <c:x val="0.33473261154855644"/>
          <c:y val="0"/>
        </c:manualLayout>
      </c:layout>
      <c:overlay val="0"/>
    </c:title>
    <c:autoTitleDeleted val="0"/>
    <c:plotArea>
      <c:layout>
        <c:manualLayout>
          <c:layoutTarget val="inner"/>
          <c:xMode val="edge"/>
          <c:yMode val="edge"/>
          <c:x val="9.1913143962806698E-2"/>
          <c:y val="0.14203395461643245"/>
          <c:w val="0.86880037656111697"/>
          <c:h val="0.43147203778211107"/>
        </c:manualLayout>
      </c:layout>
      <c:lineChart>
        <c:grouping val="standard"/>
        <c:varyColors val="0"/>
        <c:ser>
          <c:idx val="0"/>
          <c:order val="0"/>
          <c:tx>
            <c:strRef>
              <c:f>Munka1!$B$1</c:f>
              <c:strCache>
                <c:ptCount val="1"/>
                <c:pt idx="0">
                  <c:v>Általános iskola</c:v>
                </c:pt>
              </c:strCache>
            </c:strRef>
          </c:tx>
          <c:spPr>
            <a:ln w="28574">
              <a:noFill/>
            </a:ln>
          </c:spPr>
          <c:cat>
            <c:strRef>
              <c:f>Munka1!$A$2:$A$9</c:f>
              <c:strCache>
                <c:ptCount val="8"/>
                <c:pt idx="0">
                  <c:v>pedagógusok szakmai felkészültsége</c:v>
                </c:pt>
                <c:pt idx="1">
                  <c:v>fegyelem tartása</c:v>
                </c:pt>
                <c:pt idx="2">
                  <c:v>anyag-számonkérés összhangja</c:v>
                </c:pt>
                <c:pt idx="3">
                  <c:v>az iskola tanít tanulni</c:v>
                </c:pt>
                <c:pt idx="4">
                  <c:v>segítségadás</c:v>
                </c:pt>
                <c:pt idx="5">
                  <c:v>egyéni problémákkal való törődés</c:v>
                </c:pt>
                <c:pt idx="6">
                  <c:v>szükséges információkhoz való hozzájutás</c:v>
                </c:pt>
                <c:pt idx="7">
                  <c:v>reális értékelés</c:v>
                </c:pt>
              </c:strCache>
            </c:strRef>
          </c:cat>
          <c:val>
            <c:numRef>
              <c:f>Munka1!$B$2:$B$9</c:f>
              <c:numCache>
                <c:formatCode>General</c:formatCode>
                <c:ptCount val="8"/>
                <c:pt idx="0">
                  <c:v>79</c:v>
                </c:pt>
                <c:pt idx="1">
                  <c:v>53</c:v>
                </c:pt>
                <c:pt idx="2">
                  <c:v>74</c:v>
                </c:pt>
                <c:pt idx="3">
                  <c:v>84</c:v>
                </c:pt>
                <c:pt idx="4">
                  <c:v>89</c:v>
                </c:pt>
                <c:pt idx="5">
                  <c:v>58</c:v>
                </c:pt>
                <c:pt idx="6">
                  <c:v>58</c:v>
                </c:pt>
                <c:pt idx="7">
                  <c:v>74</c:v>
                </c:pt>
              </c:numCache>
            </c:numRef>
          </c:val>
          <c:smooth val="0"/>
        </c:ser>
        <c:ser>
          <c:idx val="1"/>
          <c:order val="1"/>
          <c:tx>
            <c:strRef>
              <c:f>Munka1!$C$1</c:f>
              <c:strCache>
                <c:ptCount val="1"/>
                <c:pt idx="0">
                  <c:v>Gimnázium</c:v>
                </c:pt>
              </c:strCache>
            </c:strRef>
          </c:tx>
          <c:spPr>
            <a:ln w="28574">
              <a:noFill/>
            </a:ln>
          </c:spPr>
          <c:marker>
            <c:symbol val="square"/>
            <c:size val="6"/>
          </c:marker>
          <c:cat>
            <c:strRef>
              <c:f>Munka1!$A$2:$A$9</c:f>
              <c:strCache>
                <c:ptCount val="8"/>
                <c:pt idx="0">
                  <c:v>pedagógusok szakmai felkészültsége</c:v>
                </c:pt>
                <c:pt idx="1">
                  <c:v>fegyelem tartása</c:v>
                </c:pt>
                <c:pt idx="2">
                  <c:v>anyag-számonkérés összhangja</c:v>
                </c:pt>
                <c:pt idx="3">
                  <c:v>az iskola tanít tanulni</c:v>
                </c:pt>
                <c:pt idx="4">
                  <c:v>segítségadás</c:v>
                </c:pt>
                <c:pt idx="5">
                  <c:v>egyéni problémákkal való törődés</c:v>
                </c:pt>
                <c:pt idx="6">
                  <c:v>szükséges információkhoz való hozzájutás</c:v>
                </c:pt>
                <c:pt idx="7">
                  <c:v>reális értékelés</c:v>
                </c:pt>
              </c:strCache>
            </c:strRef>
          </c:cat>
          <c:val>
            <c:numRef>
              <c:f>Munka1!$C$2:$C$9</c:f>
              <c:numCache>
                <c:formatCode>General</c:formatCode>
                <c:ptCount val="8"/>
                <c:pt idx="0">
                  <c:v>82</c:v>
                </c:pt>
                <c:pt idx="1">
                  <c:v>17</c:v>
                </c:pt>
                <c:pt idx="2">
                  <c:v>50</c:v>
                </c:pt>
                <c:pt idx="3">
                  <c:v>35</c:v>
                </c:pt>
                <c:pt idx="4">
                  <c:v>38</c:v>
                </c:pt>
                <c:pt idx="5">
                  <c:v>20</c:v>
                </c:pt>
                <c:pt idx="6">
                  <c:v>35</c:v>
                </c:pt>
                <c:pt idx="7">
                  <c:v>32</c:v>
                </c:pt>
              </c:numCache>
            </c:numRef>
          </c:val>
          <c:smooth val="0"/>
        </c:ser>
        <c:ser>
          <c:idx val="2"/>
          <c:order val="2"/>
          <c:tx>
            <c:strRef>
              <c:f>Munka1!$D$1</c:f>
              <c:strCache>
                <c:ptCount val="1"/>
                <c:pt idx="0">
                  <c:v>Szakközépiskola</c:v>
                </c:pt>
              </c:strCache>
            </c:strRef>
          </c:tx>
          <c:spPr>
            <a:ln w="28574">
              <a:noFill/>
            </a:ln>
          </c:spPr>
          <c:marker>
            <c:spPr>
              <a:solidFill>
                <a:schemeClr val="tx1"/>
              </a:solidFill>
            </c:spPr>
          </c:marker>
          <c:dPt>
            <c:idx val="0"/>
            <c:marker>
              <c:symbol val="triangle"/>
              <c:size val="6"/>
            </c:marker>
            <c:bubble3D val="0"/>
          </c:dPt>
          <c:cat>
            <c:strRef>
              <c:f>Munka1!$A$2:$A$9</c:f>
              <c:strCache>
                <c:ptCount val="8"/>
                <c:pt idx="0">
                  <c:v>pedagógusok szakmai felkészültsége</c:v>
                </c:pt>
                <c:pt idx="1">
                  <c:v>fegyelem tartása</c:v>
                </c:pt>
                <c:pt idx="2">
                  <c:v>anyag-számonkérés összhangja</c:v>
                </c:pt>
                <c:pt idx="3">
                  <c:v>az iskola tanít tanulni</c:v>
                </c:pt>
                <c:pt idx="4">
                  <c:v>segítségadás</c:v>
                </c:pt>
                <c:pt idx="5">
                  <c:v>egyéni problémákkal való törődés</c:v>
                </c:pt>
                <c:pt idx="6">
                  <c:v>szükséges információkhoz való hozzájutás</c:v>
                </c:pt>
                <c:pt idx="7">
                  <c:v>reális értékelés</c:v>
                </c:pt>
              </c:strCache>
            </c:strRef>
          </c:cat>
          <c:val>
            <c:numRef>
              <c:f>Munka1!$D$2:$D$9</c:f>
              <c:numCache>
                <c:formatCode>General</c:formatCode>
                <c:ptCount val="8"/>
                <c:pt idx="0">
                  <c:v>89</c:v>
                </c:pt>
                <c:pt idx="1">
                  <c:v>81</c:v>
                </c:pt>
                <c:pt idx="2">
                  <c:v>77</c:v>
                </c:pt>
                <c:pt idx="3">
                  <c:v>70</c:v>
                </c:pt>
                <c:pt idx="4">
                  <c:v>85</c:v>
                </c:pt>
                <c:pt idx="5">
                  <c:v>70</c:v>
                </c:pt>
                <c:pt idx="6">
                  <c:v>70</c:v>
                </c:pt>
                <c:pt idx="7">
                  <c:v>59</c:v>
                </c:pt>
              </c:numCache>
            </c:numRef>
          </c:val>
          <c:smooth val="0"/>
        </c:ser>
        <c:dLbls>
          <c:showLegendKey val="0"/>
          <c:showVal val="0"/>
          <c:showCatName val="0"/>
          <c:showSerName val="0"/>
          <c:showPercent val="0"/>
          <c:showBubbleSize val="0"/>
        </c:dLbls>
        <c:marker val="1"/>
        <c:smooth val="0"/>
        <c:axId val="40112512"/>
        <c:axId val="40114432"/>
      </c:lineChart>
      <c:catAx>
        <c:axId val="40112512"/>
        <c:scaling>
          <c:orientation val="minMax"/>
        </c:scaling>
        <c:delete val="0"/>
        <c:axPos val="b"/>
        <c:minorGridlines/>
        <c:numFmt formatCode="General" sourceLinked="1"/>
        <c:majorTickMark val="none"/>
        <c:minorTickMark val="none"/>
        <c:tickLblPos val="low"/>
        <c:spPr>
          <a:ln>
            <a:noFill/>
          </a:ln>
        </c:spPr>
        <c:txPr>
          <a:bodyPr rot="-5400000" vert="horz" anchor="t" anchorCtr="0"/>
          <a:lstStyle/>
          <a:p>
            <a:pPr>
              <a:defRPr sz="900"/>
            </a:pPr>
            <a:endParaRPr lang="hu-HU"/>
          </a:p>
        </c:txPr>
        <c:crossAx val="40114432"/>
        <c:crosses val="autoZero"/>
        <c:auto val="1"/>
        <c:lblAlgn val="ctr"/>
        <c:lblOffset val="100"/>
        <c:noMultiLvlLbl val="0"/>
      </c:catAx>
      <c:valAx>
        <c:axId val="40114432"/>
        <c:scaling>
          <c:orientation val="minMax"/>
          <c:max val="100"/>
          <c:min val="0"/>
        </c:scaling>
        <c:delete val="0"/>
        <c:axPos val="l"/>
        <c:majorGridlines/>
        <c:numFmt formatCode="General\ \%" sourceLinked="0"/>
        <c:majorTickMark val="none"/>
        <c:minorTickMark val="none"/>
        <c:tickLblPos val="nextTo"/>
        <c:crossAx val="40112512"/>
        <c:crosses val="autoZero"/>
        <c:crossBetween val="between"/>
        <c:majorUnit val="10"/>
      </c:valAx>
      <c:spPr>
        <a:ln>
          <a:noFill/>
        </a:ln>
      </c:spPr>
    </c:plotArea>
    <c:legend>
      <c:legendPos val="t"/>
      <c:layout>
        <c:manualLayout>
          <c:xMode val="edge"/>
          <c:yMode val="edge"/>
          <c:x val="0.21032170457859434"/>
          <c:y val="7.7552851348126936E-2"/>
          <c:w val="0.56570483377077863"/>
          <c:h val="6.1039370078740149E-2"/>
        </c:manualLayout>
      </c:layout>
      <c:overlay val="0"/>
      <c:spPr>
        <a:noFill/>
      </c:sp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hu-HU"/>
              <a:t>Jövőbeni lakhely</a:t>
            </a:r>
          </a:p>
        </c:rich>
      </c:tx>
      <c:layout/>
      <c:overlay val="0"/>
    </c:title>
    <c:autoTitleDeleted val="0"/>
    <c:plotArea>
      <c:layout/>
      <c:pieChart>
        <c:varyColors val="1"/>
        <c:ser>
          <c:idx val="0"/>
          <c:order val="0"/>
          <c:tx>
            <c:strRef>
              <c:f>Munka1!$B$1</c:f>
              <c:strCache>
                <c:ptCount val="1"/>
                <c:pt idx="0">
                  <c:v>Értékesítés</c:v>
                </c:pt>
              </c:strCache>
            </c:strRef>
          </c:tx>
          <c:spPr>
            <a:pattFill prst="pct5">
              <a:fgClr>
                <a:schemeClr val="tx1"/>
              </a:fgClr>
              <a:bgClr>
                <a:schemeClr val="bg1"/>
              </a:bgClr>
            </a:pattFill>
            <a:ln>
              <a:solidFill>
                <a:schemeClr val="tx1"/>
              </a:solidFill>
            </a:ln>
          </c:spPr>
          <c:dPt>
            <c:idx val="0"/>
            <c:bubble3D val="0"/>
            <c:spPr>
              <a:pattFill prst="pct50">
                <a:fgClr>
                  <a:schemeClr val="tx1"/>
                </a:fgClr>
                <a:bgClr>
                  <a:schemeClr val="bg1"/>
                </a:bgClr>
              </a:pattFill>
              <a:ln>
                <a:solidFill>
                  <a:schemeClr val="tx1"/>
                </a:solidFill>
              </a:ln>
            </c:spPr>
          </c:dPt>
          <c:dPt>
            <c:idx val="1"/>
            <c:bubble3D val="0"/>
            <c:spPr>
              <a:noFill/>
              <a:ln>
                <a:solidFill>
                  <a:schemeClr val="tx1"/>
                </a:solidFill>
              </a:ln>
            </c:spPr>
          </c:dPt>
          <c:dPt>
            <c:idx val="2"/>
            <c:bubble3D val="0"/>
            <c:spPr>
              <a:pattFill prst="ltVert">
                <a:fgClr>
                  <a:schemeClr val="tx1"/>
                </a:fgClr>
                <a:bgClr>
                  <a:schemeClr val="bg1"/>
                </a:bgClr>
              </a:pattFill>
              <a:ln>
                <a:solidFill>
                  <a:schemeClr val="tx1"/>
                </a:solidFill>
              </a:ln>
            </c:spPr>
          </c:dPt>
          <c:dPt>
            <c:idx val="3"/>
            <c:bubble3D val="0"/>
            <c:spPr>
              <a:pattFill prst="lgCheck">
                <a:fgClr>
                  <a:schemeClr val="tx1"/>
                </a:fgClr>
                <a:bgClr>
                  <a:schemeClr val="bg1"/>
                </a:bgClr>
              </a:pattFill>
              <a:ln>
                <a:solidFill>
                  <a:schemeClr val="tx1"/>
                </a:solidFill>
              </a:ln>
            </c:spPr>
          </c:dPt>
          <c:dPt>
            <c:idx val="4"/>
            <c:bubble3D val="0"/>
            <c:spPr>
              <a:pattFill prst="ltHorz">
                <a:fgClr>
                  <a:schemeClr val="tx1"/>
                </a:fgClr>
                <a:bgClr>
                  <a:schemeClr val="bg1"/>
                </a:bgClr>
              </a:pattFill>
              <a:ln>
                <a:solidFill>
                  <a:schemeClr val="tx1"/>
                </a:solidFill>
              </a:ln>
            </c:spPr>
          </c:dPt>
          <c:dPt>
            <c:idx val="5"/>
            <c:bubble3D val="0"/>
          </c:dPt>
          <c:dPt>
            <c:idx val="6"/>
            <c:bubble3D val="0"/>
            <c:spPr>
              <a:pattFill prst="zigZag">
                <a:fgClr>
                  <a:sysClr val="windowText" lastClr="000000"/>
                </a:fgClr>
                <a:bgClr>
                  <a:sysClr val="window" lastClr="FFFFFF"/>
                </a:bgClr>
              </a:pattFill>
              <a:ln>
                <a:solidFill>
                  <a:schemeClr val="tx1"/>
                </a:solidFill>
              </a:ln>
            </c:spPr>
          </c:dPt>
          <c:dLbls>
            <c:dLblPos val="outEnd"/>
            <c:showLegendKey val="0"/>
            <c:showVal val="0"/>
            <c:showCatName val="0"/>
            <c:showSerName val="0"/>
            <c:showPercent val="1"/>
            <c:showBubbleSize val="0"/>
            <c:showLeaderLines val="1"/>
          </c:dLbls>
          <c:cat>
            <c:strRef>
              <c:f>Munka1!$A$2:$A$8</c:f>
              <c:strCache>
                <c:ptCount val="7"/>
                <c:pt idx="0">
                  <c:v>jelenlegi lakhely</c:v>
                </c:pt>
                <c:pt idx="1">
                  <c:v>megyei másik város</c:v>
                </c:pt>
                <c:pt idx="2">
                  <c:v>megyei másik falu</c:v>
                </c:pt>
                <c:pt idx="3">
                  <c:v>Budapest</c:v>
                </c:pt>
                <c:pt idx="4">
                  <c:v>másik megye, város</c:v>
                </c:pt>
                <c:pt idx="5">
                  <c:v>másik megye, falu</c:v>
                </c:pt>
                <c:pt idx="6">
                  <c:v>külföld</c:v>
                </c:pt>
              </c:strCache>
            </c:strRef>
          </c:cat>
          <c:val>
            <c:numRef>
              <c:f>Munka1!$B$2:$B$8</c:f>
              <c:numCache>
                <c:formatCode>General</c:formatCode>
                <c:ptCount val="7"/>
                <c:pt idx="0">
                  <c:v>12</c:v>
                </c:pt>
                <c:pt idx="1">
                  <c:v>20</c:v>
                </c:pt>
                <c:pt idx="2">
                  <c:v>6</c:v>
                </c:pt>
                <c:pt idx="3">
                  <c:v>4</c:v>
                </c:pt>
                <c:pt idx="4">
                  <c:v>12</c:v>
                </c:pt>
                <c:pt idx="5">
                  <c:v>0</c:v>
                </c:pt>
                <c:pt idx="6">
                  <c:v>20</c:v>
                </c:pt>
              </c:numCache>
            </c:numRef>
          </c:val>
        </c:ser>
        <c:dLbls>
          <c:showLegendKey val="0"/>
          <c:showVal val="0"/>
          <c:showCatName val="0"/>
          <c:showSerName val="0"/>
          <c:showPercent val="0"/>
          <c:showBubbleSize val="0"/>
          <c:showLeaderLines val="1"/>
        </c:dLbls>
        <c:firstSliceAng val="0"/>
      </c:pieChart>
      <c:spPr>
        <a:noFill/>
        <a:ln w="25313">
          <a:noFill/>
        </a:ln>
      </c:spPr>
    </c:plotArea>
    <c:legend>
      <c:legendPos val="r"/>
      <c:layout/>
      <c:overlay val="0"/>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hu-HU"/>
              <a:t>Település lehetőségeinek osztályozása</a:t>
            </a:r>
          </a:p>
        </c:rich>
      </c:tx>
      <c:layout/>
      <c:overlay val="0"/>
    </c:title>
    <c:autoTitleDeleted val="0"/>
    <c:plotArea>
      <c:layout/>
      <c:barChart>
        <c:barDir val="col"/>
        <c:grouping val="percentStacked"/>
        <c:varyColors val="0"/>
        <c:ser>
          <c:idx val="0"/>
          <c:order val="0"/>
          <c:tx>
            <c:strRef>
              <c:f>Munka1!$B$1</c:f>
              <c:strCache>
                <c:ptCount val="1"/>
                <c:pt idx="0">
                  <c:v>kiváló</c:v>
                </c:pt>
              </c:strCache>
            </c:strRef>
          </c:tx>
          <c:invertIfNegative val="0"/>
          <c:cat>
            <c:strRef>
              <c:f>Munka1!$A$2:$A$4</c:f>
              <c:strCache>
                <c:ptCount val="3"/>
                <c:pt idx="0">
                  <c:v>Szórakozási lehetőségek </c:v>
                </c:pt>
                <c:pt idx="1">
                  <c:v>Sportolási lehetőségek</c:v>
                </c:pt>
                <c:pt idx="2">
                  <c:v>Művelődési lehetőségek </c:v>
                </c:pt>
              </c:strCache>
            </c:strRef>
          </c:cat>
          <c:val>
            <c:numRef>
              <c:f>Munka1!$B$2:$B$4</c:f>
              <c:numCache>
                <c:formatCode>General</c:formatCode>
                <c:ptCount val="3"/>
                <c:pt idx="0">
                  <c:v>5</c:v>
                </c:pt>
                <c:pt idx="1">
                  <c:v>16</c:v>
                </c:pt>
                <c:pt idx="2">
                  <c:v>2</c:v>
                </c:pt>
              </c:numCache>
            </c:numRef>
          </c:val>
        </c:ser>
        <c:ser>
          <c:idx val="1"/>
          <c:order val="1"/>
          <c:tx>
            <c:strRef>
              <c:f>Munka1!$C$1</c:f>
              <c:strCache>
                <c:ptCount val="1"/>
                <c:pt idx="0">
                  <c:v>jó</c:v>
                </c:pt>
              </c:strCache>
            </c:strRef>
          </c:tx>
          <c:invertIfNegative val="0"/>
          <c:cat>
            <c:strRef>
              <c:f>Munka1!$A$2:$A$4</c:f>
              <c:strCache>
                <c:ptCount val="3"/>
                <c:pt idx="0">
                  <c:v>Szórakozási lehetőségek </c:v>
                </c:pt>
                <c:pt idx="1">
                  <c:v>Sportolási lehetőségek</c:v>
                </c:pt>
                <c:pt idx="2">
                  <c:v>Művelődési lehetőségek </c:v>
                </c:pt>
              </c:strCache>
            </c:strRef>
          </c:cat>
          <c:val>
            <c:numRef>
              <c:f>Munka1!$C$2:$C$4</c:f>
              <c:numCache>
                <c:formatCode>General</c:formatCode>
                <c:ptCount val="3"/>
                <c:pt idx="0">
                  <c:v>23</c:v>
                </c:pt>
                <c:pt idx="1">
                  <c:v>37</c:v>
                </c:pt>
                <c:pt idx="2">
                  <c:v>32</c:v>
                </c:pt>
              </c:numCache>
            </c:numRef>
          </c:val>
        </c:ser>
        <c:ser>
          <c:idx val="2"/>
          <c:order val="2"/>
          <c:tx>
            <c:strRef>
              <c:f>Munka1!$D$1</c:f>
              <c:strCache>
                <c:ptCount val="1"/>
                <c:pt idx="0">
                  <c:v>rossz</c:v>
                </c:pt>
              </c:strCache>
            </c:strRef>
          </c:tx>
          <c:invertIfNegative val="0"/>
          <c:cat>
            <c:strRef>
              <c:f>Munka1!$A$2:$A$4</c:f>
              <c:strCache>
                <c:ptCount val="3"/>
                <c:pt idx="0">
                  <c:v>Szórakozási lehetőségek </c:v>
                </c:pt>
                <c:pt idx="1">
                  <c:v>Sportolási lehetőségek</c:v>
                </c:pt>
                <c:pt idx="2">
                  <c:v>Művelődési lehetőségek </c:v>
                </c:pt>
              </c:strCache>
            </c:strRef>
          </c:cat>
          <c:val>
            <c:numRef>
              <c:f>Munka1!$D$2:$D$4</c:f>
              <c:numCache>
                <c:formatCode>General</c:formatCode>
                <c:ptCount val="3"/>
                <c:pt idx="0">
                  <c:v>34</c:v>
                </c:pt>
                <c:pt idx="1">
                  <c:v>18</c:v>
                </c:pt>
                <c:pt idx="2">
                  <c:v>33</c:v>
                </c:pt>
              </c:numCache>
            </c:numRef>
          </c:val>
        </c:ser>
        <c:ser>
          <c:idx val="3"/>
          <c:order val="3"/>
          <c:tx>
            <c:strRef>
              <c:f>Munka1!$E$1</c:f>
              <c:strCache>
                <c:ptCount val="1"/>
                <c:pt idx="0">
                  <c:v>nagyon rossz</c:v>
                </c:pt>
              </c:strCache>
            </c:strRef>
          </c:tx>
          <c:invertIfNegative val="0"/>
          <c:cat>
            <c:strRef>
              <c:f>Munka1!$A$2:$A$4</c:f>
              <c:strCache>
                <c:ptCount val="3"/>
                <c:pt idx="0">
                  <c:v>Szórakozási lehetőségek </c:v>
                </c:pt>
                <c:pt idx="1">
                  <c:v>Sportolási lehetőségek</c:v>
                </c:pt>
                <c:pt idx="2">
                  <c:v>Művelődési lehetőségek </c:v>
                </c:pt>
              </c:strCache>
            </c:strRef>
          </c:cat>
          <c:val>
            <c:numRef>
              <c:f>Munka1!$E$2:$E$4</c:f>
              <c:numCache>
                <c:formatCode>General</c:formatCode>
                <c:ptCount val="3"/>
                <c:pt idx="0">
                  <c:v>15</c:v>
                </c:pt>
                <c:pt idx="1">
                  <c:v>8</c:v>
                </c:pt>
                <c:pt idx="2">
                  <c:v>11</c:v>
                </c:pt>
              </c:numCache>
            </c:numRef>
          </c:val>
        </c:ser>
        <c:dLbls>
          <c:showLegendKey val="0"/>
          <c:showVal val="0"/>
          <c:showCatName val="0"/>
          <c:showSerName val="0"/>
          <c:showPercent val="0"/>
          <c:showBubbleSize val="0"/>
        </c:dLbls>
        <c:gapWidth val="55"/>
        <c:overlap val="100"/>
        <c:axId val="41212160"/>
        <c:axId val="41295872"/>
      </c:barChart>
      <c:catAx>
        <c:axId val="41212160"/>
        <c:scaling>
          <c:orientation val="minMax"/>
        </c:scaling>
        <c:delete val="0"/>
        <c:axPos val="b"/>
        <c:numFmt formatCode="General" sourceLinked="1"/>
        <c:majorTickMark val="none"/>
        <c:minorTickMark val="none"/>
        <c:tickLblPos val="nextTo"/>
        <c:crossAx val="41295872"/>
        <c:crosses val="autoZero"/>
        <c:auto val="1"/>
        <c:lblAlgn val="ctr"/>
        <c:lblOffset val="100"/>
        <c:noMultiLvlLbl val="0"/>
      </c:catAx>
      <c:valAx>
        <c:axId val="41295872"/>
        <c:scaling>
          <c:orientation val="minMax"/>
        </c:scaling>
        <c:delete val="0"/>
        <c:axPos val="l"/>
        <c:majorGridlines/>
        <c:numFmt formatCode="0%" sourceLinked="1"/>
        <c:majorTickMark val="none"/>
        <c:minorTickMark val="none"/>
        <c:tickLblPos val="nextTo"/>
        <c:crossAx val="41212160"/>
        <c:crosses val="autoZero"/>
        <c:crossBetween val="between"/>
      </c:valAx>
    </c:plotArea>
    <c:legend>
      <c:legendPos val="r"/>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E48FC-835A-4311-986C-12E87E87E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84</Pages>
  <Words>18193</Words>
  <Characters>125535</Characters>
  <Application>Microsoft Office Word</Application>
  <DocSecurity>0</DocSecurity>
  <Lines>1046</Lines>
  <Paragraphs>286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143442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evk</dc:creator>
  <cp:lastModifiedBy>evk</cp:lastModifiedBy>
  <cp:revision>2</cp:revision>
  <cp:lastPrinted>2011-10-11T09:51:00Z</cp:lastPrinted>
  <dcterms:created xsi:type="dcterms:W3CDTF">2011-10-11T09:52:00Z</dcterms:created>
  <dcterms:modified xsi:type="dcterms:W3CDTF">2011-10-11T09:52:00Z</dcterms:modified>
</cp:coreProperties>
</file>